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8398" w14:textId="7A3E7D7F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10BA646" w14:textId="736ED3E2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C6F05B" w14:textId="1CE0FBA6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0D5F9ED6" w14:textId="7CBEB01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ACB43F2" w14:textId="3A75F1A4" w:rsidR="00E10603" w:rsidRDefault="00937A8D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2B851" wp14:editId="59C3FC84">
            <wp:simplePos x="0" y="0"/>
            <wp:positionH relativeFrom="margin">
              <wp:align>center</wp:align>
            </wp:positionH>
            <wp:positionV relativeFrom="margin">
              <wp:posOffset>1134745</wp:posOffset>
            </wp:positionV>
            <wp:extent cx="6120130" cy="24739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42E75" w14:textId="5341E898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424AE81" w14:textId="5447137B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70712748" w14:textId="7AE323F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2E56434" w14:textId="6E2E84D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211EB87" w14:textId="77777777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91597D3" w14:textId="5518325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B0BF4B" w14:textId="395C63D5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31F24A72" w14:textId="62EE77D9" w:rsidR="00942681" w:rsidRPr="00926201" w:rsidRDefault="00942681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Scopo del progetto</w:t>
      </w:r>
    </w:p>
    <w:p w14:paraId="5727D8CD" w14:textId="4D7BA027" w:rsidR="002C62F3" w:rsidRDefault="00942681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t>Informatizzazione dell’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A.V.I.S. </w:t>
      </w:r>
      <w:r>
        <w:rPr>
          <w:rFonts w:eastAsia="Times New Roman" w:cstheme="minorHAnsi"/>
          <w:color w:val="000000"/>
          <w:sz w:val="28"/>
          <w:szCs w:val="28"/>
          <w:lang w:eastAsia="it-IT"/>
        </w:rPr>
        <w:t xml:space="preserve">di 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</w:p>
    <w:p w14:paraId="1ABBE0FF" w14:textId="34B34E89" w:rsidR="009526CD" w:rsidRDefault="009526CD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B2E8E31" w14:textId="565EA1B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Sede</w:t>
      </w:r>
    </w:p>
    <w:p w14:paraId="5DD8A493" w14:textId="58E1FC62" w:rsidR="009526CD" w:rsidRPr="002C62F3" w:rsidRDefault="009526CD" w:rsidP="002C6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Via San Pietro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,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1 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>-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60018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(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AN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)</w:t>
      </w:r>
    </w:p>
    <w:p w14:paraId="18A6FC58" w14:textId="1C1923DA" w:rsidR="002C62F3" w:rsidRPr="002C62F3" w:rsidRDefault="002C62F3" w:rsidP="002C62F3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7A27424F" w14:textId="0A46299F" w:rsidR="00942681" w:rsidRPr="00926201" w:rsidRDefault="002C62F3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>Corso</w:t>
      </w:r>
    </w:p>
    <w:p w14:paraId="38E98CF5" w14:textId="61FDFD63" w:rsidR="002C62F3" w:rsidRDefault="002C62F3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b/>
          <w:bCs/>
          <w:color w:val="000000"/>
          <w:sz w:val="28"/>
          <w:szCs w:val="28"/>
          <w:lang w:eastAsia="it-IT"/>
        </w:rPr>
        <w:t>Ingegneria del Software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="00926201" w:rsidRPr="00926201">
        <w:rPr>
          <w:rFonts w:eastAsia="Times New Roman" w:cstheme="minorHAnsi"/>
          <w:color w:val="000000"/>
          <w:sz w:val="28"/>
          <w:szCs w:val="28"/>
          <w:lang w:eastAsia="it-IT"/>
        </w:rPr>
        <w:t>•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Corso di L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T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in Ingegneria Informatica e dell’Automazione A.A. 2021-2022</w:t>
      </w:r>
    </w:p>
    <w:p w14:paraId="4F6276B6" w14:textId="66256C1D" w:rsid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6803721A" w14:textId="2FEFEC96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 xml:space="preserve">Data </w:t>
      </w:r>
      <w:r w:rsidRPr="00926201">
        <w:rPr>
          <w:rStyle w:val="Riferimentointenso"/>
          <w:color w:val="0070C0"/>
          <w:sz w:val="24"/>
          <w:szCs w:val="24"/>
        </w:rPr>
        <w:t xml:space="preserve">di </w:t>
      </w:r>
      <w:r w:rsidRPr="002C62F3">
        <w:rPr>
          <w:rStyle w:val="Riferimentointenso"/>
          <w:color w:val="0070C0"/>
          <w:sz w:val="24"/>
          <w:szCs w:val="24"/>
          <w:lang w:eastAsia="it-IT"/>
        </w:rPr>
        <w:t>pubblicazione</w:t>
      </w:r>
    </w:p>
    <w:p w14:paraId="673D4395" w14:textId="77777777" w:rsidR="009526CD" w:rsidRPr="002C62F3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xx/xx/2022</w:t>
      </w:r>
    </w:p>
    <w:p w14:paraId="44B17C89" w14:textId="77777777" w:rsidR="009526CD" w:rsidRP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3ADA22F8" w14:textId="3A9DA00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Progettisti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/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Programmatori</w:t>
      </w:r>
    </w:p>
    <w:p w14:paraId="09CB71D0" w14:textId="40FE407B" w:rsidR="009A4219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Naja Omar, Piercecchi Gabriel, Rossi Alan,</w:t>
      </w:r>
      <w:r w:rsidRPr="0094268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Staffolani Federico</w:t>
      </w:r>
    </w:p>
    <w:p w14:paraId="74FC7F9A" w14:textId="15B83DBF" w:rsidR="009526CD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825732B" w14:textId="3C1C15FB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Link di GitHub</w:t>
      </w:r>
    </w:p>
    <w:p w14:paraId="639767AC" w14:textId="77777777" w:rsidR="0077779A" w:rsidRDefault="00000000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  <w:hyperlink r:id="rId9" w:history="1">
        <w:r w:rsidR="00937A8D" w:rsidRPr="005160F2">
          <w:rPr>
            <w:rStyle w:val="Collegamentoipertestuale"/>
            <w:rFonts w:eastAsia="Times New Roman" w:cstheme="minorHAnsi"/>
            <w:sz w:val="28"/>
            <w:szCs w:val="28"/>
            <w:lang w:eastAsia="it-IT"/>
          </w:rPr>
          <w:t>https://github.com/GabrielPiercecchi/pythonProjectAVIS.git</w:t>
        </w:r>
      </w:hyperlink>
    </w:p>
    <w:p w14:paraId="52D46610" w14:textId="25EA5F0E" w:rsidR="00937A8D" w:rsidRPr="0077779A" w:rsidRDefault="00937A8D" w:rsidP="0092620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 w:rsidRPr="00FD6E1F"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I</w:t>
      </w:r>
      <w:r w:rsidRPr="0077779A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NDICE</w:t>
      </w:r>
    </w:p>
    <w:p w14:paraId="534E1480" w14:textId="77777777" w:rsidR="0077779A" w:rsidRDefault="0077779A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</w:p>
    <w:p w14:paraId="49AE017D" w14:textId="6E99BCD2" w:rsidR="00937A8D" w:rsidRPr="00BA0409" w:rsidRDefault="0077779A" w:rsidP="0077779A">
      <w:pPr>
        <w:pStyle w:val="Paragrafoelenco"/>
        <w:numPr>
          <w:ilvl w:val="0"/>
          <w:numId w:val="1"/>
        </w:numPr>
        <w:spacing w:before="240"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Descrizione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..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…………………………………………………………………………………………………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pag. 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1</w:t>
      </w:r>
    </w:p>
    <w:p w14:paraId="02FCBC84" w14:textId="6AEB5CE2" w:rsidR="0077779A" w:rsidRPr="00BA0409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Glossario 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……………………………………………………………………………………………………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pag. 2</w:t>
      </w:r>
    </w:p>
    <w:p w14:paraId="1BF129FC" w14:textId="2A39B9E8" w:rsidR="0077779A" w:rsidRPr="00BA0409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Analisi dei requisiti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>.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   pag. 4</w:t>
      </w:r>
    </w:p>
    <w:p w14:paraId="47F6534C" w14:textId="7D4969C8" w:rsidR="00681AD1" w:rsidRPr="00BA0409" w:rsidRDefault="00681AD1" w:rsidP="00681AD1">
      <w:pPr>
        <w:pStyle w:val="Paragrafoelenco"/>
        <w:numPr>
          <w:ilvl w:val="0"/>
          <w:numId w:val="3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Requisiti </w:t>
      </w:r>
      <w:r w:rsidR="005146D5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f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unzionali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.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</w:t>
      </w:r>
      <w:r w:rsidR="00A67A34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pag.</w:t>
      </w:r>
      <w:r w:rsidR="00A67A34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4</w:t>
      </w:r>
    </w:p>
    <w:p w14:paraId="0BAE9D7D" w14:textId="3FBC43E5" w:rsidR="00681AD1" w:rsidRPr="00BA0409" w:rsidRDefault="005146D5" w:rsidP="00681AD1">
      <w:pPr>
        <w:pStyle w:val="Paragrafoelenco"/>
        <w:numPr>
          <w:ilvl w:val="0"/>
          <w:numId w:val="3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Requisiti non funzionali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..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</w:t>
      </w:r>
      <w:r w:rsidR="00A67A34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pag. </w:t>
      </w:r>
    </w:p>
    <w:p w14:paraId="675BE5E3" w14:textId="1C8085E3" w:rsidR="005146D5" w:rsidRPr="00BA0409" w:rsidRDefault="005146D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Casi d’uso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</w:t>
      </w:r>
      <w:r w:rsidR="00E20D2E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…………………………………………………………………………………………………………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 pag. </w:t>
      </w:r>
    </w:p>
    <w:p w14:paraId="79AA1876" w14:textId="32E6023A" w:rsidR="005146D5" w:rsidRPr="00BA0409" w:rsidRDefault="005146D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Matrice di mapping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.…………………………………………………………………………………………    pag. </w:t>
      </w:r>
    </w:p>
    <w:p w14:paraId="29800CC2" w14:textId="02867AD9" w:rsidR="005146D5" w:rsidRPr="00BA0409" w:rsidRDefault="005146D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delle classi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………………………………………………………………………………………    pag.</w:t>
      </w:r>
    </w:p>
    <w:p w14:paraId="23553AB5" w14:textId="72158C84" w:rsidR="00A87F55" w:rsidRPr="00BA0409" w:rsidRDefault="00A87F55" w:rsidP="00A87F55">
      <w:pPr>
        <w:pStyle w:val="Paragrafoelenco"/>
        <w:numPr>
          <w:ilvl w:val="0"/>
          <w:numId w:val="5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Classi di analisi</w:t>
      </w:r>
    </w:p>
    <w:p w14:paraId="3FBCA834" w14:textId="18F95396" w:rsidR="00A87F55" w:rsidRPr="00BA0409" w:rsidRDefault="00A87F55" w:rsidP="00A87F55">
      <w:pPr>
        <w:pStyle w:val="Paragrafoelenco"/>
        <w:numPr>
          <w:ilvl w:val="0"/>
          <w:numId w:val="5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Classi di progettazione</w:t>
      </w:r>
    </w:p>
    <w:p w14:paraId="1C9D6100" w14:textId="23E1A389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di attività</w:t>
      </w:r>
    </w:p>
    <w:p w14:paraId="224B9218" w14:textId="300866A7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di sequenza</w:t>
      </w:r>
    </w:p>
    <w:p w14:paraId="4D56E13F" w14:textId="1A14A6EE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delle macchine a stati</w:t>
      </w:r>
    </w:p>
    <w:p w14:paraId="2554BA7A" w14:textId="306596D1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dei componenti</w:t>
      </w:r>
    </w:p>
    <w:p w14:paraId="5B91AB37" w14:textId="6A473035" w:rsidR="00117D7E" w:rsidRPr="00117D7E" w:rsidRDefault="00A87F55" w:rsidP="00FD6E1F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  <w:sectPr w:rsidR="00117D7E" w:rsidRPr="00117D7E" w:rsidSect="00831062"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Diagramma di deployment</w:t>
      </w:r>
    </w:p>
    <w:p w14:paraId="22EC004C" w14:textId="14625E5B" w:rsidR="00FD6E1F" w:rsidRPr="00FD6E1F" w:rsidRDefault="00FD6E1F" w:rsidP="00FD6E1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D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ESCRIZIONE</w:t>
      </w:r>
    </w:p>
    <w:p w14:paraId="2E1BF1F1" w14:textId="77777777" w:rsidR="00FD6E1F" w:rsidRDefault="00FD6E1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0433D824" w14:textId="0A226AE3" w:rsidR="006A06AF" w:rsidRPr="00301C72" w:rsidRDefault="00FD6E1F" w:rsidP="001B582D">
      <w:pPr>
        <w:spacing w:line="240" w:lineRule="auto"/>
        <w:jc w:val="both"/>
        <w:rPr>
          <w:rFonts w:eastAsia="Times New Roman" w:cstheme="minorHAnsi"/>
          <w:sz w:val="26"/>
          <w:szCs w:val="26"/>
          <w:lang w:eastAsia="it-IT"/>
        </w:rPr>
      </w:pPr>
      <w:bookmarkStart w:id="0" w:name="_Hlk112710512"/>
      <w:r w:rsidRPr="00FD6E1F">
        <w:rPr>
          <w:rFonts w:cstheme="minorHAnsi"/>
          <w:color w:val="000000"/>
          <w:sz w:val="26"/>
          <w:szCs w:val="26"/>
        </w:rPr>
        <w:t xml:space="preserve">Tale progetto ha </w:t>
      </w:r>
      <w:r w:rsidR="006A06AF">
        <w:rPr>
          <w:rFonts w:cstheme="minorHAnsi"/>
          <w:color w:val="000000"/>
          <w:sz w:val="26"/>
          <w:szCs w:val="26"/>
        </w:rPr>
        <w:t>come</w:t>
      </w:r>
      <w:r w:rsidRPr="00FD6E1F">
        <w:rPr>
          <w:rFonts w:cstheme="minorHAnsi"/>
          <w:color w:val="000000"/>
          <w:sz w:val="26"/>
          <w:szCs w:val="26"/>
        </w:rPr>
        <w:t xml:space="preserve"> </w:t>
      </w:r>
      <w:r w:rsidR="00D738FD">
        <w:rPr>
          <w:rFonts w:cstheme="minorHAnsi"/>
          <w:color w:val="000000"/>
          <w:sz w:val="26"/>
          <w:szCs w:val="26"/>
        </w:rPr>
        <w:t>fine</w:t>
      </w:r>
      <w:r w:rsidR="0092212B">
        <w:rPr>
          <w:rFonts w:cstheme="minorHAnsi"/>
          <w:color w:val="000000"/>
          <w:sz w:val="26"/>
          <w:szCs w:val="26"/>
        </w:rPr>
        <w:t xml:space="preserve"> ultimo</w:t>
      </w:r>
      <w:r w:rsidRPr="00FD6E1F">
        <w:rPr>
          <w:rFonts w:cstheme="minorHAnsi"/>
          <w:color w:val="000000"/>
          <w:sz w:val="26"/>
          <w:szCs w:val="26"/>
        </w:rPr>
        <w:t xml:space="preserve"> </w:t>
      </w:r>
      <w:r w:rsidR="0092212B">
        <w:rPr>
          <w:rFonts w:cstheme="minorHAnsi"/>
          <w:color w:val="000000"/>
          <w:sz w:val="26"/>
          <w:szCs w:val="26"/>
        </w:rPr>
        <w:t>la realizzazione di</w:t>
      </w:r>
      <w:r w:rsidRPr="00FD6E1F">
        <w:rPr>
          <w:rFonts w:cstheme="minorHAnsi"/>
          <w:color w:val="000000"/>
          <w:sz w:val="26"/>
          <w:szCs w:val="26"/>
        </w:rPr>
        <w:t xml:space="preserve"> un software </w:t>
      </w:r>
      <w:r w:rsidR="0092212B">
        <w:rPr>
          <w:rFonts w:cstheme="minorHAnsi"/>
          <w:color w:val="000000"/>
          <w:sz w:val="26"/>
          <w:szCs w:val="26"/>
        </w:rPr>
        <w:t xml:space="preserve">che consenta di </w:t>
      </w:r>
      <w:r w:rsidRPr="00FD6E1F">
        <w:rPr>
          <w:rFonts w:cstheme="minorHAnsi"/>
          <w:color w:val="000000"/>
          <w:sz w:val="26"/>
          <w:szCs w:val="26"/>
        </w:rPr>
        <w:t xml:space="preserve"> </w:t>
      </w:r>
      <w:r w:rsidR="0092212B">
        <w:rPr>
          <w:rFonts w:cstheme="minorHAnsi"/>
          <w:color w:val="000000"/>
          <w:sz w:val="26"/>
          <w:szCs w:val="26"/>
        </w:rPr>
        <w:t>digitalizzare</w:t>
      </w:r>
      <w:r w:rsidRPr="00FD6E1F">
        <w:rPr>
          <w:rFonts w:cstheme="minorHAnsi"/>
          <w:color w:val="000000"/>
          <w:sz w:val="26"/>
          <w:szCs w:val="26"/>
        </w:rPr>
        <w:t xml:space="preserve"> l</w:t>
      </w:r>
      <w:r w:rsidR="0092212B">
        <w:rPr>
          <w:rFonts w:cstheme="minorHAnsi"/>
          <w:color w:val="000000"/>
          <w:sz w:val="26"/>
          <w:szCs w:val="26"/>
        </w:rPr>
        <w:t>a sede dell’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</w:rPr>
        <w:t>A</w:t>
      </w:r>
      <w:r w:rsidR="00FB7909" w:rsidRPr="001B582D">
        <w:rPr>
          <w:rFonts w:asciiTheme="majorHAnsi" w:hAnsiTheme="majorHAnsi" w:cstheme="majorHAnsi"/>
          <w:b/>
          <w:bCs/>
          <w:color w:val="0070C0"/>
          <w:sz w:val="28"/>
          <w:szCs w:val="28"/>
        </w:rPr>
        <w:t>.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</w:rPr>
        <w:t>V</w:t>
      </w:r>
      <w:r w:rsidR="00FB7909" w:rsidRPr="001B582D">
        <w:rPr>
          <w:rFonts w:asciiTheme="majorHAnsi" w:hAnsiTheme="majorHAnsi" w:cstheme="majorHAnsi"/>
          <w:b/>
          <w:bCs/>
          <w:color w:val="0070C0"/>
          <w:sz w:val="28"/>
          <w:szCs w:val="28"/>
        </w:rPr>
        <w:t>.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</w:rPr>
        <w:t>I</w:t>
      </w:r>
      <w:r w:rsidR="00FB7909" w:rsidRPr="001B582D">
        <w:rPr>
          <w:rFonts w:asciiTheme="majorHAnsi" w:hAnsiTheme="majorHAnsi" w:cstheme="majorHAnsi"/>
          <w:b/>
          <w:bCs/>
          <w:color w:val="0070C0"/>
          <w:sz w:val="28"/>
          <w:szCs w:val="28"/>
        </w:rPr>
        <w:t>.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</w:rPr>
        <w:t>S</w:t>
      </w:r>
      <w:r w:rsidR="00FB7909" w:rsidRPr="001B582D">
        <w:rPr>
          <w:rFonts w:asciiTheme="majorHAnsi" w:hAnsiTheme="majorHAnsi" w:cstheme="majorHAnsi"/>
          <w:b/>
          <w:bCs/>
          <w:color w:val="0070C0"/>
          <w:sz w:val="28"/>
          <w:szCs w:val="28"/>
        </w:rPr>
        <w:t>.</w:t>
      </w:r>
      <w:r w:rsidRPr="00FD6E1F">
        <w:rPr>
          <w:rFonts w:cstheme="minorHAnsi"/>
          <w:color w:val="000000"/>
          <w:sz w:val="26"/>
          <w:szCs w:val="26"/>
        </w:rPr>
        <w:t xml:space="preserve"> (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A</w:t>
      </w:r>
      <w:r w:rsidRPr="00FD6E1F">
        <w:rPr>
          <w:rFonts w:cstheme="minorHAnsi"/>
          <w:color w:val="000000"/>
          <w:sz w:val="26"/>
          <w:szCs w:val="26"/>
        </w:rPr>
        <w:t xml:space="preserve">ssociazione 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V</w:t>
      </w:r>
      <w:r w:rsidRPr="00FD6E1F">
        <w:rPr>
          <w:rFonts w:cstheme="minorHAnsi"/>
          <w:color w:val="000000"/>
          <w:sz w:val="26"/>
          <w:szCs w:val="26"/>
        </w:rPr>
        <w:t xml:space="preserve">olontari 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I</w:t>
      </w:r>
      <w:r w:rsidRPr="00FD6E1F">
        <w:rPr>
          <w:rFonts w:cstheme="minorHAnsi"/>
          <w:color w:val="000000"/>
          <w:sz w:val="26"/>
          <w:szCs w:val="26"/>
        </w:rPr>
        <w:t xml:space="preserve">taliani </w:t>
      </w:r>
      <w:r w:rsidRPr="001B582D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S</w:t>
      </w:r>
      <w:r w:rsidRPr="00FD6E1F">
        <w:rPr>
          <w:rFonts w:cstheme="minorHAnsi"/>
          <w:color w:val="000000"/>
          <w:sz w:val="26"/>
          <w:szCs w:val="26"/>
        </w:rPr>
        <w:t>angue)</w:t>
      </w:r>
      <w:r w:rsidR="0092212B">
        <w:rPr>
          <w:rFonts w:cstheme="minorHAnsi"/>
          <w:color w:val="000000"/>
          <w:sz w:val="26"/>
          <w:szCs w:val="26"/>
        </w:rPr>
        <w:t xml:space="preserve"> di</w:t>
      </w:r>
      <w:r w:rsidRPr="00FD6E1F">
        <w:rPr>
          <w:rFonts w:cstheme="minorHAnsi"/>
          <w:color w:val="000000"/>
          <w:sz w:val="26"/>
          <w:szCs w:val="26"/>
        </w:rPr>
        <w:t xml:space="preserve"> Montemarciano</w:t>
      </w:r>
      <w:r w:rsidR="00301C72">
        <w:rPr>
          <w:rFonts w:cstheme="minorHAnsi"/>
          <w:color w:val="000000"/>
          <w:sz w:val="26"/>
          <w:szCs w:val="26"/>
        </w:rPr>
        <w:t xml:space="preserve">, ubicata in </w:t>
      </w:r>
      <w:r w:rsidR="00301C72" w:rsidRPr="00301C72">
        <w:rPr>
          <w:rFonts w:eastAsia="Times New Roman" w:cstheme="minorHAnsi"/>
          <w:color w:val="000000"/>
          <w:sz w:val="26"/>
          <w:szCs w:val="26"/>
          <w:lang w:eastAsia="it-IT"/>
        </w:rPr>
        <w:t>Via San Pietro, 1 - 60018 Montemarciano (AN)</w:t>
      </w:r>
      <w:r w:rsidR="00301C72">
        <w:rPr>
          <w:rFonts w:eastAsia="Times New Roman" w:cstheme="minorHAnsi"/>
          <w:color w:val="000000"/>
          <w:sz w:val="26"/>
          <w:szCs w:val="26"/>
          <w:lang w:eastAsia="it-IT"/>
        </w:rPr>
        <w:t xml:space="preserve">, </w:t>
      </w:r>
      <w:r w:rsidR="0092212B">
        <w:rPr>
          <w:rFonts w:cstheme="minorHAnsi"/>
          <w:color w:val="000000"/>
          <w:sz w:val="26"/>
          <w:szCs w:val="26"/>
        </w:rPr>
        <w:t>in ogni suo ambito: dall</w:t>
      </w:r>
      <w:r w:rsidR="006A06AF">
        <w:rPr>
          <w:rFonts w:cstheme="minorHAnsi"/>
          <w:color w:val="000000"/>
          <w:sz w:val="26"/>
          <w:szCs w:val="26"/>
        </w:rPr>
        <w:t>a prenotazione delle</w:t>
      </w:r>
      <w:r w:rsidR="0092212B">
        <w:rPr>
          <w:rFonts w:cstheme="minorHAnsi"/>
          <w:color w:val="000000"/>
          <w:sz w:val="26"/>
          <w:szCs w:val="26"/>
        </w:rPr>
        <w:t xml:space="preserve"> donazioni di sangue e</w:t>
      </w:r>
      <w:r w:rsidR="006A06AF">
        <w:rPr>
          <w:rFonts w:cstheme="minorHAnsi"/>
          <w:color w:val="000000"/>
          <w:sz w:val="26"/>
          <w:szCs w:val="26"/>
        </w:rPr>
        <w:t>/o plasma, passando per la gestione dei servizi, alla gestione amministrativa.</w:t>
      </w:r>
    </w:p>
    <w:p w14:paraId="53A18AE5" w14:textId="7C4D4C49" w:rsidR="006E56AD" w:rsidRPr="00C117AB" w:rsidRDefault="00E674B9" w:rsidP="00C117AB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La progettazione del software in questione </w:t>
      </w:r>
      <w:r w:rsidR="00301C72">
        <w:rPr>
          <w:rFonts w:asciiTheme="minorHAnsi" w:hAnsiTheme="minorHAnsi" w:cstheme="minorHAnsi"/>
          <w:color w:val="000000"/>
          <w:sz w:val="26"/>
          <w:szCs w:val="26"/>
        </w:rPr>
        <w:t>sarà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9A2CB7">
        <w:rPr>
          <w:rFonts w:asciiTheme="minorHAnsi" w:hAnsiTheme="minorHAnsi" w:cstheme="minorHAnsi"/>
          <w:color w:val="000000"/>
          <w:sz w:val="26"/>
          <w:szCs w:val="26"/>
        </w:rPr>
        <w:t>basata interamente sull</w:t>
      </w:r>
      <w:r w:rsidR="00FD6E1F" w:rsidRPr="00FD6E1F">
        <w:rPr>
          <w:rFonts w:asciiTheme="minorHAnsi" w:hAnsiTheme="minorHAnsi" w:cstheme="minorHAnsi"/>
          <w:color w:val="000000"/>
          <w:sz w:val="26"/>
          <w:szCs w:val="26"/>
        </w:rPr>
        <w:t>e informazioni</w:t>
      </w:r>
      <w:r w:rsidR="00C117A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9A2CB7">
        <w:rPr>
          <w:rFonts w:asciiTheme="minorHAnsi" w:hAnsiTheme="minorHAnsi" w:cstheme="minorHAnsi"/>
          <w:color w:val="000000"/>
          <w:sz w:val="26"/>
          <w:szCs w:val="26"/>
        </w:rPr>
        <w:t>reperite dalle interviste con il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 xml:space="preserve"> sig.</w:t>
      </w:r>
      <w:r w:rsidR="00FD6E1F"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Romano Giuseppe (volontario </w:t>
      </w:r>
      <w:r w:rsidR="009A2CB7">
        <w:rPr>
          <w:rFonts w:asciiTheme="minorHAnsi" w:hAnsiTheme="minorHAnsi" w:cstheme="minorHAnsi"/>
          <w:color w:val="000000"/>
          <w:sz w:val="26"/>
          <w:szCs w:val="26"/>
        </w:rPr>
        <w:t>nel settore</w:t>
      </w:r>
      <w:r w:rsidR="009A2CB7"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9A2CB7">
        <w:rPr>
          <w:rFonts w:asciiTheme="minorHAnsi" w:hAnsiTheme="minorHAnsi" w:cstheme="minorHAnsi"/>
          <w:color w:val="000000"/>
          <w:sz w:val="26"/>
          <w:szCs w:val="26"/>
        </w:rPr>
        <w:t>e</w:t>
      </w:r>
      <w:r w:rsidR="00FD6E1F"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mergenze), 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 xml:space="preserve">il </w:t>
      </w:r>
      <w:r w:rsidR="00C36583">
        <w:rPr>
          <w:rFonts w:asciiTheme="minorHAnsi" w:hAnsiTheme="minorHAnsi" w:cstheme="minorHAnsi"/>
          <w:color w:val="000000"/>
          <w:sz w:val="26"/>
          <w:szCs w:val="26"/>
        </w:rPr>
        <w:t>sig.</w:t>
      </w:r>
      <w:r w:rsidR="00C36583"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Tonti</w:t>
      </w:r>
      <w:r w:rsidR="00FD6E1F"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Fabrizio (responsabile </w:t>
      </w:r>
      <w:r w:rsidR="009A2CB7">
        <w:rPr>
          <w:rFonts w:asciiTheme="minorHAnsi" w:hAnsiTheme="minorHAnsi" w:cstheme="minorHAnsi"/>
          <w:color w:val="000000"/>
          <w:sz w:val="26"/>
          <w:szCs w:val="26"/>
        </w:rPr>
        <w:t xml:space="preserve">del settore </w:t>
      </w:r>
      <w:r w:rsidR="00FD6E1F" w:rsidRPr="00FD6E1F">
        <w:rPr>
          <w:rFonts w:asciiTheme="minorHAnsi" w:hAnsiTheme="minorHAnsi" w:cstheme="minorHAnsi"/>
          <w:color w:val="000000"/>
          <w:sz w:val="26"/>
          <w:szCs w:val="26"/>
        </w:rPr>
        <w:t>donazioni) e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 xml:space="preserve"> il sig.</w:t>
      </w:r>
      <w:r w:rsidR="00FD6E1F"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Sbaffo Andrea (Presidente dell</w:t>
      </w:r>
      <w:r w:rsidR="009A2CB7">
        <w:rPr>
          <w:rFonts w:asciiTheme="minorHAnsi" w:hAnsiTheme="minorHAnsi" w:cstheme="minorHAnsi"/>
          <w:color w:val="000000"/>
          <w:sz w:val="26"/>
          <w:szCs w:val="26"/>
        </w:rPr>
        <w:t>a sede A.V.I.S.</w:t>
      </w:r>
      <w:r w:rsidR="00FD6E1F"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di Montemarciano).</w:t>
      </w:r>
    </w:p>
    <w:p w14:paraId="0C1CE186" w14:textId="1ECFC119" w:rsidR="009A2CB7" w:rsidRDefault="009A2CB7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Si partirà da un’analisi embrionale delle informazioni raccolte,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1B582D">
        <w:rPr>
          <w:rFonts w:asciiTheme="minorHAnsi" w:hAnsiTheme="minorHAnsi" w:cstheme="minorHAnsi"/>
          <w:color w:val="000000"/>
          <w:sz w:val="26"/>
          <w:szCs w:val="26"/>
        </w:rPr>
        <w:t>per poi procedere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con la </w:t>
      </w:r>
      <w:r w:rsidR="006E56AD">
        <w:rPr>
          <w:rFonts w:asciiTheme="minorHAnsi" w:hAnsiTheme="minorHAnsi" w:cstheme="minorHAnsi"/>
          <w:color w:val="000000"/>
          <w:sz w:val="26"/>
          <w:szCs w:val="26"/>
        </w:rPr>
        <w:t xml:space="preserve">progettazione del software (secondo gli standard </w:t>
      </w:r>
      <w:r w:rsidR="006E56AD" w:rsidRPr="006E56AD">
        <w:rPr>
          <w:rFonts w:asciiTheme="minorHAnsi" w:hAnsiTheme="minorHAnsi" w:cstheme="minorHAnsi"/>
          <w:i/>
          <w:iCs/>
          <w:color w:val="000000"/>
          <w:sz w:val="26"/>
          <w:szCs w:val="26"/>
        </w:rPr>
        <w:t>UML</w:t>
      </w:r>
      <w:r w:rsidR="006E56AD">
        <w:rPr>
          <w:rFonts w:asciiTheme="minorHAnsi" w:hAnsiTheme="minorHAnsi" w:cstheme="minorHAnsi"/>
          <w:color w:val="000000"/>
          <w:sz w:val="26"/>
          <w:szCs w:val="26"/>
        </w:rPr>
        <w:t xml:space="preserve">), e della sua relativa implementazione (nel linguaggio di programmazione </w:t>
      </w:r>
      <w:r w:rsidR="006E56AD" w:rsidRPr="006E56AD">
        <w:rPr>
          <w:rFonts w:asciiTheme="minorHAnsi" w:hAnsiTheme="minorHAnsi" w:cstheme="minorHAnsi"/>
          <w:i/>
          <w:iCs/>
          <w:color w:val="000000"/>
          <w:sz w:val="26"/>
          <w:szCs w:val="26"/>
        </w:rPr>
        <w:t>Python</w:t>
      </w:r>
      <w:r w:rsidR="006E56AD">
        <w:rPr>
          <w:rFonts w:asciiTheme="minorHAnsi" w:hAnsiTheme="minorHAnsi" w:cstheme="minorHAnsi"/>
          <w:color w:val="000000"/>
          <w:sz w:val="26"/>
          <w:szCs w:val="26"/>
        </w:rPr>
        <w:t>).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5D4A2916" w14:textId="0FF787D9" w:rsidR="006E56AD" w:rsidRDefault="006E56AD" w:rsidP="00864B5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Il </w:t>
      </w:r>
      <w:r w:rsidR="00C117AB">
        <w:rPr>
          <w:rFonts w:asciiTheme="minorHAnsi" w:hAnsiTheme="minorHAnsi" w:cstheme="minorHAnsi"/>
          <w:color w:val="000000"/>
          <w:sz w:val="26"/>
          <w:szCs w:val="26"/>
        </w:rPr>
        <w:t xml:space="preserve">risultato definitivo sarà un </w:t>
      </w:r>
      <w:r w:rsidR="001B582D">
        <w:rPr>
          <w:rFonts w:asciiTheme="minorHAnsi" w:hAnsiTheme="minorHAnsi" w:cstheme="minorHAnsi"/>
          <w:color w:val="000000"/>
          <w:sz w:val="26"/>
          <w:szCs w:val="26"/>
        </w:rPr>
        <w:t>applicativo</w:t>
      </w:r>
      <w:r w:rsidR="00C117AB">
        <w:rPr>
          <w:rFonts w:asciiTheme="minorHAnsi" w:hAnsiTheme="minorHAnsi" w:cstheme="minorHAnsi"/>
          <w:color w:val="000000"/>
          <w:sz w:val="26"/>
          <w:szCs w:val="26"/>
        </w:rPr>
        <w:t xml:space="preserve"> conforme alle specifiche richieste, che consentirà una gestione quanto più completa e precisa di tutti i servizi svolti dall’associazione.</w:t>
      </w:r>
      <w:bookmarkEnd w:id="0"/>
    </w:p>
    <w:p w14:paraId="26233B71" w14:textId="0FD692F4" w:rsidR="00864B57" w:rsidRDefault="00864B57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5D0517D" w14:textId="13D300C1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0D0A583" w14:textId="7F6A4B4F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BD802CC" w14:textId="18F01192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CDED020" w14:textId="1AE33D69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AB79A32" w14:textId="10A33AB9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6110746A" w14:textId="4F4F02F7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5318C42" w14:textId="78DE813C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0B10E305" w14:textId="21E1F2FC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43381EA" w14:textId="770BDC13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D06BEAA" w14:textId="26CD39AE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A2A8B59" w14:textId="3D30A595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0E4D0D37" w14:textId="3D00A06B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5C16ED81" w14:textId="76A25663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CD8FCB7" w14:textId="3B63CFEC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F2C6999" w14:textId="65DBFCC1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37C60CA" w14:textId="1599F5B5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E73EFCD" w14:textId="50C37D83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6B2F5F6" w14:textId="4A92C35F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B5DE7A7" w14:textId="5C8CF132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60DEB00" w14:textId="7EFD1EAF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F8F2EE9" w14:textId="43078CEB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3B5D8E8" w14:textId="424F0556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6C8C91E6" w14:textId="67C626B4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7C7B4DD" w14:textId="0372443A" w:rsidR="00E93A72" w:rsidRDefault="00E93A72" w:rsidP="00A86667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</w:p>
    <w:p w14:paraId="10383F59" w14:textId="58E2FFFD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lagriglia2-colore1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4065"/>
        <w:gridCol w:w="1596"/>
        <w:gridCol w:w="1233"/>
      </w:tblGrid>
      <w:tr w:rsidR="00203D6B" w14:paraId="069B17A6" w14:textId="77777777" w:rsidTr="0043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18" w:space="0" w:color="8EAADB" w:themeColor="accent1" w:themeTint="99"/>
            </w:tcBorders>
          </w:tcPr>
          <w:p w14:paraId="2A1FE2FA" w14:textId="674CC01E" w:rsidR="00E93A72" w:rsidRPr="0098796B" w:rsidRDefault="00E93A72" w:rsidP="00203D6B">
            <w:pPr>
              <w:pStyle w:val="NormaleWeb"/>
              <w:tabs>
                <w:tab w:val="left" w:pos="288"/>
                <w:tab w:val="center" w:pos="85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9879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lastRenderedPageBreak/>
              <w:t>P</w:t>
            </w:r>
            <w:r w:rsidR="00203D6B" w:rsidRPr="00203D6B">
              <w:rPr>
                <w:rFonts w:asciiTheme="majorHAnsi" w:hAnsiTheme="majorHAnsi" w:cstheme="majorHAnsi"/>
                <w:color w:val="0070C0"/>
              </w:rPr>
              <w:t>AROLA</w:t>
            </w:r>
          </w:p>
        </w:tc>
        <w:tc>
          <w:tcPr>
            <w:tcW w:w="1134" w:type="dxa"/>
            <w:tcBorders>
              <w:bottom w:val="single" w:sz="18" w:space="0" w:color="8EAADB" w:themeColor="accent1" w:themeTint="99"/>
            </w:tcBorders>
          </w:tcPr>
          <w:p w14:paraId="245359CD" w14:textId="135F7540" w:rsidR="00E93A72" w:rsidRPr="0098796B" w:rsidRDefault="00E93A72" w:rsidP="0098796B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9879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T</w:t>
            </w:r>
            <w:r w:rsidR="00203D6B" w:rsidRPr="00203D6B">
              <w:rPr>
                <w:rFonts w:asciiTheme="majorHAnsi" w:hAnsiTheme="majorHAnsi" w:cstheme="majorHAnsi"/>
                <w:color w:val="0070C0"/>
              </w:rPr>
              <w:t>IPO</w:t>
            </w:r>
          </w:p>
        </w:tc>
        <w:tc>
          <w:tcPr>
            <w:tcW w:w="4065" w:type="dxa"/>
          </w:tcPr>
          <w:p w14:paraId="2CA8E42B" w14:textId="5925843F" w:rsidR="00E93A72" w:rsidRPr="0098796B" w:rsidRDefault="00203D6B" w:rsidP="0098796B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D</w:t>
            </w:r>
            <w:r w:rsidRPr="00203D6B">
              <w:rPr>
                <w:rFonts w:asciiTheme="majorHAnsi" w:hAnsiTheme="majorHAnsi" w:cstheme="majorHAnsi"/>
                <w:color w:val="0070C0"/>
              </w:rPr>
              <w:t>EFINIZIONE</w:t>
            </w:r>
          </w:p>
        </w:tc>
        <w:tc>
          <w:tcPr>
            <w:tcW w:w="1596" w:type="dxa"/>
            <w:tcBorders>
              <w:bottom w:val="single" w:sz="18" w:space="0" w:color="8EAADB" w:themeColor="accent1" w:themeTint="99"/>
            </w:tcBorders>
          </w:tcPr>
          <w:p w14:paraId="6645FF2A" w14:textId="3D436B1E" w:rsidR="00E93A72" w:rsidRPr="0098796B" w:rsidRDefault="00E93A72" w:rsidP="00203D6B">
            <w:pPr>
              <w:pStyle w:val="Normale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9879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S</w:t>
            </w:r>
            <w:r w:rsidR="00203D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I</w:t>
            </w:r>
            <w:r w:rsidR="00203D6B" w:rsidRPr="00203D6B">
              <w:rPr>
                <w:rFonts w:asciiTheme="majorHAnsi" w:hAnsiTheme="majorHAnsi" w:cstheme="majorHAnsi"/>
                <w:color w:val="0070C0"/>
              </w:rPr>
              <w:t>NONIMI</w:t>
            </w:r>
          </w:p>
        </w:tc>
        <w:tc>
          <w:tcPr>
            <w:tcW w:w="1233" w:type="dxa"/>
            <w:tcBorders>
              <w:bottom w:val="single" w:sz="18" w:space="0" w:color="8EAADB" w:themeColor="accent1" w:themeTint="99"/>
            </w:tcBorders>
          </w:tcPr>
          <w:p w14:paraId="265ADB48" w14:textId="1194D3F8" w:rsidR="00E93A72" w:rsidRPr="0098796B" w:rsidRDefault="00203D6B" w:rsidP="00203D6B">
            <w:pPr>
              <w:pStyle w:val="Normale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O</w:t>
            </w:r>
            <w:r w:rsidRPr="00203D6B">
              <w:rPr>
                <w:rFonts w:asciiTheme="majorHAnsi" w:hAnsiTheme="majorHAnsi" w:cstheme="majorHAnsi"/>
                <w:color w:val="0070C0"/>
              </w:rPr>
              <w:t>MONIMI</w:t>
            </w:r>
          </w:p>
        </w:tc>
      </w:tr>
      <w:tr w:rsidR="00203D6B" w14:paraId="2054FA84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8" w:space="0" w:color="8EAADB" w:themeColor="accent1" w:themeTint="99"/>
              <w:right w:val="single" w:sz="18" w:space="0" w:color="8EAADB" w:themeColor="accent1" w:themeTint="99"/>
            </w:tcBorders>
            <w:vAlign w:val="center"/>
          </w:tcPr>
          <w:p w14:paraId="06E70184" w14:textId="2BDEF14B" w:rsidR="00E93A72" w:rsidRPr="005316E2" w:rsidRDefault="00434E8D" w:rsidP="006F2168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16E2">
              <w:rPr>
                <w:rFonts w:asciiTheme="majorHAnsi" w:hAnsiTheme="majorHAnsi" w:cstheme="majorHAnsi"/>
                <w:sz w:val="26"/>
                <w:szCs w:val="26"/>
              </w:rPr>
              <w:t>amministra-tore</w:t>
            </w:r>
          </w:p>
        </w:tc>
        <w:tc>
          <w:tcPr>
            <w:tcW w:w="1134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</w:tcBorders>
            <w:vAlign w:val="center"/>
          </w:tcPr>
          <w:p w14:paraId="6731DFFF" w14:textId="70CCDF1A" w:rsidR="00E93A72" w:rsidRPr="00D960B0" w:rsidRDefault="0098796B" w:rsidP="006F2168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  <w:tcBorders>
              <w:top w:val="single" w:sz="18" w:space="0" w:color="8EAADB" w:themeColor="accent1" w:themeTint="99"/>
            </w:tcBorders>
          </w:tcPr>
          <w:p w14:paraId="7F6B1891" w14:textId="77777777" w:rsidR="00E93A72" w:rsidRPr="00D960B0" w:rsidRDefault="00E93A72" w:rsidP="00464A96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tcBorders>
              <w:top w:val="single" w:sz="18" w:space="0" w:color="8EAADB" w:themeColor="accent1" w:themeTint="99"/>
            </w:tcBorders>
            <w:vAlign w:val="center"/>
          </w:tcPr>
          <w:p w14:paraId="4A9A7833" w14:textId="719460DD" w:rsidR="00E93A72" w:rsidRPr="00D960B0" w:rsidRDefault="00434E8D" w:rsidP="007D7EF7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admin</w:t>
            </w:r>
          </w:p>
        </w:tc>
        <w:tc>
          <w:tcPr>
            <w:tcW w:w="1233" w:type="dxa"/>
            <w:tcBorders>
              <w:top w:val="single" w:sz="18" w:space="0" w:color="8EAADB" w:themeColor="accent1" w:themeTint="99"/>
            </w:tcBorders>
            <w:vAlign w:val="center"/>
          </w:tcPr>
          <w:p w14:paraId="23020A61" w14:textId="764480D8" w:rsidR="00E93A72" w:rsidRPr="00D960B0" w:rsidRDefault="00B20B55" w:rsidP="007D7EF7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="00593C38"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</w:tr>
      <w:tr w:rsidR="00434E8D" w14:paraId="3F066A5D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2B80F952" w14:textId="2ECE4E08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autista soccorritore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DE97830" w14:textId="428C79E0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50B48228" w14:textId="222C5B6C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37F225A1" w14:textId="38233A0E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utista</w:t>
            </w:r>
          </w:p>
        </w:tc>
        <w:tc>
          <w:tcPr>
            <w:tcW w:w="1233" w:type="dxa"/>
            <w:vAlign w:val="center"/>
          </w:tcPr>
          <w:p w14:paraId="5F9A56F2" w14:textId="036F24FD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</w:tr>
      <w:tr w:rsidR="00434E8D" w14:paraId="23B14A90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0E39EAE2" w14:textId="0FE95725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backup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5EF497D9" w14:textId="05C0D174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Tecnico</w:t>
            </w:r>
          </w:p>
        </w:tc>
        <w:tc>
          <w:tcPr>
            <w:tcW w:w="4065" w:type="dxa"/>
          </w:tcPr>
          <w:p w14:paraId="68723F10" w14:textId="51300CA8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procedura con la quale si realizza una copia di sicurezza di un certo insieme di dati</w:t>
            </w:r>
          </w:p>
        </w:tc>
        <w:tc>
          <w:tcPr>
            <w:tcW w:w="1596" w:type="dxa"/>
            <w:vAlign w:val="center"/>
          </w:tcPr>
          <w:p w14:paraId="01EA43D9" w14:textId="3B6267BE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copia di b.</w:t>
            </w:r>
          </w:p>
        </w:tc>
        <w:tc>
          <w:tcPr>
            <w:tcW w:w="1233" w:type="dxa"/>
            <w:vAlign w:val="center"/>
          </w:tcPr>
          <w:p w14:paraId="1339990D" w14:textId="4932AE47" w:rsidR="00434E8D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F7D5B50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71B542B" w14:textId="2411948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BLSD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E78FAFE" w14:textId="71AFAD2D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3241C867" w14:textId="08281A3C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 xml:space="preserve">acronimo di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B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asic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L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ife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S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upport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D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efibrillation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, è un corso che insegna le manovre di primo soccorso con defibrillatore</w:t>
            </w:r>
          </w:p>
        </w:tc>
        <w:tc>
          <w:tcPr>
            <w:tcW w:w="1596" w:type="dxa"/>
            <w:vAlign w:val="center"/>
          </w:tcPr>
          <w:p w14:paraId="20B1E113" w14:textId="14A3B98B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  <w:tc>
          <w:tcPr>
            <w:tcW w:w="1233" w:type="dxa"/>
            <w:vAlign w:val="center"/>
          </w:tcPr>
          <w:p w14:paraId="63145E95" w14:textId="0E9C2AD4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</w:tr>
      <w:tr w:rsidR="00434E8D" w14:paraId="71162A78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2724D618" w14:textId="19C01E3D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BLSD - pediatrico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B361BE1" w14:textId="7B939393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75D85350" w14:textId="1DAC0951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BLSD contestualizzato ad interventi su bambini</w:t>
            </w:r>
          </w:p>
        </w:tc>
        <w:tc>
          <w:tcPr>
            <w:tcW w:w="1596" w:type="dxa"/>
            <w:vAlign w:val="center"/>
          </w:tcPr>
          <w:p w14:paraId="07011655" w14:textId="1BDA1CFC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4FC26E81" w14:textId="2BC4FBD2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457DD14A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A68351A" w14:textId="6B7F378C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DAE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ACA1BDD" w14:textId="679174E6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069B92AE" w14:textId="3D37A29E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acronimo di </w:t>
            </w:r>
            <w:r w:rsidRPr="00E33C8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D</w:t>
            </w:r>
            <w:r w:rsidRPr="00E33C8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efibrillatore </w:t>
            </w:r>
            <w:r w:rsidRPr="00E33C8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S</w:t>
            </w:r>
            <w:r w:rsidRPr="00E33C8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emi-automatico </w:t>
            </w:r>
            <w:r w:rsidRPr="00E33C8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E</w:t>
            </w:r>
            <w:r w:rsidRPr="00E33C8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sterno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 è un mac-chinario medico fondamentale per gli interventi di primo soccorso</w:t>
            </w:r>
          </w:p>
        </w:tc>
        <w:tc>
          <w:tcPr>
            <w:tcW w:w="1596" w:type="dxa"/>
            <w:vAlign w:val="center"/>
          </w:tcPr>
          <w:p w14:paraId="1956C2D4" w14:textId="1BCA20EF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efibrillatore</w:t>
            </w:r>
          </w:p>
        </w:tc>
        <w:tc>
          <w:tcPr>
            <w:tcW w:w="1233" w:type="dxa"/>
            <w:vAlign w:val="center"/>
          </w:tcPr>
          <w:p w14:paraId="307CF989" w14:textId="45ECECD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5FC67283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06D2D988" w14:textId="371B511A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dipendente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1EFDB1F" w14:textId="70AC18F0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49B60E40" w14:textId="379FFAEA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colui che, nella gerarchia aziendale, è ed altri soggetto o subordinato</w:t>
            </w:r>
          </w:p>
        </w:tc>
        <w:tc>
          <w:tcPr>
            <w:tcW w:w="1596" w:type="dxa"/>
            <w:vAlign w:val="center"/>
          </w:tcPr>
          <w:p w14:paraId="684D8CDB" w14:textId="5494DEF3" w:rsidR="00434E8D" w:rsidRPr="00D960B0" w:rsidRDefault="001F0854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0221A513" w14:textId="583C6E75" w:rsidR="00434E8D" w:rsidRPr="00D960B0" w:rsidRDefault="001F0854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779A869A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5B23F6AA" w14:textId="61133D9A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idoneità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DBAB7E5" w14:textId="1545983D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4F2D8164" w14:textId="37D0A121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possesso dei requisiti necessari per effettuare una donazione</w:t>
            </w:r>
          </w:p>
        </w:tc>
        <w:tc>
          <w:tcPr>
            <w:tcW w:w="1596" w:type="dxa"/>
            <w:vAlign w:val="center"/>
          </w:tcPr>
          <w:p w14:paraId="1FC9B1D2" w14:textId="62AC05F4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17B78CA0" w14:textId="0ED3800C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A845F5E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E18719B" w14:textId="3D10DD1B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intervento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ACB317C" w14:textId="42C02A96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3036245C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281DADBF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233" w:type="dxa"/>
            <w:vAlign w:val="center"/>
          </w:tcPr>
          <w:p w14:paraId="159F4770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434E8D" w14:paraId="5F9C2703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6D252BBB" w14:textId="572B8C40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personale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60B91F4" w14:textId="384989E5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44EB2292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0B9A0838" w14:textId="05B50DAE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2F3A0344" w14:textId="100B6F83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5E0E363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617B1010" w14:textId="751CC557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PTC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924333E" w14:textId="12071F5C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0CCEADEA" w14:textId="37B02827" w:rsidR="00434E8D" w:rsidRPr="002E3DB8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acronimo di </w:t>
            </w:r>
            <w:r w:rsidRPr="002E3DB8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P</w:t>
            </w:r>
            <w:r w:rsidRPr="002E3DB8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rehospital </w:t>
            </w:r>
            <w:r w:rsidRPr="002E3DB8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T</w:t>
            </w:r>
            <w:r w:rsidRPr="002E3DB8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rauma </w:t>
            </w:r>
            <w:r w:rsidRPr="002E3DB8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C</w:t>
            </w:r>
            <w:r w:rsidRPr="002E3DB8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are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 è il trattamento dei traumi ospedalieri</w:t>
            </w:r>
          </w:p>
        </w:tc>
        <w:tc>
          <w:tcPr>
            <w:tcW w:w="1596" w:type="dxa"/>
            <w:vAlign w:val="center"/>
          </w:tcPr>
          <w:p w14:paraId="6FF29C0F" w14:textId="4CF30E6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4959D22D" w14:textId="1F420FDD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5C1FA50E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2874AB1" w14:textId="6BE525FC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rapportino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B496222" w14:textId="398B6BBF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594699AD" w14:textId="361E4093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referto redatto alla fine di un servizio emergenza, secondario o civile </w:t>
            </w:r>
          </w:p>
        </w:tc>
        <w:tc>
          <w:tcPr>
            <w:tcW w:w="1596" w:type="dxa"/>
            <w:vAlign w:val="center"/>
          </w:tcPr>
          <w:p w14:paraId="04826E33" w14:textId="758776D6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1ACA40AB" w14:textId="7B990ACD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6ADBD7A6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5AE3688B" w14:textId="34005D8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servizio emergenz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12E9282" w14:textId="03613719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52B76249" w14:textId="523E65D0" w:rsidR="00434E8D" w:rsidRPr="00D960B0" w:rsidRDefault="00875688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attività legata ad interventi che coinvolgono il 118</w:t>
            </w:r>
          </w:p>
        </w:tc>
        <w:tc>
          <w:tcPr>
            <w:tcW w:w="1596" w:type="dxa"/>
            <w:vAlign w:val="center"/>
          </w:tcPr>
          <w:p w14:paraId="60427B49" w14:textId="0B8A6AE4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emergenza</w:t>
            </w:r>
          </w:p>
        </w:tc>
        <w:tc>
          <w:tcPr>
            <w:tcW w:w="1233" w:type="dxa"/>
            <w:vAlign w:val="center"/>
          </w:tcPr>
          <w:p w14:paraId="71808784" w14:textId="41F212A9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2181448A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3F998C17" w14:textId="0F19DDC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servizio secondario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0A0231B" w14:textId="1639D929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1A6F60A2" w14:textId="6C128D24" w:rsidR="00434E8D" w:rsidRPr="00D960B0" w:rsidRDefault="00875688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Attività legata all’utilizzo di ambu-lanze che non prevedono un’emer-genza</w:t>
            </w:r>
          </w:p>
        </w:tc>
        <w:tc>
          <w:tcPr>
            <w:tcW w:w="1596" w:type="dxa"/>
            <w:vAlign w:val="center"/>
          </w:tcPr>
          <w:p w14:paraId="3DDAE591" w14:textId="1A5DA59C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secondario</w:t>
            </w:r>
          </w:p>
        </w:tc>
        <w:tc>
          <w:tcPr>
            <w:tcW w:w="1233" w:type="dxa"/>
            <w:vAlign w:val="center"/>
          </w:tcPr>
          <w:p w14:paraId="11A5D24B" w14:textId="1503B3C2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684D397D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6B0A3DDD" w14:textId="29C5BC0E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servizio civile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2F43249" w14:textId="75F177B4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6D39DCAE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5FD3E7F6" w14:textId="76681194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5F76B6BC" w14:textId="10C023D3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69C6E86D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DCAE9BA" w14:textId="2D1C6E6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turno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C758A77" w14:textId="227FC8C1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744DE7D8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6BC449F8" w14:textId="6F241F91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disponibilità</w:t>
            </w:r>
          </w:p>
        </w:tc>
        <w:tc>
          <w:tcPr>
            <w:tcW w:w="1233" w:type="dxa"/>
            <w:vAlign w:val="center"/>
          </w:tcPr>
          <w:p w14:paraId="64569CB6" w14:textId="48643219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5164B1A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3746E3CE" w14:textId="03120131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volontario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359E22B7" w14:textId="013B8BCF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0EA687E5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25B825A0" w14:textId="70A6793B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24881EE7" w14:textId="722EAFD6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</w:tbl>
    <w:p w14:paraId="178371C4" w14:textId="77777777" w:rsidR="00E93A72" w:rsidRPr="00FD6E1F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sectPr w:rsidR="00E93A72" w:rsidRPr="00FD6E1F" w:rsidSect="00117D7E">
      <w:footerReference w:type="default" r:id="rId1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E3A7" w14:textId="77777777" w:rsidR="00F228FE" w:rsidRDefault="00F228FE" w:rsidP="00395FA5">
      <w:pPr>
        <w:spacing w:after="0" w:line="240" w:lineRule="auto"/>
      </w:pPr>
      <w:r>
        <w:separator/>
      </w:r>
    </w:p>
  </w:endnote>
  <w:endnote w:type="continuationSeparator" w:id="0">
    <w:p w14:paraId="44AD5AF7" w14:textId="77777777" w:rsidR="00F228FE" w:rsidRDefault="00F228FE" w:rsidP="0039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63BE" w14:textId="2A1ED2E5" w:rsidR="00117D7E" w:rsidRDefault="00117D7E">
    <w:pPr>
      <w:rPr>
        <w:rFonts w:asciiTheme="majorHAnsi" w:eastAsiaTheme="majorEastAsia" w:hAnsiTheme="majorHAnsi" w:cstheme="majorBidi"/>
      </w:rPr>
    </w:pPr>
  </w:p>
  <w:p w14:paraId="51DF06D0" w14:textId="77777777" w:rsidR="00117D7E" w:rsidRDefault="00117D7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246638"/>
      <w:docPartObj>
        <w:docPartGallery w:val="Page Numbers (Bottom of Page)"/>
        <w:docPartUnique/>
      </w:docPartObj>
    </w:sdtPr>
    <w:sdtContent>
      <w:p w14:paraId="609F692D" w14:textId="35D20F7C" w:rsidR="00117D7E" w:rsidRDefault="00A86667">
        <w:pPr>
          <w:pStyle w:val="Pidipa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23E223F" wp14:editId="5792C17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22860" b="21590"/>
                  <wp:wrapNone/>
                  <wp:docPr id="17" name="Gruppo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16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B4AF97" w14:textId="77777777" w:rsidR="00A86667" w:rsidRPr="00510742" w:rsidRDefault="00A86667">
                                <w:pPr>
                                  <w:pStyle w:val="Nessunaspaziatura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510742">
                                  <w:rPr>
                                    <w:color w:val="0070C0"/>
                                  </w:rPr>
                                  <w:fldChar w:fldCharType="begin"/>
                                </w:r>
                                <w:r w:rsidRPr="00510742">
                                  <w:rPr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510742">
                                  <w:rPr>
                                    <w:color w:val="0070C0"/>
                                  </w:rPr>
                                  <w:fldChar w:fldCharType="separate"/>
                                </w:r>
                                <w:r w:rsidRPr="00510742">
                                  <w:rPr>
                                    <w:b/>
                                    <w:bCs/>
                                    <w:color w:val="0070C0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 w:rsidRPr="00510742">
                                  <w:rPr>
                                    <w:b/>
                                    <w:bCs/>
                                    <w:color w:val="0070C0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3E223F" id="Gruppo 17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" o:allowincell="f">
                  <v:group id="Group 16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17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" fillcolor="#2f5496 [2404]" strokecolor="#2f5496 [2404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" strokecolor="#2f5496 [2404]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" stroked="f">
                    <v:textbox style="layout-flow:vertical" inset="0,0,0,0">
                      <w:txbxContent>
                        <w:p w14:paraId="54B4AF97" w14:textId="77777777" w:rsidR="00A86667" w:rsidRPr="00510742" w:rsidRDefault="00A86667">
                          <w:pPr>
                            <w:pStyle w:val="Nessunaspaziatura"/>
                            <w:jc w:val="right"/>
                            <w:rPr>
                              <w:color w:val="0070C0"/>
                            </w:rPr>
                          </w:pPr>
                          <w:r w:rsidRPr="00510742">
                            <w:rPr>
                              <w:color w:val="0070C0"/>
                            </w:rPr>
                            <w:fldChar w:fldCharType="begin"/>
                          </w:r>
                          <w:r w:rsidRPr="00510742">
                            <w:rPr>
                              <w:color w:val="0070C0"/>
                            </w:rPr>
                            <w:instrText>PAGE    \* MERGEFORMAT</w:instrText>
                          </w:r>
                          <w:r w:rsidRPr="00510742">
                            <w:rPr>
                              <w:color w:val="0070C0"/>
                            </w:rPr>
                            <w:fldChar w:fldCharType="separate"/>
                          </w:r>
                          <w:r w:rsidRPr="00510742">
                            <w:rPr>
                              <w:b/>
                              <w:bCs/>
                              <w:color w:val="0070C0"/>
                              <w:sz w:val="52"/>
                              <w:szCs w:val="52"/>
                            </w:rPr>
                            <w:t>2</w:t>
                          </w:r>
                          <w:r w:rsidRPr="00510742">
                            <w:rPr>
                              <w:b/>
                              <w:bCs/>
                              <w:color w:val="0070C0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80F66" w14:textId="77777777" w:rsidR="00F228FE" w:rsidRDefault="00F228FE" w:rsidP="00395FA5">
      <w:pPr>
        <w:spacing w:after="0" w:line="240" w:lineRule="auto"/>
      </w:pPr>
      <w:r>
        <w:separator/>
      </w:r>
    </w:p>
  </w:footnote>
  <w:footnote w:type="continuationSeparator" w:id="0">
    <w:p w14:paraId="5AD660D5" w14:textId="77777777" w:rsidR="00F228FE" w:rsidRDefault="00F228FE" w:rsidP="00395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9" type="#_x0000_t75" style="width:367.2pt;height:367.2pt" o:bullet="t">
        <v:imagedata r:id="rId1" o:title="goccia-logo"/>
      </v:shape>
    </w:pict>
  </w:numPicBullet>
  <w:abstractNum w:abstractNumId="0" w15:restartNumberingAfterBreak="0">
    <w:nsid w:val="0DA1053C"/>
    <w:multiLevelType w:val="hybridMultilevel"/>
    <w:tmpl w:val="DCD2F3E4"/>
    <w:lvl w:ilvl="0" w:tplc="007E3B4E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3B1C9B"/>
    <w:multiLevelType w:val="multilevel"/>
    <w:tmpl w:val="1E3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C7A60"/>
    <w:multiLevelType w:val="multilevel"/>
    <w:tmpl w:val="0DD2A54E"/>
    <w:lvl w:ilvl="0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F3A3A08"/>
    <w:multiLevelType w:val="hybridMultilevel"/>
    <w:tmpl w:val="27924F3C"/>
    <w:lvl w:ilvl="0" w:tplc="007E3B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3F30AE"/>
    <w:multiLevelType w:val="hybridMultilevel"/>
    <w:tmpl w:val="88E2AF1A"/>
    <w:lvl w:ilvl="0" w:tplc="007E3B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7239797">
    <w:abstractNumId w:val="3"/>
  </w:num>
  <w:num w:numId="2" w16cid:durableId="192691694">
    <w:abstractNumId w:val="1"/>
  </w:num>
  <w:num w:numId="3" w16cid:durableId="991955756">
    <w:abstractNumId w:val="2"/>
  </w:num>
  <w:num w:numId="4" w16cid:durableId="1933975997">
    <w:abstractNumId w:val="4"/>
  </w:num>
  <w:num w:numId="5" w16cid:durableId="7622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3"/>
    <w:rsid w:val="00066A5B"/>
    <w:rsid w:val="0009334E"/>
    <w:rsid w:val="00117D7E"/>
    <w:rsid w:val="00151E58"/>
    <w:rsid w:val="001B582D"/>
    <w:rsid w:val="001F0854"/>
    <w:rsid w:val="00203D6B"/>
    <w:rsid w:val="002C62F3"/>
    <w:rsid w:val="002D692C"/>
    <w:rsid w:val="002E3DB8"/>
    <w:rsid w:val="00301C72"/>
    <w:rsid w:val="00395FA5"/>
    <w:rsid w:val="00434E8D"/>
    <w:rsid w:val="00464A96"/>
    <w:rsid w:val="00510742"/>
    <w:rsid w:val="005146D5"/>
    <w:rsid w:val="00521C6F"/>
    <w:rsid w:val="005316E2"/>
    <w:rsid w:val="00593C38"/>
    <w:rsid w:val="00681AD1"/>
    <w:rsid w:val="006863A3"/>
    <w:rsid w:val="006A06AF"/>
    <w:rsid w:val="006E56AD"/>
    <w:rsid w:val="006F2168"/>
    <w:rsid w:val="00766827"/>
    <w:rsid w:val="0077779A"/>
    <w:rsid w:val="007D7EF7"/>
    <w:rsid w:val="0080203B"/>
    <w:rsid w:val="008241F5"/>
    <w:rsid w:val="00831062"/>
    <w:rsid w:val="00863422"/>
    <w:rsid w:val="00864B57"/>
    <w:rsid w:val="00864CA4"/>
    <w:rsid w:val="00875688"/>
    <w:rsid w:val="0092212B"/>
    <w:rsid w:val="00926201"/>
    <w:rsid w:val="00937A8D"/>
    <w:rsid w:val="00942681"/>
    <w:rsid w:val="009526CD"/>
    <w:rsid w:val="0098796B"/>
    <w:rsid w:val="009A2CB7"/>
    <w:rsid w:val="009A4219"/>
    <w:rsid w:val="00A03616"/>
    <w:rsid w:val="00A67A34"/>
    <w:rsid w:val="00A86667"/>
    <w:rsid w:val="00A87F55"/>
    <w:rsid w:val="00B20B55"/>
    <w:rsid w:val="00B61926"/>
    <w:rsid w:val="00B95D1B"/>
    <w:rsid w:val="00BA0409"/>
    <w:rsid w:val="00C117AB"/>
    <w:rsid w:val="00C36583"/>
    <w:rsid w:val="00D738FD"/>
    <w:rsid w:val="00D960B0"/>
    <w:rsid w:val="00DC72F9"/>
    <w:rsid w:val="00DF6E91"/>
    <w:rsid w:val="00E10603"/>
    <w:rsid w:val="00E20D2E"/>
    <w:rsid w:val="00E33C80"/>
    <w:rsid w:val="00E674B9"/>
    <w:rsid w:val="00E93A72"/>
    <w:rsid w:val="00F228FE"/>
    <w:rsid w:val="00FB7909"/>
    <w:rsid w:val="00FC2D57"/>
    <w:rsid w:val="00FD6E1F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42317"/>
  <w15:chartTrackingRefBased/>
  <w15:docId w15:val="{659D5638-B638-4695-A894-9AA07D55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C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9526CD"/>
    <w:rPr>
      <w:b/>
      <w:bCs/>
      <w:smallCaps/>
      <w:color w:val="4472C4" w:themeColor="accent1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37A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7A8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7A8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95F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5FA5"/>
  </w:style>
  <w:style w:type="paragraph" w:styleId="Pidipagina">
    <w:name w:val="footer"/>
    <w:basedOn w:val="Normale"/>
    <w:link w:val="PidipaginaCarattere"/>
    <w:uiPriority w:val="99"/>
    <w:unhideWhenUsed/>
    <w:rsid w:val="00395F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5FA5"/>
  </w:style>
  <w:style w:type="paragraph" w:styleId="Nessunaspaziatura">
    <w:name w:val="No Spacing"/>
    <w:link w:val="NessunaspaziaturaCarattere"/>
    <w:uiPriority w:val="1"/>
    <w:qFormat/>
    <w:rsid w:val="00B95D1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95D1B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E9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1">
    <w:name w:val="Grid Table 3 Accent 1"/>
    <w:basedOn w:val="Tabellanormale"/>
    <w:uiPriority w:val="48"/>
    <w:rsid w:val="00E93A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2-colore1">
    <w:name w:val="Grid Table 2 Accent 1"/>
    <w:basedOn w:val="Tabellanormale"/>
    <w:uiPriority w:val="47"/>
    <w:rsid w:val="009879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umeropagina">
    <w:name w:val="page number"/>
    <w:basedOn w:val="Carpredefinitoparagrafo"/>
    <w:uiPriority w:val="99"/>
    <w:unhideWhenUsed/>
    <w:rsid w:val="00A8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abrielPiercecchi/pythonProjectAVIS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A2FD-D852-40AA-B4BC-2247CF44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ALAN</dc:creator>
  <cp:keywords/>
  <dc:description/>
  <cp:lastModifiedBy>ROSSI ALAN</cp:lastModifiedBy>
  <cp:revision>18</cp:revision>
  <dcterms:created xsi:type="dcterms:W3CDTF">2022-08-28T21:54:00Z</dcterms:created>
  <dcterms:modified xsi:type="dcterms:W3CDTF">2022-08-31T13:50:00Z</dcterms:modified>
</cp:coreProperties>
</file>