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1"/>
        <w:tabs>
          <w:tab w:val="left" w:leader="none" w:pos="284"/>
        </w:tabs>
        <w:spacing w:after="460" w:before="200" w:line="240" w:lineRule="auto"/>
        <w:ind w:firstLine="227"/>
        <w:jc w:val="center"/>
        <w:rPr>
          <w:rFonts w:ascii="Georgia" w:cs="Georgia" w:eastAsia="Georgia" w:hAnsi="Georgia"/>
          <w:b w:val="1"/>
          <w:bCs w:val="1"/>
          <w:sz w:val="30"/>
          <w:szCs w:val="30"/>
        </w:rPr>
      </w:pPr>
      <w:r w:rsidDel="00000000" w:rsidR="00000000" w:rsidRPr="00000000">
        <w:rPr>
          <w:rFonts w:ascii="Georgia" w:cs="Georgia" w:eastAsia="Georgia" w:hAnsi="Georgia"/>
          <w:b w:val="1"/>
          <w:bCs w:val="1"/>
          <w:sz w:val="30"/>
          <w:szCs w:val="30"/>
          <w:rtl w:val="0"/>
        </w:rPr>
        <w:t xml:space="preserve">Relatório Técnico do Projeto da Unidade Curricular de Fundamentos de Desenvolvimento de Software</w:t>
      </w:r>
    </w:p>
    <w:p w:rsidR="00000000" w:rsidDel="00000000" w:rsidP="00000000" w:rsidRDefault="00000000" w:rsidRPr="00000000" w14:paraId="00000002">
      <w:pPr>
        <w:keepNext w:val="1"/>
        <w:keepLines w:val="1"/>
        <w:tabs>
          <w:tab w:val="left" w:leader="none" w:pos="284"/>
        </w:tabs>
        <w:spacing w:after="460" w:before="200" w:line="240" w:lineRule="auto"/>
        <w:ind w:firstLine="227"/>
        <w:jc w:val="center"/>
        <w:rPr>
          <w:rFonts w:ascii="Georgia" w:cs="Georgia" w:eastAsia="Georgia" w:hAnsi="Georgia"/>
          <w:b w:val="1"/>
          <w:bCs w:val="1"/>
          <w:sz w:val="30"/>
          <w:szCs w:val="30"/>
        </w:rPr>
      </w:pPr>
      <w:r w:rsidDel="00000000" w:rsidR="00000000" w:rsidRPr="00000000">
        <w:rPr>
          <w:rtl w:val="0"/>
        </w:rPr>
      </w:r>
    </w:p>
    <w:p w:rsidR="00000000" w:rsidDel="00000000" w:rsidP="00000000" w:rsidRDefault="00000000" w:rsidRPr="00000000" w14:paraId="00000003">
      <w:pPr>
        <w:spacing w:after="120" w:before="200" w:line="240" w:lineRule="auto"/>
        <w:ind w:left="1287" w:right="567" w:hanging="566.9999999999999"/>
        <w:jc w:val="both"/>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u w:val="single"/>
          <w:rtl w:val="0"/>
        </w:rPr>
        <w:t xml:space="preserve">Resumo:</w:t>
      </w:r>
      <w:r w:rsidDel="00000000" w:rsidR="00000000" w:rsidRPr="00000000">
        <w:rPr>
          <w:rFonts w:ascii="EB Garamond" w:cs="EB Garamond" w:eastAsia="EB Garamond" w:hAnsi="EB Garamond"/>
          <w:b w:val="1"/>
          <w:bCs w:val="1"/>
          <w:sz w:val="26"/>
          <w:szCs w:val="26"/>
          <w:rtl w:val="0"/>
        </w:rPr>
        <w:t xml:space="preserve"> </w:t>
      </w:r>
    </w:p>
    <w:p w:rsidR="00000000" w:rsidDel="00000000" w:rsidP="00000000" w:rsidRDefault="00000000" w:rsidRPr="00000000" w14:paraId="00000004">
      <w:pPr>
        <w:spacing w:after="120" w:before="200" w:line="240" w:lineRule="auto"/>
        <w:ind w:left="720" w:right="567" w:firstLine="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Este relatório serve como suporte escrito da análise inicial do projeto de desenvolvimento de uma aplicação, utilizando a linguagem de programação C++.</w:t>
        <w:br w:type="textWrapping"/>
        <w:t xml:space="preserve">Neste documento, detalhamos a contextualização do problema (formulado com base nas necessidades dos utilizadores), os requisitos do programa, a modelação em classes e atributos, e a especificação das funcionalidades do sistema.</w:t>
        <w:br w:type="textWrapping"/>
        <w:t xml:space="preserve">A elaboração deste relatório é um passo crítico no ciclo de desenvolvimento de software, servindo para estabelecer uma base das funcionalidades ambicionadas pela equipa de desenvolvimento,  minimizando falhas de comunicação e interpretação.</w:t>
      </w:r>
    </w:p>
    <w:p w:rsidR="00000000" w:rsidDel="00000000" w:rsidP="00000000" w:rsidRDefault="00000000" w:rsidRPr="00000000" w14:paraId="00000005">
      <w:pPr>
        <w:spacing w:after="120" w:before="200" w:line="240" w:lineRule="auto"/>
        <w:ind w:left="720" w:right="567" w:firstLine="0"/>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06">
      <w:pPr>
        <w:spacing w:after="120" w:before="200" w:line="240" w:lineRule="auto"/>
        <w:ind w:left="0" w:right="567" w:firstLine="0"/>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07">
      <w:pPr>
        <w:numPr>
          <w:ilvl w:val="0"/>
          <w:numId w:val="9"/>
        </w:numPr>
        <w:spacing w:after="120" w:before="200" w:line="240" w:lineRule="auto"/>
        <w:ind w:left="720" w:right="567" w:hanging="360"/>
        <w:jc w:val="both"/>
        <w:rPr>
          <w:rFonts w:ascii="EB Garamond" w:cs="EB Garamond" w:eastAsia="EB Garamond" w:hAnsi="EB Garamond"/>
          <w:b w:val="1"/>
          <w:bCs w:val="1"/>
          <w:sz w:val="30"/>
          <w:szCs w:val="30"/>
          <w:u w:val="none"/>
        </w:rPr>
      </w:pPr>
      <w:r w:rsidDel="00000000" w:rsidR="00000000" w:rsidRPr="00000000">
        <w:rPr>
          <w:rFonts w:ascii="EB Garamond" w:cs="EB Garamond" w:eastAsia="EB Garamond" w:hAnsi="EB Garamond"/>
          <w:b w:val="1"/>
          <w:bCs w:val="1"/>
          <w:sz w:val="30"/>
          <w:szCs w:val="30"/>
          <w:rtl w:val="0"/>
        </w:rPr>
        <w:t xml:space="preserve">Introdução</w:t>
      </w:r>
    </w:p>
    <w:p w:rsidR="00000000" w:rsidDel="00000000" w:rsidP="00000000" w:rsidRDefault="00000000" w:rsidRPr="00000000" w14:paraId="00000008">
      <w:pPr>
        <w:spacing w:after="120" w:before="200" w:line="240" w:lineRule="auto"/>
        <w:ind w:left="0" w:right="567" w:firstLine="0"/>
        <w:jc w:val="both"/>
        <w:rPr>
          <w:rFonts w:ascii="EB Garamond" w:cs="EB Garamond" w:eastAsia="EB Garamond" w:hAnsi="EB Garamond"/>
          <w:b w:val="1"/>
          <w:bCs w:val="1"/>
          <w:sz w:val="26"/>
          <w:szCs w:val="26"/>
        </w:rPr>
      </w:pPr>
      <w:r w:rsidDel="00000000" w:rsidR="00000000" w:rsidRPr="00000000">
        <w:rPr>
          <w:rFonts w:ascii="EB Garamond Medium" w:cs="EB Garamond Medium" w:eastAsia="EB Garamond Medium" w:hAnsi="EB Garamond Medium"/>
          <w:sz w:val="24"/>
          <w:szCs w:val="24"/>
          <w:rtl w:val="0"/>
        </w:rPr>
        <w:t xml:space="preserve">O objetivo deste projeto de software é o desenvolvimento de uma plataforma de gestão de eventos musicais, onde interagem diferentes entidades como utilizadores (clientes e organizadores), artistas e materiais. A cada uma destas entidades estão associadas permissões e funcionalidades específicas.</w:t>
        <w:br w:type="textWrapping"/>
        <w:t xml:space="preserve">A aplicação requer que os utilizadores se autentiquem através de credenciais de acesso (nome, e-mail e palavra-passe). Uma vez no sistema, os clientes têm a capacidade de consultar os detalhes do evento, como a lotação e o cartaz de artistas, e a capacidade de adquirir bilhetes.</w:t>
        <w:br w:type="textWrapping"/>
        <w:t xml:space="preserve">Por outro lado, os organizadores assumem o papel de “admins”. São responsáveis por planear os eventos, estabelecer contacto com os artistas, tratar da requisição e aluguer de materiais e gerir uma lista de exclusão de clientes (blacklist).</w:t>
      </w:r>
      <w:r w:rsidDel="00000000" w:rsidR="00000000" w:rsidRPr="00000000">
        <w:rPr>
          <w:rtl w:val="0"/>
        </w:rPr>
      </w:r>
    </w:p>
    <w:p w:rsidR="00000000" w:rsidDel="00000000" w:rsidP="00000000" w:rsidRDefault="00000000" w:rsidRPr="00000000" w14:paraId="00000009">
      <w:pPr>
        <w:spacing w:after="120" w:before="200" w:line="240" w:lineRule="auto"/>
        <w:ind w:left="0" w:right="567" w:firstLine="0"/>
        <w:jc w:val="both"/>
        <w:rPr>
          <w:rFonts w:ascii="EB Garamond" w:cs="EB Garamond" w:eastAsia="EB Garamond" w:hAnsi="EB Garamond"/>
          <w:b w:val="1"/>
          <w:bCs w:val="1"/>
          <w:sz w:val="30"/>
          <w:szCs w:val="30"/>
        </w:rPr>
      </w:pPr>
      <w:r w:rsidDel="00000000" w:rsidR="00000000" w:rsidRPr="00000000">
        <w:rPr>
          <w:rtl w:val="0"/>
        </w:rPr>
      </w:r>
    </w:p>
    <w:p w:rsidR="00000000" w:rsidDel="00000000" w:rsidP="00000000" w:rsidRDefault="00000000" w:rsidRPr="00000000" w14:paraId="0000000A">
      <w:pPr>
        <w:spacing w:after="120" w:before="200" w:line="240" w:lineRule="auto"/>
        <w:ind w:left="0" w:right="567" w:firstLine="0"/>
        <w:jc w:val="both"/>
        <w:rPr>
          <w:rFonts w:ascii="EB Garamond" w:cs="EB Garamond" w:eastAsia="EB Garamond" w:hAnsi="EB Garamond"/>
          <w:b w:val="1"/>
          <w:bCs w:val="1"/>
          <w:sz w:val="30"/>
          <w:szCs w:val="30"/>
        </w:rPr>
      </w:pPr>
      <w:r w:rsidDel="00000000" w:rsidR="00000000" w:rsidRPr="00000000">
        <w:rPr>
          <w:rtl w:val="0"/>
        </w:rPr>
      </w:r>
    </w:p>
    <w:p w:rsidR="00000000" w:rsidDel="00000000" w:rsidP="00000000" w:rsidRDefault="00000000" w:rsidRPr="00000000" w14:paraId="0000000B">
      <w:pPr>
        <w:spacing w:after="120" w:before="200" w:line="240" w:lineRule="auto"/>
        <w:ind w:left="0" w:right="567" w:firstLine="720"/>
        <w:jc w:val="both"/>
        <w:rPr>
          <w:rFonts w:ascii="EB Garamond" w:cs="EB Garamond" w:eastAsia="EB Garamond" w:hAnsi="EB Garamond"/>
          <w:b w:val="1"/>
          <w:bCs w:val="1"/>
          <w:sz w:val="30"/>
          <w:szCs w:val="30"/>
        </w:rPr>
      </w:pPr>
      <w:r w:rsidDel="00000000" w:rsidR="00000000" w:rsidRPr="00000000">
        <w:rPr>
          <w:rtl w:val="0"/>
        </w:rPr>
      </w:r>
    </w:p>
    <w:p w:rsidR="00000000" w:rsidDel="00000000" w:rsidP="00000000" w:rsidRDefault="00000000" w:rsidRPr="00000000" w14:paraId="0000000C">
      <w:pPr>
        <w:spacing w:after="120" w:before="200" w:line="240" w:lineRule="auto"/>
        <w:ind w:left="0" w:right="567" w:firstLine="0"/>
        <w:jc w:val="both"/>
        <w:rPr>
          <w:rFonts w:ascii="EB Garamond" w:cs="EB Garamond" w:eastAsia="EB Garamond" w:hAnsi="EB Garamond"/>
          <w:b w:val="1"/>
          <w:bCs w:val="1"/>
          <w:sz w:val="30"/>
          <w:szCs w:val="30"/>
        </w:rPr>
      </w:pPr>
      <w:r w:rsidDel="00000000" w:rsidR="00000000" w:rsidRPr="00000000">
        <w:rPr>
          <w:rtl w:val="0"/>
        </w:rPr>
      </w:r>
    </w:p>
    <w:p w:rsidR="00000000" w:rsidDel="00000000" w:rsidP="00000000" w:rsidRDefault="00000000" w:rsidRPr="00000000" w14:paraId="0000000D">
      <w:pPr>
        <w:spacing w:after="120" w:before="200" w:line="240" w:lineRule="auto"/>
        <w:ind w:left="0" w:right="567" w:firstLine="0"/>
        <w:jc w:val="both"/>
        <w:rPr>
          <w:rFonts w:ascii="EB Garamond" w:cs="EB Garamond" w:eastAsia="EB Garamond" w:hAnsi="EB Garamond"/>
          <w:b w:val="1"/>
          <w:bCs w:val="1"/>
          <w:sz w:val="30"/>
          <w:szCs w:val="30"/>
        </w:rPr>
      </w:pPr>
      <w:r w:rsidDel="00000000" w:rsidR="00000000" w:rsidRPr="00000000">
        <w:rPr>
          <w:rtl w:val="0"/>
        </w:rPr>
      </w:r>
    </w:p>
    <w:p w:rsidR="00000000" w:rsidDel="00000000" w:rsidP="00000000" w:rsidRDefault="00000000" w:rsidRPr="00000000" w14:paraId="0000000E">
      <w:pPr>
        <w:spacing w:after="120" w:before="200" w:line="240" w:lineRule="auto"/>
        <w:ind w:left="0" w:right="567" w:firstLine="0"/>
        <w:jc w:val="both"/>
        <w:rPr>
          <w:rFonts w:ascii="EB Garamond" w:cs="EB Garamond" w:eastAsia="EB Garamond" w:hAnsi="EB Garamond"/>
          <w:b w:val="1"/>
          <w:bCs w:val="1"/>
          <w:sz w:val="30"/>
          <w:szCs w:val="30"/>
        </w:rPr>
      </w:pPr>
      <w:r w:rsidDel="00000000" w:rsidR="00000000" w:rsidRPr="00000000">
        <w:rPr>
          <w:rFonts w:ascii="EB Garamond" w:cs="EB Garamond" w:eastAsia="EB Garamond" w:hAnsi="EB Garamond"/>
          <w:b w:val="1"/>
          <w:bCs w:val="1"/>
          <w:sz w:val="30"/>
          <w:szCs w:val="30"/>
          <w:rtl w:val="0"/>
        </w:rPr>
        <w:t xml:space="preserve">2. Modelo Domínio</w:t>
      </w:r>
    </w:p>
    <w:p w:rsidR="00000000" w:rsidDel="00000000" w:rsidP="00000000" w:rsidRDefault="00000000" w:rsidRPr="00000000" w14:paraId="0000000F">
      <w:pPr>
        <w:spacing w:after="120" w:before="200" w:line="240" w:lineRule="auto"/>
        <w:ind w:left="0" w:right="567" w:firstLine="0"/>
        <w:jc w:val="both"/>
        <w:rPr>
          <w:rFonts w:ascii="EB Garamond" w:cs="EB Garamond" w:eastAsia="EB Garamond" w:hAnsi="EB Garamond"/>
          <w:b w:val="1"/>
          <w:bCs w:val="1"/>
          <w:sz w:val="26"/>
          <w:szCs w:val="26"/>
        </w:rPr>
      </w:pPr>
      <w:r w:rsidDel="00000000" w:rsidR="00000000" w:rsidRPr="00000000">
        <w:rPr>
          <w:rtl w:val="0"/>
        </w:rPr>
      </w:r>
    </w:p>
    <w:p w:rsidR="00000000" w:rsidDel="00000000" w:rsidP="00000000" w:rsidRDefault="00000000" w:rsidRPr="00000000" w14:paraId="00000010">
      <w:pPr>
        <w:spacing w:after="120" w:before="200" w:line="240" w:lineRule="auto"/>
        <w:ind w:left="0" w:right="567" w:firstLine="0"/>
        <w:rPr>
          <w:rFonts w:ascii="EB Garamond" w:cs="EB Garamond" w:eastAsia="EB Garamond" w:hAnsi="EB Garamond"/>
          <w:b w:val="1"/>
          <w:bCs w:val="1"/>
          <w:sz w:val="26"/>
          <w:szCs w:val="26"/>
        </w:rPr>
      </w:pPr>
      <w:r w:rsidDel="00000000" w:rsidR="00000000" w:rsidRPr="00000000">
        <w:rPr>
          <w:rtl w:val="0"/>
        </w:rPr>
      </w:r>
    </w:p>
    <w:p w:rsidR="00000000" w:rsidDel="00000000" w:rsidP="00000000" w:rsidRDefault="00000000" w:rsidRPr="00000000" w14:paraId="00000011">
      <w:pPr>
        <w:spacing w:after="120" w:before="200" w:line="240" w:lineRule="auto"/>
        <w:ind w:left="0" w:right="567" w:firstLine="0"/>
        <w:jc w:val="both"/>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Pr>
        <w:drawing>
          <wp:inline distB="114300" distT="114300" distL="114300" distR="114300">
            <wp:extent cx="5731200" cy="50546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57312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1"/>
        <w:keepLines w:val="1"/>
        <w:spacing w:after="280" w:before="200" w:line="240" w:lineRule="auto"/>
        <w:jc w:val="both"/>
        <w:rPr>
          <w:rFonts w:ascii="EB Garamond" w:cs="EB Garamond" w:eastAsia="EB Garamond" w:hAnsi="EB Garamond"/>
          <w:b w:val="1"/>
          <w:bCs w:val="1"/>
          <w:sz w:val="30"/>
          <w:szCs w:val="30"/>
        </w:rPr>
      </w:pPr>
      <w:r w:rsidDel="00000000" w:rsidR="00000000" w:rsidRPr="00000000">
        <w:rPr>
          <w:rFonts w:ascii="EB Garamond" w:cs="EB Garamond" w:eastAsia="EB Garamond" w:hAnsi="EB Garamond"/>
          <w:b w:val="1"/>
          <w:bCs w:val="1"/>
          <w:sz w:val="30"/>
          <w:szCs w:val="30"/>
          <w:rtl w:val="0"/>
        </w:rPr>
        <w:t xml:space="preserve">3. Histórias de Utilizador</w:t>
      </w:r>
    </w:p>
    <w:p w:rsidR="00000000" w:rsidDel="00000000" w:rsidP="00000000" w:rsidRDefault="00000000" w:rsidRPr="00000000" w14:paraId="00000013">
      <w:pPr>
        <w:keepNext w:val="1"/>
        <w:keepLines w:val="1"/>
        <w:spacing w:after="280" w:before="200" w:line="240" w:lineRule="auto"/>
        <w:jc w:val="both"/>
        <w:rPr>
          <w:rFonts w:ascii="EB Garamond Medium" w:cs="EB Garamond Medium" w:eastAsia="EB Garamond Medium" w:hAnsi="EB Garamond Medium"/>
          <w:sz w:val="30"/>
          <w:szCs w:val="30"/>
        </w:rPr>
      </w:pPr>
      <w:r w:rsidDel="00000000" w:rsidR="00000000" w:rsidRPr="00000000">
        <w:rPr>
          <w:rtl w:val="0"/>
        </w:rPr>
      </w:r>
    </w:p>
    <w:p w:rsidR="00000000" w:rsidDel="00000000" w:rsidP="00000000" w:rsidRDefault="00000000" w:rsidRPr="00000000" w14:paraId="00000014">
      <w:pPr>
        <w:keepNext w:val="1"/>
        <w:keepLines w:val="1"/>
        <w:spacing w:after="280" w:before="200"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3.1 Organizador(User)</w:t>
      </w:r>
    </w:p>
    <w:p w:rsidR="00000000" w:rsidDel="00000000" w:rsidP="00000000" w:rsidRDefault="00000000" w:rsidRPr="00000000" w14:paraId="00000015">
      <w:pPr>
        <w:keepNext w:val="1"/>
        <w:keepLines w:val="1"/>
        <w:numPr>
          <w:ilvl w:val="0"/>
          <w:numId w:val="2"/>
        </w:numPr>
        <w:spacing w:after="280" w:before="200"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Utilizador que cria e gere eventos. Também pode contactar artistas e tratar da organização geral.</w:t>
      </w:r>
    </w:p>
    <w:p w:rsidR="00000000" w:rsidDel="00000000" w:rsidP="00000000" w:rsidRDefault="00000000" w:rsidRPr="00000000" w14:paraId="00000016">
      <w:pPr>
        <w:keepNext w:val="1"/>
        <w:keepLines w:val="1"/>
        <w:spacing w:after="280" w:before="200"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3.2 Cliente(User)</w:t>
      </w:r>
    </w:p>
    <w:p w:rsidR="00000000" w:rsidDel="00000000" w:rsidP="00000000" w:rsidRDefault="00000000" w:rsidRPr="00000000" w14:paraId="00000017">
      <w:pPr>
        <w:keepNext w:val="1"/>
        <w:keepLines w:val="1"/>
        <w:numPr>
          <w:ilvl w:val="0"/>
          <w:numId w:val="17"/>
        </w:numPr>
        <w:spacing w:after="280" w:before="200"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Utilizador que assiste determinados eventos. </w:t>
      </w:r>
    </w:p>
    <w:p w:rsidR="00000000" w:rsidDel="00000000" w:rsidP="00000000" w:rsidRDefault="00000000" w:rsidRPr="00000000" w14:paraId="00000018">
      <w:pPr>
        <w:keepNext w:val="1"/>
        <w:keepLines w:val="1"/>
        <w:spacing w:after="280" w:before="200"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3.3 Evento</w:t>
      </w:r>
    </w:p>
    <w:p w:rsidR="00000000" w:rsidDel="00000000" w:rsidP="00000000" w:rsidRDefault="00000000" w:rsidRPr="00000000" w14:paraId="00000019">
      <w:pPr>
        <w:keepNext w:val="1"/>
        <w:keepLines w:val="1"/>
        <w:numPr>
          <w:ilvl w:val="0"/>
          <w:numId w:val="18"/>
        </w:numPr>
        <w:spacing w:after="280" w:before="200"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Representa um evento real (concerto, festival, espetáculo, etc.). Tem informações como nome, tipo, horário, artistas envolvidos e capacidade do local.</w:t>
      </w:r>
    </w:p>
    <w:p w:rsidR="00000000" w:rsidDel="00000000" w:rsidP="00000000" w:rsidRDefault="00000000" w:rsidRPr="00000000" w14:paraId="0000001A">
      <w:pPr>
        <w:keepNext w:val="1"/>
        <w:keepLines w:val="1"/>
        <w:spacing w:after="280" w:before="200"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3.4 Bilhete</w:t>
      </w:r>
    </w:p>
    <w:p w:rsidR="00000000" w:rsidDel="00000000" w:rsidP="00000000" w:rsidRDefault="00000000" w:rsidRPr="00000000" w14:paraId="0000001B">
      <w:pPr>
        <w:keepNext w:val="1"/>
        <w:keepLines w:val="1"/>
        <w:numPr>
          <w:ilvl w:val="0"/>
          <w:numId w:val="19"/>
        </w:numPr>
        <w:spacing w:after="280" w:before="200"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Possui tipo, preço e código, e permite a entrada no evento.</w:t>
      </w:r>
    </w:p>
    <w:p w:rsidR="00000000" w:rsidDel="00000000" w:rsidP="00000000" w:rsidRDefault="00000000" w:rsidRPr="00000000" w14:paraId="0000001C">
      <w:pPr>
        <w:keepNext w:val="1"/>
        <w:keepLines w:val="1"/>
        <w:spacing w:after="280" w:before="200"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3.5 Artistas</w:t>
      </w:r>
    </w:p>
    <w:p w:rsidR="00000000" w:rsidDel="00000000" w:rsidP="00000000" w:rsidRDefault="00000000" w:rsidRPr="00000000" w14:paraId="0000001D">
      <w:pPr>
        <w:keepNext w:val="1"/>
        <w:keepLines w:val="1"/>
        <w:numPr>
          <w:ilvl w:val="0"/>
          <w:numId w:val="4"/>
        </w:numPr>
        <w:spacing w:after="280" w:before="200"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Representa os artistas ou bandas que participam nos eventos. Inclui informações como nome, membros, orçamento e agência.</w:t>
      </w:r>
    </w:p>
    <w:p w:rsidR="00000000" w:rsidDel="00000000" w:rsidP="00000000" w:rsidRDefault="00000000" w:rsidRPr="00000000" w14:paraId="0000001E">
      <w:pPr>
        <w:keepNext w:val="1"/>
        <w:keepLines w:val="1"/>
        <w:spacing w:after="280" w:before="200"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3.6 Recursos Materiais</w:t>
      </w:r>
    </w:p>
    <w:p w:rsidR="00000000" w:rsidDel="00000000" w:rsidP="00000000" w:rsidRDefault="00000000" w:rsidRPr="00000000" w14:paraId="0000001F">
      <w:pPr>
        <w:keepNext w:val="1"/>
        <w:keepLines w:val="1"/>
        <w:numPr>
          <w:ilvl w:val="0"/>
          <w:numId w:val="14"/>
        </w:numPr>
        <w:spacing w:after="280" w:before="200"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São os equipamentos físicos usados pelos artistas durante o evento, que devem ser requisitados pelos artistas</w:t>
      </w:r>
    </w:p>
    <w:p w:rsidR="00000000" w:rsidDel="00000000" w:rsidP="00000000" w:rsidRDefault="00000000" w:rsidRPr="00000000" w14:paraId="00000020">
      <w:pPr>
        <w:keepNext w:val="1"/>
        <w:keepLines w:val="1"/>
        <w:spacing w:after="280" w:before="200"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3.7 Aluguer de Material</w:t>
      </w:r>
    </w:p>
    <w:p w:rsidR="00000000" w:rsidDel="00000000" w:rsidP="00000000" w:rsidRDefault="00000000" w:rsidRPr="00000000" w14:paraId="00000021">
      <w:pPr>
        <w:keepNext w:val="1"/>
        <w:keepLines w:val="1"/>
        <w:numPr>
          <w:ilvl w:val="0"/>
          <w:numId w:val="7"/>
        </w:numPr>
        <w:spacing w:after="280" w:before="200"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Refere-se ao registo de Aluguer de Recursos Materiais dos Artistas</w:t>
      </w:r>
    </w:p>
    <w:p w:rsidR="00000000" w:rsidDel="00000000" w:rsidP="00000000" w:rsidRDefault="00000000" w:rsidRPr="00000000" w14:paraId="00000022">
      <w:pPr>
        <w:keepNext w:val="1"/>
        <w:keepLines w:val="1"/>
        <w:spacing w:after="280" w:before="200"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3.8 BlackList</w:t>
      </w:r>
    </w:p>
    <w:p w:rsidR="00000000" w:rsidDel="00000000" w:rsidP="00000000" w:rsidRDefault="00000000" w:rsidRPr="00000000" w14:paraId="00000023">
      <w:pPr>
        <w:keepNext w:val="1"/>
        <w:keepLines w:val="1"/>
        <w:numPr>
          <w:ilvl w:val="0"/>
          <w:numId w:val="11"/>
        </w:numPr>
        <w:spacing w:after="280" w:before="200"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Lista de clientes que estão impedidos de comprar bilhetes ou participar em eventos (por exemplo, devido a comportamentos anteriores).</w:t>
      </w:r>
    </w:p>
    <w:p w:rsidR="00000000" w:rsidDel="00000000" w:rsidP="00000000" w:rsidRDefault="00000000" w:rsidRPr="00000000" w14:paraId="00000024">
      <w:pPr>
        <w:keepNext w:val="1"/>
        <w:keepLines w:val="1"/>
        <w:spacing w:after="280" w:before="200" w:line="240" w:lineRule="auto"/>
        <w:jc w:val="both"/>
        <w:rPr>
          <w:rFonts w:ascii="EB Garamond Medium" w:cs="EB Garamond Medium" w:eastAsia="EB Garamond Medium" w:hAnsi="EB Garamond Medium"/>
          <w:sz w:val="30"/>
          <w:szCs w:val="30"/>
        </w:rPr>
      </w:pPr>
      <w:r w:rsidDel="00000000" w:rsidR="00000000" w:rsidRPr="00000000">
        <w:rPr>
          <w:rtl w:val="0"/>
        </w:rPr>
      </w:r>
    </w:p>
    <w:p w:rsidR="00000000" w:rsidDel="00000000" w:rsidP="00000000" w:rsidRDefault="00000000" w:rsidRPr="00000000" w14:paraId="00000025">
      <w:pPr>
        <w:keepNext w:val="1"/>
        <w:keepLines w:val="1"/>
        <w:spacing w:after="280" w:before="200" w:line="240" w:lineRule="auto"/>
        <w:jc w:val="both"/>
        <w:rPr>
          <w:rFonts w:ascii="EB Garamond Medium" w:cs="EB Garamond Medium" w:eastAsia="EB Garamond Medium" w:hAnsi="EB Garamond Medium"/>
          <w:sz w:val="30"/>
          <w:szCs w:val="30"/>
        </w:rPr>
      </w:pPr>
      <w:r w:rsidDel="00000000" w:rsidR="00000000" w:rsidRPr="00000000">
        <w:rPr>
          <w:rtl w:val="0"/>
        </w:rPr>
      </w:r>
    </w:p>
    <w:p w:rsidR="00000000" w:rsidDel="00000000" w:rsidP="00000000" w:rsidRDefault="00000000" w:rsidRPr="00000000" w14:paraId="00000026">
      <w:pPr>
        <w:keepNext w:val="1"/>
        <w:keepLines w:val="1"/>
        <w:spacing w:after="280" w:before="0" w:line="240" w:lineRule="auto"/>
        <w:jc w:val="both"/>
        <w:rPr>
          <w:rFonts w:ascii="EB Garamond" w:cs="EB Garamond" w:eastAsia="EB Garamond" w:hAnsi="EB Garamond"/>
          <w:b w:val="1"/>
          <w:bCs w:val="1"/>
          <w:sz w:val="30"/>
          <w:szCs w:val="30"/>
        </w:rPr>
      </w:pPr>
      <w:r w:rsidDel="00000000" w:rsidR="00000000" w:rsidRPr="00000000">
        <w:rPr>
          <w:rFonts w:ascii="EB Garamond" w:cs="EB Garamond" w:eastAsia="EB Garamond" w:hAnsi="EB Garamond"/>
          <w:b w:val="1"/>
          <w:bCs w:val="1"/>
          <w:sz w:val="30"/>
          <w:szCs w:val="30"/>
          <w:rtl w:val="0"/>
        </w:rPr>
        <w:t xml:space="preserve">4. Características</w:t>
      </w:r>
    </w:p>
    <w:p w:rsidR="00000000" w:rsidDel="00000000" w:rsidP="00000000" w:rsidRDefault="00000000" w:rsidRPr="00000000" w14:paraId="00000027">
      <w:pPr>
        <w:keepNext w:val="1"/>
        <w:keepLines w:val="1"/>
        <w:spacing w:after="280" w:before="0"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28">
      <w:pPr>
        <w:keepNext w:val="1"/>
        <w:keepLines w:val="1"/>
        <w:spacing w:after="280" w:before="0"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Esta secção do relatório serve para detalhar de melhor forma as cardinalidades já presentes no modelo de domínio, bem como para definir algumas características da aplicação que não se encontram nele.</w:t>
      </w:r>
    </w:p>
    <w:p w:rsidR="00000000" w:rsidDel="00000000" w:rsidP="00000000" w:rsidRDefault="00000000" w:rsidRPr="00000000" w14:paraId="00000029">
      <w:pPr>
        <w:keepNext w:val="1"/>
        <w:keepLines w:val="1"/>
        <w:spacing w:after="280" w:before="0" w:line="240" w:lineRule="auto"/>
        <w:jc w:val="both"/>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Cardinalidades:</w:t>
      </w:r>
    </w:p>
    <w:p w:rsidR="00000000" w:rsidDel="00000000" w:rsidP="00000000" w:rsidRDefault="00000000" w:rsidRPr="00000000" w14:paraId="0000002A">
      <w:pPr>
        <w:keepNext w:val="1"/>
        <w:keepLines w:val="1"/>
        <w:numPr>
          <w:ilvl w:val="0"/>
          <w:numId w:val="12"/>
        </w:numPr>
        <w:spacing w:after="0"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Um cliente pode comprar um ou vários bilhetes;</w:t>
      </w:r>
    </w:p>
    <w:p w:rsidR="00000000" w:rsidDel="00000000" w:rsidP="00000000" w:rsidRDefault="00000000" w:rsidRPr="00000000" w14:paraId="0000002B">
      <w:pPr>
        <w:keepNext w:val="1"/>
        <w:keepLines w:val="1"/>
        <w:numPr>
          <w:ilvl w:val="0"/>
          <w:numId w:val="12"/>
        </w:numPr>
        <w:spacing w:after="0" w:before="0"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Um bilhete permite a entrada em apenas um evento</w:t>
      </w:r>
    </w:p>
    <w:p w:rsidR="00000000" w:rsidDel="00000000" w:rsidP="00000000" w:rsidRDefault="00000000" w:rsidRPr="00000000" w14:paraId="0000002C">
      <w:pPr>
        <w:keepNext w:val="1"/>
        <w:keepLines w:val="1"/>
        <w:numPr>
          <w:ilvl w:val="0"/>
          <w:numId w:val="12"/>
        </w:numPr>
        <w:spacing w:after="0" w:before="0"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Um cliente pode assistir a vários eventos;</w:t>
      </w:r>
    </w:p>
    <w:p w:rsidR="00000000" w:rsidDel="00000000" w:rsidP="00000000" w:rsidRDefault="00000000" w:rsidRPr="00000000" w14:paraId="0000002D">
      <w:pPr>
        <w:keepNext w:val="1"/>
        <w:keepLines w:val="1"/>
        <w:numPr>
          <w:ilvl w:val="0"/>
          <w:numId w:val="12"/>
        </w:numPr>
        <w:spacing w:after="0" w:before="0"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Um organizador poderá gerir vários eventos;</w:t>
      </w:r>
    </w:p>
    <w:p w:rsidR="00000000" w:rsidDel="00000000" w:rsidP="00000000" w:rsidRDefault="00000000" w:rsidRPr="00000000" w14:paraId="0000002E">
      <w:pPr>
        <w:keepNext w:val="1"/>
        <w:keepLines w:val="1"/>
        <w:numPr>
          <w:ilvl w:val="0"/>
          <w:numId w:val="12"/>
        </w:numPr>
        <w:spacing w:after="0" w:before="0"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Um organizador poderá contactar vários artistas;</w:t>
      </w:r>
    </w:p>
    <w:p w:rsidR="00000000" w:rsidDel="00000000" w:rsidP="00000000" w:rsidRDefault="00000000" w:rsidRPr="00000000" w14:paraId="0000002F">
      <w:pPr>
        <w:keepNext w:val="1"/>
        <w:keepLines w:val="1"/>
        <w:numPr>
          <w:ilvl w:val="0"/>
          <w:numId w:val="12"/>
        </w:numPr>
        <w:spacing w:after="0" w:before="0"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Um evento pode conter um ou vários alugueres de material;</w:t>
      </w:r>
    </w:p>
    <w:p w:rsidR="00000000" w:rsidDel="00000000" w:rsidP="00000000" w:rsidRDefault="00000000" w:rsidRPr="00000000" w14:paraId="00000030">
      <w:pPr>
        <w:keepNext w:val="1"/>
        <w:keepLines w:val="1"/>
        <w:numPr>
          <w:ilvl w:val="0"/>
          <w:numId w:val="12"/>
        </w:numPr>
        <w:spacing w:after="0" w:before="0"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Um aluguer de material engloba vários recursos materiais;;</w:t>
      </w:r>
    </w:p>
    <w:p w:rsidR="00000000" w:rsidDel="00000000" w:rsidP="00000000" w:rsidRDefault="00000000" w:rsidRPr="00000000" w14:paraId="00000031">
      <w:pPr>
        <w:keepNext w:val="1"/>
        <w:keepLines w:val="1"/>
        <w:numPr>
          <w:ilvl w:val="0"/>
          <w:numId w:val="12"/>
        </w:numPr>
        <w:spacing w:after="0" w:before="0"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Um organizador poderá gerir uma lista negra (blacklist)</w:t>
      </w:r>
    </w:p>
    <w:p w:rsidR="00000000" w:rsidDel="00000000" w:rsidP="00000000" w:rsidRDefault="00000000" w:rsidRPr="00000000" w14:paraId="00000032">
      <w:pPr>
        <w:keepNext w:val="1"/>
        <w:keepLines w:val="1"/>
        <w:numPr>
          <w:ilvl w:val="0"/>
          <w:numId w:val="12"/>
        </w:numPr>
        <w:spacing w:after="0" w:before="0"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Um artista pode solicitar muitos alugueres de material</w:t>
      </w:r>
    </w:p>
    <w:p w:rsidR="00000000" w:rsidDel="00000000" w:rsidP="00000000" w:rsidRDefault="00000000" w:rsidRPr="00000000" w14:paraId="00000033">
      <w:pPr>
        <w:keepNext w:val="1"/>
        <w:keepLines w:val="1"/>
        <w:spacing w:after="0" w:before="0" w:line="240" w:lineRule="auto"/>
        <w:ind w:left="0" w:firstLine="0"/>
        <w:jc w:val="both"/>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34">
      <w:pPr>
        <w:keepNext w:val="1"/>
        <w:keepLines w:val="1"/>
        <w:spacing w:after="0" w:before="0" w:line="240" w:lineRule="auto"/>
        <w:ind w:left="0" w:firstLine="0"/>
        <w:jc w:val="both"/>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Restrições:</w:t>
      </w:r>
    </w:p>
    <w:p w:rsidR="00000000" w:rsidDel="00000000" w:rsidP="00000000" w:rsidRDefault="00000000" w:rsidRPr="00000000" w14:paraId="00000035">
      <w:pPr>
        <w:keepNext w:val="1"/>
        <w:keepLines w:val="1"/>
        <w:numPr>
          <w:ilvl w:val="0"/>
          <w:numId w:val="16"/>
        </w:numPr>
        <w:spacing w:after="0" w:before="0"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A presença de um cliente na blacklist faz com que ele fique impossibilitado de comprar bilhetes ou se o cliente já possui bilhetes esses são automaticamente reembolsados.</w:t>
      </w:r>
    </w:p>
    <w:p w:rsidR="00000000" w:rsidDel="00000000" w:rsidP="00000000" w:rsidRDefault="00000000" w:rsidRPr="00000000" w14:paraId="00000036">
      <w:pPr>
        <w:keepNext w:val="1"/>
        <w:keepLines w:val="1"/>
        <w:numPr>
          <w:ilvl w:val="0"/>
          <w:numId w:val="16"/>
        </w:numPr>
        <w:spacing w:after="0" w:before="0"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Um cliente não pode comprar um bilhete para um evento caso este evento já possua a sua Lotação Máxima atingida</w:t>
      </w:r>
    </w:p>
    <w:p w:rsidR="00000000" w:rsidDel="00000000" w:rsidP="00000000" w:rsidRDefault="00000000" w:rsidRPr="00000000" w14:paraId="00000037">
      <w:pPr>
        <w:keepNext w:val="1"/>
        <w:keepLines w:val="1"/>
        <w:numPr>
          <w:ilvl w:val="0"/>
          <w:numId w:val="16"/>
        </w:numPr>
        <w:spacing w:after="0" w:before="0" w:line="240" w:lineRule="auto"/>
        <w:ind w:left="720" w:hanging="360"/>
        <w:jc w:val="both"/>
        <w:rPr>
          <w:rFonts w:ascii="EB Garamond Medium" w:cs="EB Garamond Medium" w:eastAsia="EB Garamond Medium" w:hAnsi="EB Garamond Medium"/>
          <w:sz w:val="24"/>
          <w:szCs w:val="24"/>
          <w:u w:val="none"/>
        </w:rPr>
      </w:pPr>
      <w:r w:rsidDel="00000000" w:rsidR="00000000" w:rsidRPr="00000000">
        <w:rPr>
          <w:rFonts w:ascii="EB Garamond Medium" w:cs="EB Garamond Medium" w:eastAsia="EB Garamond Medium" w:hAnsi="EB Garamond Medium"/>
          <w:sz w:val="24"/>
          <w:szCs w:val="24"/>
          <w:rtl w:val="0"/>
        </w:rPr>
        <w:t xml:space="preserve">Artistas diferentes não podem ter material alugado ao mesmo tempo que outros artistas,mesmo sendo do mesmo evento.</w:t>
      </w:r>
    </w:p>
    <w:p w:rsidR="00000000" w:rsidDel="00000000" w:rsidP="00000000" w:rsidRDefault="00000000" w:rsidRPr="00000000" w14:paraId="00000038">
      <w:pPr>
        <w:keepNext w:val="1"/>
        <w:keepLines w:val="1"/>
        <w:spacing w:after="0" w:before="200"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9">
      <w:pPr>
        <w:keepNext w:val="1"/>
        <w:keepLines w:val="1"/>
        <w:spacing w:after="280" w:before="200" w:line="240" w:lineRule="auto"/>
        <w:jc w:val="both"/>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3A">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3B">
      <w:pPr>
        <w:keepNext w:val="1"/>
        <w:keepLines w:val="1"/>
        <w:spacing w:after="280" w:before="200" w:line="240" w:lineRule="auto"/>
        <w:jc w:val="both"/>
        <w:rPr>
          <w:rFonts w:ascii="Times" w:cs="Times" w:eastAsia="Times" w:hAnsi="Times"/>
          <w:b w:val="1"/>
          <w:bCs w:val="1"/>
          <w:sz w:val="30"/>
          <w:szCs w:val="30"/>
        </w:rPr>
      </w:pPr>
      <w:r w:rsidDel="00000000" w:rsidR="00000000" w:rsidRPr="00000000">
        <w:rPr>
          <w:rFonts w:ascii="Times" w:cs="Times" w:eastAsia="Times" w:hAnsi="Times"/>
          <w:b w:val="1"/>
          <w:bCs w:val="1"/>
          <w:sz w:val="30"/>
          <w:szCs w:val="30"/>
          <w:rtl w:val="0"/>
        </w:rPr>
        <w:t xml:space="preserve">5. Funcionalidades</w:t>
      </w:r>
    </w:p>
    <w:p w:rsidR="00000000" w:rsidDel="00000000" w:rsidP="00000000" w:rsidRDefault="00000000" w:rsidRPr="00000000" w14:paraId="0000003C">
      <w:pPr>
        <w:keepNext w:val="1"/>
        <w:keepLines w:val="1"/>
        <w:spacing w:after="0" w:before="0" w:line="240" w:lineRule="auto"/>
        <w:ind w:left="0" w:right="600" w:firstLine="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Esta secção apresenta as principais funcionalidades da aplicação, descrevendo de forma estruturada o comportamento do sistema e a interação com os seus utilizadores. Para uma melhor compreensão, são incluídos os casos de uso, bem como os diagramas de sequência de sistema (SSD).</w:t>
      </w:r>
      <w:r w:rsidDel="00000000" w:rsidR="00000000" w:rsidRPr="00000000">
        <w:drawing>
          <wp:anchor allowOverlap="1" behindDoc="0" distB="114300" distT="114300" distL="114300" distR="114300" hidden="0" layoutInCell="1" locked="0" relativeHeight="0" simplePos="0">
            <wp:simplePos x="0" y="0"/>
            <wp:positionH relativeFrom="column">
              <wp:posOffset>3314700</wp:posOffset>
            </wp:positionH>
            <wp:positionV relativeFrom="paragraph">
              <wp:posOffset>862411</wp:posOffset>
            </wp:positionV>
            <wp:extent cx="2019300" cy="7673340"/>
            <wp:effectExtent b="0" l="0" r="0" t="0"/>
            <wp:wrapSquare wrapText="bothSides" distB="114300" distT="114300" distL="114300" distR="114300"/>
            <wp:docPr id="1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19300" cy="7673340"/>
                    </a:xfrm>
                    <a:prstGeom prst="rect"/>
                    <a:ln/>
                  </pic:spPr>
                </pic:pic>
              </a:graphicData>
            </a:graphic>
          </wp:anchor>
        </w:drawing>
      </w:r>
    </w:p>
    <w:p w:rsidR="00000000" w:rsidDel="00000000" w:rsidP="00000000" w:rsidRDefault="00000000" w:rsidRPr="00000000" w14:paraId="0000003D">
      <w:pPr>
        <w:keepNext w:val="1"/>
        <w:keepLines w:val="1"/>
        <w:spacing w:line="240" w:lineRule="auto"/>
        <w:ind w:right="600"/>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3E">
      <w:pPr>
        <w:keepNext w:val="1"/>
        <w:keepLines w:val="1"/>
        <w:spacing w:after="280" w:before="200" w:lin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5.1 Casos de uso</w:t>
      </w:r>
    </w:p>
    <w:p w:rsidR="00000000" w:rsidDel="00000000" w:rsidP="00000000" w:rsidRDefault="00000000" w:rsidRPr="00000000" w14:paraId="0000003F">
      <w:pPr>
        <w:keepNext w:val="1"/>
        <w:keepLines w:val="1"/>
        <w:spacing w:after="280" w:before="200" w:line="240" w:lineRule="auto"/>
        <w:jc w:val="both"/>
        <w:rPr>
          <w:rFonts w:ascii="EB Garamond Medium" w:cs="EB Garamond Medium" w:eastAsia="EB Garamond Medium" w:hAnsi="EB Garamond Medium"/>
          <w:sz w:val="30"/>
          <w:szCs w:val="30"/>
        </w:rPr>
      </w:pPr>
      <w:r w:rsidDel="00000000" w:rsidR="00000000" w:rsidRPr="00000000">
        <w:rPr>
          <w:rFonts w:ascii="EB Garamond Medium" w:cs="EB Garamond Medium" w:eastAsia="EB Garamond Medium" w:hAnsi="EB Garamond Medium"/>
          <w:sz w:val="24"/>
          <w:szCs w:val="24"/>
          <w:rtl w:val="0"/>
        </w:rPr>
        <w:t xml:space="preserve"> Os casos de uso permitem identificar os objetivos dos utilizadores e as ações necessárias para os atingir, contribuindo para uma melhor compreensão dos requisitos funcionais da aplicação. </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-38099</wp:posOffset>
            </wp:positionH>
            <wp:positionV relativeFrom="paragraph">
              <wp:posOffset>1028700</wp:posOffset>
            </wp:positionV>
            <wp:extent cx="2062010" cy="1939607"/>
            <wp:effectExtent b="0" l="0" r="0" t="0"/>
            <wp:wrapNone/>
            <wp:docPr id="1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62010" cy="1939607"/>
                    </a:xfrm>
                    <a:prstGeom prst="rect"/>
                    <a:ln/>
                  </pic:spPr>
                </pic:pic>
              </a:graphicData>
            </a:graphic>
          </wp:anchor>
        </w:drawing>
      </w:r>
    </w:p>
    <w:p w:rsidR="00000000" w:rsidDel="00000000" w:rsidP="00000000" w:rsidRDefault="00000000" w:rsidRPr="00000000" w14:paraId="00000040">
      <w:pPr>
        <w:spacing w:line="240" w:lineRule="auto"/>
        <w:ind w:left="0" w:firstLine="0"/>
        <w:jc w:val="both"/>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281987</wp:posOffset>
            </wp:positionV>
            <wp:extent cx="2014897" cy="3953401"/>
            <wp:effectExtent b="0" l="0" r="0" t="0"/>
            <wp:wrapNone/>
            <wp:docPr id="2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014897" cy="3953401"/>
                    </a:xfrm>
                    <a:prstGeom prst="rect"/>
                    <a:ln/>
                  </pic:spPr>
                </pic:pic>
              </a:graphicData>
            </a:graphic>
          </wp:anchor>
        </w:drawing>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keepNext w:val="1"/>
        <w:keepLines w:val="1"/>
        <w:spacing w:after="280" w:before="520" w:line="240" w:lineRule="auto"/>
        <w:jc w:val="both"/>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52">
      <w:pPr>
        <w:keepNext w:val="1"/>
        <w:keepLines w:val="1"/>
        <w:spacing w:after="280" w:before="520" w:line="240" w:lineRule="auto"/>
        <w:jc w:val="both"/>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53">
      <w:pPr>
        <w:keepNext w:val="1"/>
        <w:keepLines w:val="1"/>
        <w:spacing w:after="280" w:before="520" w:line="240" w:lineRule="auto"/>
        <w:jc w:val="both"/>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54">
      <w:pPr>
        <w:spacing w:line="240" w:lineRule="auto"/>
        <w:jc w:val="both"/>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55">
      <w:pPr>
        <w:spacing w:line="240" w:lineRule="auto"/>
        <w:jc w:val="both"/>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56">
      <w:pPr>
        <w:spacing w:line="240" w:lineRule="auto"/>
        <w:jc w:val="both"/>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57">
      <w:pPr>
        <w:spacing w:line="240" w:lineRule="auto"/>
        <w:jc w:val="both"/>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58">
      <w:pPr>
        <w:spacing w:line="240" w:lineRule="auto"/>
        <w:jc w:val="both"/>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59">
      <w:pPr>
        <w:spacing w:line="240" w:lineRule="auto"/>
        <w:jc w:val="both"/>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5A">
      <w:pPr>
        <w:spacing w:lin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5.2 Diagramas de sequência de funcionalidades</w:t>
      </w:r>
    </w:p>
    <w:p w:rsidR="00000000" w:rsidDel="00000000" w:rsidP="00000000" w:rsidRDefault="00000000" w:rsidRPr="00000000" w14:paraId="0000005B">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5C">
      <w:pPr>
        <w:spacing w:line="240" w:lineRule="auto"/>
        <w:jc w:val="both"/>
        <w:rPr>
          <w:rFonts w:ascii="Times" w:cs="Times" w:eastAsia="Times" w:hAnsi="Times"/>
          <w:b w:val="1"/>
          <w:bCs w:val="1"/>
          <w:sz w:val="30"/>
          <w:szCs w:val="30"/>
        </w:rPr>
      </w:pPr>
      <w:r w:rsidDel="00000000" w:rsidR="00000000" w:rsidRPr="00000000">
        <w:rPr>
          <w:rFonts w:ascii="Times" w:cs="Times" w:eastAsia="Times" w:hAnsi="Times"/>
          <w:b w:val="1"/>
          <w:bCs w:val="1"/>
          <w:sz w:val="30"/>
          <w:szCs w:val="30"/>
        </w:rPr>
        <w:drawing>
          <wp:inline distB="114300" distT="114300" distL="114300" distR="114300">
            <wp:extent cx="5091113" cy="4325532"/>
            <wp:effectExtent b="0" l="0" r="0" t="0"/>
            <wp:docPr id="24"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5091113" cy="432553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5E">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Especificação: UC – Visitante – Registar Conta</w:t>
      </w:r>
    </w:p>
    <w:p w:rsidR="00000000" w:rsidDel="00000000" w:rsidP="00000000" w:rsidRDefault="00000000" w:rsidRPr="00000000" w14:paraId="0000005F">
      <w:pPr>
        <w:spacing w:line="240" w:lineRule="auto"/>
        <w:jc w:val="both"/>
        <w:rPr>
          <w:rFonts w:ascii="EB Garamond Medium" w:cs="EB Garamond Medium" w:eastAsia="EB Garamond Medium" w:hAnsi="EB Garamond Medium"/>
          <w:sz w:val="24"/>
          <w:szCs w:val="24"/>
        </w:rPr>
      </w:pPr>
      <w:r w:rsidDel="00000000" w:rsidR="00000000" w:rsidRPr="00000000">
        <w:rPr>
          <w:rtl w:val="0"/>
        </w:rPr>
      </w:r>
    </w:p>
    <w:tbl>
      <w:tblPr>
        <w:tblStyle w:val="Table1"/>
        <w:tblW w:w="7080.0" w:type="dxa"/>
        <w:jc w:val="left"/>
        <w:tblBorders>
          <w:top w:color="7f7f7f" w:space="0" w:sz="4" w:val="single"/>
          <w:left w:color="000000" w:space="0" w:sz="0" w:val="nil"/>
          <w:bottom w:color="7f7f7f" w:space="0" w:sz="4" w:val="single"/>
          <w:right w:color="000000" w:space="0" w:sz="0" w:val="nil"/>
          <w:insideH w:color="000000" w:space="0" w:sz="0" w:val="nil"/>
          <w:insideV w:color="000000" w:space="0" w:sz="0" w:val="nil"/>
        </w:tblBorders>
        <w:tblLayout w:type="fixed"/>
        <w:tblLook w:val="0000"/>
      </w:tblPr>
      <w:tblGrid>
        <w:gridCol w:w="2445"/>
        <w:gridCol w:w="4635"/>
        <w:tblGridChange w:id="0">
          <w:tblGrid>
            <w:gridCol w:w="2445"/>
            <w:gridCol w:w="4635"/>
          </w:tblGrid>
        </w:tblGridChange>
      </w:tblGrid>
      <w:tr>
        <w:trPr>
          <w:cantSplit w:val="0"/>
          <w:tblHeader w:val="0"/>
        </w:trPr>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060">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Descrição</w:t>
            </w:r>
          </w:p>
        </w:tc>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061">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Criar nova conta</w:t>
            </w:r>
          </w:p>
        </w:tc>
      </w:tr>
      <w:tr>
        <w:trPr>
          <w:cantSplit w:val="0"/>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062">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Pré-Condição</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063">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Conta não existe</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064">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Pós-Condição</w:t>
            </w:r>
          </w:p>
        </w:tc>
        <w:tc>
          <w:tcPr>
            <w:tcBorders>
              <w:left w:color="000000" w:space="0" w:sz="4" w:val="single"/>
              <w:right w:color="000000" w:space="0" w:sz="4" w:val="single"/>
            </w:tcBorders>
            <w:vAlign w:val="top"/>
          </w:tcPr>
          <w:p w:rsidR="00000000" w:rsidDel="00000000" w:rsidP="00000000" w:rsidRDefault="00000000" w:rsidRPr="00000000" w14:paraId="00000065">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Criação de nova conta de cliente</w:t>
            </w:r>
          </w:p>
        </w:tc>
      </w:tr>
      <w:tr>
        <w:trPr>
          <w:cantSplit w:val="0"/>
          <w:trHeight w:val="1551" w:hRule="atLeast"/>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066">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Principal</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067">
            <w:pPr>
              <w:spacing w:line="240" w:lineRule="auto"/>
              <w:ind w:left="0" w:firstLine="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Pede para registar novo cliente</w:t>
            </w:r>
          </w:p>
          <w:p w:rsidR="00000000" w:rsidDel="00000000" w:rsidP="00000000" w:rsidRDefault="00000000" w:rsidRPr="00000000" w14:paraId="00000068">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O sistema abre o menu de criação de conta</w:t>
            </w:r>
          </w:p>
          <w:p w:rsidR="00000000" w:rsidDel="00000000" w:rsidP="00000000" w:rsidRDefault="00000000" w:rsidRPr="00000000" w14:paraId="00000069">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3. O visitante insere os dados necessários</w:t>
            </w:r>
          </w:p>
          <w:p w:rsidR="00000000" w:rsidDel="00000000" w:rsidP="00000000" w:rsidRDefault="00000000" w:rsidRPr="00000000" w14:paraId="0000006A">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4. O visitante confirma os dados inseridos</w:t>
            </w:r>
          </w:p>
          <w:p w:rsidR="00000000" w:rsidDel="00000000" w:rsidP="00000000" w:rsidRDefault="00000000" w:rsidRPr="00000000" w14:paraId="0000006B">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5. O sistema valida os dados do visitante</w:t>
            </w:r>
          </w:p>
          <w:p w:rsidR="00000000" w:rsidDel="00000000" w:rsidP="00000000" w:rsidRDefault="00000000" w:rsidRPr="00000000" w14:paraId="0000006C">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6. O sistema armazena os dados do visitante</w:t>
            </w:r>
          </w:p>
          <w:p w:rsidR="00000000" w:rsidDel="00000000" w:rsidP="00000000" w:rsidRDefault="00000000" w:rsidRPr="00000000" w14:paraId="0000006D">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7. O sistema regista o novo utilizador</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06E">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Alternativo</w:t>
            </w:r>
          </w:p>
        </w:tc>
        <w:tc>
          <w:tcPr>
            <w:tcBorders>
              <w:left w:color="000000" w:space="0" w:sz="4" w:val="single"/>
              <w:right w:color="000000" w:space="0" w:sz="4" w:val="single"/>
            </w:tcBorders>
            <w:vAlign w:val="top"/>
          </w:tcPr>
          <w:p w:rsidR="00000000" w:rsidDel="00000000" w:rsidP="00000000" w:rsidRDefault="00000000" w:rsidRPr="00000000" w14:paraId="0000006F">
            <w:pPr>
              <w:spacing w:line="240" w:lineRule="auto"/>
              <w:ind w:left="0" w:firstLine="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Os dados confirmados são incompatíveis</w:t>
            </w:r>
          </w:p>
          <w:p w:rsidR="00000000" w:rsidDel="00000000" w:rsidP="00000000" w:rsidRDefault="00000000" w:rsidRPr="00000000" w14:paraId="00000070">
            <w:pPr>
              <w:numPr>
                <w:ilvl w:val="0"/>
                <w:numId w:val="13"/>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surge mensagem de erro</w:t>
            </w:r>
          </w:p>
          <w:p w:rsidR="00000000" w:rsidDel="00000000" w:rsidP="00000000" w:rsidRDefault="00000000" w:rsidRPr="00000000" w14:paraId="00000071">
            <w:pPr>
              <w:numPr>
                <w:ilvl w:val="0"/>
                <w:numId w:val="13"/>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volta ao primeiro passo</w:t>
            </w:r>
          </w:p>
          <w:p w:rsidR="00000000" w:rsidDel="00000000" w:rsidP="00000000" w:rsidRDefault="00000000" w:rsidRPr="00000000" w14:paraId="00000072">
            <w:pPr>
              <w:spacing w:line="240" w:lineRule="auto"/>
              <w:ind w:left="0" w:firstLine="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Os dados inseridos são inválidos</w:t>
            </w:r>
          </w:p>
          <w:p w:rsidR="00000000" w:rsidDel="00000000" w:rsidP="00000000" w:rsidRDefault="00000000" w:rsidRPr="00000000" w14:paraId="00000073">
            <w:pPr>
              <w:numPr>
                <w:ilvl w:val="0"/>
                <w:numId w:val="3"/>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surge mensagem de erro</w:t>
            </w:r>
          </w:p>
          <w:p w:rsidR="00000000" w:rsidDel="00000000" w:rsidP="00000000" w:rsidRDefault="00000000" w:rsidRPr="00000000" w14:paraId="00000074">
            <w:pPr>
              <w:numPr>
                <w:ilvl w:val="0"/>
                <w:numId w:val="3"/>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volta ao primeiro passo</w:t>
            </w:r>
          </w:p>
        </w:tc>
      </w:tr>
    </w:tbl>
    <w:p w:rsidR="00000000" w:rsidDel="00000000" w:rsidP="00000000" w:rsidRDefault="00000000" w:rsidRPr="00000000" w14:paraId="00000075">
      <w:pPr>
        <w:spacing w:line="240" w:lineRule="auto"/>
        <w:jc w:val="both"/>
        <w:rPr>
          <w:rFonts w:ascii="Times" w:cs="Times" w:eastAsia="Times" w:hAnsi="Times"/>
          <w:b w:val="1"/>
          <w:bCs w:val="1"/>
          <w:sz w:val="30"/>
          <w:szCs w:val="30"/>
        </w:rPr>
      </w:pPr>
      <w:r w:rsidDel="00000000" w:rsidR="00000000" w:rsidRPr="00000000">
        <w:rPr>
          <w:rFonts w:ascii="Times" w:cs="Times" w:eastAsia="Times" w:hAnsi="Times"/>
          <w:b w:val="1"/>
          <w:bCs w:val="1"/>
          <w:sz w:val="30"/>
          <w:szCs w:val="30"/>
        </w:rPr>
        <w:drawing>
          <wp:inline distB="114300" distT="114300" distL="114300" distR="114300">
            <wp:extent cx="5129213" cy="4046379"/>
            <wp:effectExtent b="0" l="0" r="0" t="0"/>
            <wp:docPr id="9"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129213" cy="4046379"/>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77">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78">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Especificação: UC – Visitante – Log In</w:t>
      </w:r>
    </w:p>
    <w:p w:rsidR="00000000" w:rsidDel="00000000" w:rsidP="00000000" w:rsidRDefault="00000000" w:rsidRPr="00000000" w14:paraId="00000079">
      <w:pPr>
        <w:spacing w:line="240" w:lineRule="auto"/>
        <w:ind w:firstLine="227"/>
        <w:jc w:val="both"/>
        <w:rPr>
          <w:rFonts w:ascii="EB Garamond Medium" w:cs="EB Garamond Medium" w:eastAsia="EB Garamond Medium" w:hAnsi="EB Garamond Medium"/>
          <w:sz w:val="24"/>
          <w:szCs w:val="24"/>
        </w:rPr>
      </w:pPr>
      <w:r w:rsidDel="00000000" w:rsidR="00000000" w:rsidRPr="00000000">
        <w:rPr>
          <w:rtl w:val="0"/>
        </w:rPr>
      </w:r>
    </w:p>
    <w:tbl>
      <w:tblPr>
        <w:tblStyle w:val="Table2"/>
        <w:tblpPr w:leftFromText="180" w:rightFromText="180" w:topFromText="180" w:bottomFromText="180" w:vertAnchor="text" w:horzAnchor="text" w:tblpX="-30" w:tblpY="0"/>
        <w:tblW w:w="6690.0" w:type="dxa"/>
        <w:jc w:val="left"/>
        <w:tblBorders>
          <w:top w:color="7f7f7f" w:space="0" w:sz="4" w:val="single"/>
          <w:left w:color="000000" w:space="0" w:sz="0" w:val="nil"/>
          <w:bottom w:color="7f7f7f" w:space="0" w:sz="4" w:val="single"/>
          <w:right w:color="000000" w:space="0" w:sz="0" w:val="nil"/>
          <w:insideH w:color="000000" w:space="0" w:sz="0" w:val="nil"/>
          <w:insideV w:color="000000" w:space="0" w:sz="0" w:val="nil"/>
        </w:tblBorders>
        <w:tblLayout w:type="fixed"/>
        <w:tblLook w:val="0000"/>
      </w:tblPr>
      <w:tblGrid>
        <w:gridCol w:w="2325"/>
        <w:gridCol w:w="4365"/>
        <w:tblGridChange w:id="0">
          <w:tblGrid>
            <w:gridCol w:w="2325"/>
            <w:gridCol w:w="4365"/>
          </w:tblGrid>
        </w:tblGridChange>
      </w:tblGrid>
      <w:tr>
        <w:trPr>
          <w:cantSplit w:val="0"/>
          <w:trHeight w:val="298.2" w:hRule="atLeast"/>
          <w:tblHeader w:val="1"/>
        </w:trPr>
        <w:tc>
          <w:tcPr>
            <w:tcBorders>
              <w:left w:color="000000" w:space="0" w:sz="4" w:val="single"/>
              <w:bottom w:color="7f7f7f" w:space="0" w:sz="4" w:val="single"/>
              <w:right w:color="000000" w:space="0" w:sz="4" w:val="single"/>
            </w:tcBorders>
          </w:tcPr>
          <w:p w:rsidR="00000000" w:rsidDel="00000000" w:rsidP="00000000" w:rsidRDefault="00000000" w:rsidRPr="00000000" w14:paraId="0000007A">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Descrição</w:t>
            </w:r>
          </w:p>
        </w:tc>
        <w:tc>
          <w:tcPr>
            <w:tcBorders>
              <w:left w:color="000000" w:space="0" w:sz="4" w:val="single"/>
              <w:bottom w:color="7f7f7f" w:space="0" w:sz="4" w:val="single"/>
              <w:right w:color="000000" w:space="0" w:sz="4" w:val="single"/>
            </w:tcBorders>
          </w:tcPr>
          <w:p w:rsidR="00000000" w:rsidDel="00000000" w:rsidP="00000000" w:rsidRDefault="00000000" w:rsidRPr="00000000" w14:paraId="0000007B">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Iniciar sessão numa conta já existente</w:t>
            </w:r>
          </w:p>
        </w:tc>
      </w:tr>
      <w:tr>
        <w:trPr>
          <w:cantSplit w:val="0"/>
          <w:tblHeader w:val="1"/>
        </w:trPr>
        <w:tc>
          <w:tcPr>
            <w:tcBorders>
              <w:top w:color="7f7f7f" w:space="0" w:sz="4" w:val="single"/>
              <w:left w:color="000000" w:space="0" w:sz="4" w:val="single"/>
              <w:bottom w:color="7f7f7f" w:space="0" w:sz="4" w:val="single"/>
              <w:right w:color="000000" w:space="0" w:sz="4" w:val="single"/>
            </w:tcBorders>
          </w:tcPr>
          <w:p w:rsidR="00000000" w:rsidDel="00000000" w:rsidP="00000000" w:rsidRDefault="00000000" w:rsidRPr="00000000" w14:paraId="0000007C">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Pré-Condição</w:t>
            </w:r>
          </w:p>
        </w:tc>
        <w:tc>
          <w:tcPr>
            <w:tcBorders>
              <w:top w:color="7f7f7f" w:space="0" w:sz="4" w:val="single"/>
              <w:left w:color="000000" w:space="0" w:sz="4" w:val="single"/>
              <w:bottom w:color="7f7f7f" w:space="0" w:sz="4" w:val="single"/>
              <w:right w:color="000000" w:space="0" w:sz="4" w:val="single"/>
            </w:tcBorders>
          </w:tcPr>
          <w:p w:rsidR="00000000" w:rsidDel="00000000" w:rsidP="00000000" w:rsidRDefault="00000000" w:rsidRPr="00000000" w14:paraId="0000007D">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Sessão não iniciada</w:t>
            </w:r>
          </w:p>
        </w:tc>
      </w:tr>
      <w:tr>
        <w:trPr>
          <w:cantSplit w:val="0"/>
          <w:tblHeader w:val="1"/>
        </w:trPr>
        <w:tc>
          <w:tcPr>
            <w:tcBorders>
              <w:top w:color="7f7f7f" w:space="0" w:sz="4" w:val="single"/>
              <w:left w:color="000000" w:space="0" w:sz="4" w:val="single"/>
              <w:bottom w:color="7f7f7f" w:space="0" w:sz="4" w:val="single"/>
              <w:right w:color="000000" w:space="0" w:sz="4" w:val="single"/>
            </w:tcBorders>
          </w:tcPr>
          <w:p w:rsidR="00000000" w:rsidDel="00000000" w:rsidP="00000000" w:rsidRDefault="00000000" w:rsidRPr="00000000" w14:paraId="0000007E">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Pós-Condição</w:t>
            </w:r>
          </w:p>
        </w:tc>
        <w:tc>
          <w:tcPr>
            <w:tcBorders>
              <w:top w:color="7f7f7f" w:space="0" w:sz="4" w:val="single"/>
              <w:left w:color="000000" w:space="0" w:sz="4" w:val="single"/>
              <w:bottom w:color="7f7f7f" w:space="0" w:sz="4" w:val="single"/>
              <w:right w:color="000000" w:space="0" w:sz="4" w:val="single"/>
            </w:tcBorders>
          </w:tcPr>
          <w:p w:rsidR="00000000" w:rsidDel="00000000" w:rsidP="00000000" w:rsidRDefault="00000000" w:rsidRPr="00000000" w14:paraId="0000007F">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Sessão iniciada</w:t>
            </w:r>
          </w:p>
        </w:tc>
      </w:tr>
      <w:tr>
        <w:trPr>
          <w:cantSplit w:val="0"/>
          <w:tblHeader w:val="0"/>
        </w:trPr>
        <w:tc>
          <w:tcPr>
            <w:tcBorders>
              <w:top w:color="7f7f7f" w:space="0" w:sz="4" w:val="single"/>
              <w:left w:color="000000" w:space="0" w:sz="4" w:val="single"/>
              <w:bottom w:color="7f7f7f" w:space="0" w:sz="4" w:val="single"/>
              <w:right w:color="000000" w:space="0" w:sz="4" w:val="single"/>
            </w:tcBorders>
          </w:tcPr>
          <w:p w:rsidR="00000000" w:rsidDel="00000000" w:rsidP="00000000" w:rsidRDefault="00000000" w:rsidRPr="00000000" w14:paraId="00000080">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Principal</w:t>
            </w:r>
          </w:p>
        </w:tc>
        <w:tc>
          <w:tcPr>
            <w:tcBorders>
              <w:top w:color="7f7f7f" w:space="0" w:sz="4" w:val="single"/>
              <w:left w:color="000000" w:space="0" w:sz="4" w:val="single"/>
              <w:bottom w:color="7f7f7f" w:space="0" w:sz="4" w:val="single"/>
              <w:right w:color="000000" w:space="0" w:sz="4" w:val="single"/>
            </w:tcBorders>
          </w:tcPr>
          <w:p w:rsidR="00000000" w:rsidDel="00000000" w:rsidP="00000000" w:rsidRDefault="00000000" w:rsidRPr="00000000" w14:paraId="00000081">
            <w:pPr>
              <w:spacing w:line="240" w:lineRule="auto"/>
              <w:ind w:left="0" w:firstLine="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O visitante pede para iniciar sessão</w:t>
            </w:r>
          </w:p>
          <w:p w:rsidR="00000000" w:rsidDel="00000000" w:rsidP="00000000" w:rsidRDefault="00000000" w:rsidRPr="00000000" w14:paraId="00000082">
            <w:pPr>
              <w:spacing w:line="240" w:lineRule="auto"/>
              <w:ind w:left="0" w:firstLine="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O sistema abre o menu de log in </w:t>
            </w:r>
          </w:p>
          <w:p w:rsidR="00000000" w:rsidDel="00000000" w:rsidP="00000000" w:rsidRDefault="00000000" w:rsidRPr="00000000" w14:paraId="00000083">
            <w:pPr>
              <w:spacing w:line="240" w:lineRule="auto"/>
              <w:ind w:left="0" w:firstLine="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3. O visitante insere dados pessoais</w:t>
            </w:r>
          </w:p>
          <w:p w:rsidR="00000000" w:rsidDel="00000000" w:rsidP="00000000" w:rsidRDefault="00000000" w:rsidRPr="00000000" w14:paraId="00000084">
            <w:pPr>
              <w:spacing w:line="240" w:lineRule="auto"/>
              <w:ind w:left="0" w:firstLine="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4. O sistema valida os dados inseridos</w:t>
            </w:r>
          </w:p>
          <w:p w:rsidR="00000000" w:rsidDel="00000000" w:rsidP="00000000" w:rsidRDefault="00000000" w:rsidRPr="00000000" w14:paraId="00000085">
            <w:pPr>
              <w:spacing w:line="240" w:lineRule="auto"/>
              <w:ind w:left="0" w:firstLine="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5. O sistema abre a conta do utilizador</w:t>
            </w:r>
          </w:p>
        </w:tc>
      </w:tr>
      <w:tr>
        <w:trPr>
          <w:cantSplit w:val="0"/>
          <w:trHeight w:val="924.6000000000001" w:hRule="atLeast"/>
          <w:tblHeader w:val="0"/>
        </w:trPr>
        <w:tc>
          <w:tcPr>
            <w:tcBorders>
              <w:top w:color="7f7f7f" w:space="0" w:sz="4" w:val="single"/>
              <w:left w:color="000000" w:space="0" w:sz="4" w:val="single"/>
              <w:right w:color="000000" w:space="0" w:sz="4" w:val="single"/>
            </w:tcBorders>
          </w:tcPr>
          <w:p w:rsidR="00000000" w:rsidDel="00000000" w:rsidP="00000000" w:rsidRDefault="00000000" w:rsidRPr="00000000" w14:paraId="00000086">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Alternativo</w:t>
            </w:r>
          </w:p>
        </w:tc>
        <w:tc>
          <w:tcPr>
            <w:tcBorders>
              <w:top w:color="7f7f7f" w:space="0" w:sz="4" w:val="single"/>
              <w:left w:color="000000" w:space="0" w:sz="4" w:val="single"/>
              <w:right w:color="000000" w:space="0" w:sz="4" w:val="single"/>
            </w:tcBorders>
          </w:tcPr>
          <w:p w:rsidR="00000000" w:rsidDel="00000000" w:rsidP="00000000" w:rsidRDefault="00000000" w:rsidRPr="00000000" w14:paraId="00000087">
            <w:pPr>
              <w:spacing w:line="240" w:lineRule="auto"/>
              <w:ind w:left="0" w:firstLine="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Os dados são inválidos</w:t>
            </w:r>
          </w:p>
          <w:p w:rsidR="00000000" w:rsidDel="00000000" w:rsidP="00000000" w:rsidRDefault="00000000" w:rsidRPr="00000000" w14:paraId="00000088">
            <w:pPr>
              <w:numPr>
                <w:ilvl w:val="0"/>
                <w:numId w:val="8"/>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surge mensagem de erro</w:t>
            </w:r>
          </w:p>
          <w:p w:rsidR="00000000" w:rsidDel="00000000" w:rsidP="00000000" w:rsidRDefault="00000000" w:rsidRPr="00000000" w14:paraId="00000089">
            <w:pPr>
              <w:numPr>
                <w:ilvl w:val="0"/>
                <w:numId w:val="8"/>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volta ao primeiro passo</w:t>
            </w:r>
          </w:p>
        </w:tc>
      </w:tr>
    </w:tbl>
    <w:p w:rsidR="00000000" w:rsidDel="00000000" w:rsidP="00000000" w:rsidRDefault="00000000" w:rsidRPr="00000000" w14:paraId="0000008A">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8B">
      <w:pPr>
        <w:spacing w:line="240" w:lineRule="auto"/>
        <w:jc w:val="both"/>
        <w:rPr>
          <w:rFonts w:ascii="EB Garamond Medium" w:cs="EB Garamond Medium" w:eastAsia="EB Garamond Medium" w:hAnsi="EB Garamond Medium"/>
          <w:sz w:val="30"/>
          <w:szCs w:val="30"/>
        </w:rPr>
      </w:pPr>
      <w:r w:rsidDel="00000000" w:rsidR="00000000" w:rsidRPr="00000000">
        <w:rPr>
          <w:rtl w:val="0"/>
        </w:rPr>
      </w:r>
    </w:p>
    <w:p w:rsidR="00000000" w:rsidDel="00000000" w:rsidP="00000000" w:rsidRDefault="00000000" w:rsidRPr="00000000" w14:paraId="0000008C">
      <w:pPr>
        <w:spacing w:line="240" w:lineRule="auto"/>
        <w:jc w:val="both"/>
        <w:rPr>
          <w:rFonts w:ascii="EB Garamond Medium" w:cs="EB Garamond Medium" w:eastAsia="EB Garamond Medium" w:hAnsi="EB Garamond Medium"/>
          <w:sz w:val="30"/>
          <w:szCs w:val="30"/>
        </w:rPr>
      </w:pPr>
      <w:r w:rsidDel="00000000" w:rsidR="00000000" w:rsidRPr="00000000">
        <w:rPr>
          <w:rtl w:val="0"/>
        </w:rPr>
      </w:r>
    </w:p>
    <w:p w:rsidR="00000000" w:rsidDel="00000000" w:rsidP="00000000" w:rsidRDefault="00000000" w:rsidRPr="00000000" w14:paraId="0000008D">
      <w:pPr>
        <w:spacing w:line="240" w:lineRule="auto"/>
        <w:jc w:val="both"/>
        <w:rPr>
          <w:rFonts w:ascii="EB Garamond Medium" w:cs="EB Garamond Medium" w:eastAsia="EB Garamond Medium" w:hAnsi="EB Garamond Medium"/>
          <w:sz w:val="30"/>
          <w:szCs w:val="30"/>
        </w:rPr>
      </w:pPr>
      <w:r w:rsidDel="00000000" w:rsidR="00000000" w:rsidRPr="00000000">
        <w:rPr>
          <w:rtl w:val="0"/>
        </w:rPr>
      </w:r>
    </w:p>
    <w:p w:rsidR="00000000" w:rsidDel="00000000" w:rsidP="00000000" w:rsidRDefault="00000000" w:rsidRPr="00000000" w14:paraId="0000008E">
      <w:pPr>
        <w:spacing w:line="240" w:lineRule="auto"/>
        <w:jc w:val="both"/>
        <w:rPr>
          <w:rFonts w:ascii="EB Garamond Medium" w:cs="EB Garamond Medium" w:eastAsia="EB Garamond Medium" w:hAnsi="EB Garamond Medium"/>
          <w:sz w:val="30"/>
          <w:szCs w:val="30"/>
        </w:rPr>
      </w:pPr>
      <w:r w:rsidDel="00000000" w:rsidR="00000000" w:rsidRPr="00000000">
        <w:rPr>
          <w:rtl w:val="0"/>
        </w:rPr>
      </w:r>
    </w:p>
    <w:p w:rsidR="00000000" w:rsidDel="00000000" w:rsidP="00000000" w:rsidRDefault="00000000" w:rsidRPr="00000000" w14:paraId="0000008F">
      <w:pPr>
        <w:spacing w:line="240" w:lineRule="auto"/>
        <w:jc w:val="both"/>
        <w:rPr>
          <w:rFonts w:ascii="EB Garamond Medium" w:cs="EB Garamond Medium" w:eastAsia="EB Garamond Medium" w:hAnsi="EB Garamond Medium"/>
          <w:sz w:val="30"/>
          <w:szCs w:val="30"/>
        </w:rPr>
      </w:pPr>
      <w:r w:rsidDel="00000000" w:rsidR="00000000" w:rsidRPr="00000000">
        <w:rPr>
          <w:rtl w:val="0"/>
        </w:rPr>
      </w:r>
    </w:p>
    <w:p w:rsidR="00000000" w:rsidDel="00000000" w:rsidP="00000000" w:rsidRDefault="00000000" w:rsidRPr="00000000" w14:paraId="00000090">
      <w:pPr>
        <w:spacing w:line="240" w:lineRule="auto"/>
        <w:jc w:val="both"/>
        <w:rPr>
          <w:rFonts w:ascii="EB Garamond Medium" w:cs="EB Garamond Medium" w:eastAsia="EB Garamond Medium" w:hAnsi="EB Garamond Medium"/>
          <w:sz w:val="30"/>
          <w:szCs w:val="30"/>
        </w:rPr>
      </w:pPr>
      <w:r w:rsidDel="00000000" w:rsidR="00000000" w:rsidRPr="00000000">
        <w:rPr>
          <w:rtl w:val="0"/>
        </w:rPr>
      </w:r>
    </w:p>
    <w:p w:rsidR="00000000" w:rsidDel="00000000" w:rsidP="00000000" w:rsidRDefault="00000000" w:rsidRPr="00000000" w14:paraId="00000091">
      <w:pPr>
        <w:spacing w:line="240" w:lineRule="auto"/>
        <w:jc w:val="both"/>
        <w:rPr>
          <w:rFonts w:ascii="EB Garamond Medium" w:cs="EB Garamond Medium" w:eastAsia="EB Garamond Medium" w:hAnsi="EB Garamond Medium"/>
          <w:sz w:val="30"/>
          <w:szCs w:val="30"/>
        </w:rPr>
      </w:pPr>
      <w:r w:rsidDel="00000000" w:rsidR="00000000" w:rsidRPr="00000000">
        <w:rPr>
          <w:rtl w:val="0"/>
        </w:rPr>
      </w:r>
    </w:p>
    <w:p w:rsidR="00000000" w:rsidDel="00000000" w:rsidP="00000000" w:rsidRDefault="00000000" w:rsidRPr="00000000" w14:paraId="00000092">
      <w:pPr>
        <w:spacing w:line="240" w:lineRule="auto"/>
        <w:jc w:val="both"/>
        <w:rPr>
          <w:rFonts w:ascii="EB Garamond Medium" w:cs="EB Garamond Medium" w:eastAsia="EB Garamond Medium" w:hAnsi="EB Garamond Medium"/>
          <w:sz w:val="30"/>
          <w:szCs w:val="30"/>
        </w:rPr>
      </w:pPr>
      <w:r w:rsidDel="00000000" w:rsidR="00000000" w:rsidRPr="00000000">
        <w:rPr>
          <w:rtl w:val="0"/>
        </w:rPr>
      </w:r>
    </w:p>
    <w:p w:rsidR="00000000" w:rsidDel="00000000" w:rsidP="00000000" w:rsidRDefault="00000000" w:rsidRPr="00000000" w14:paraId="00000093">
      <w:pPr>
        <w:spacing w:line="240" w:lineRule="auto"/>
        <w:jc w:val="both"/>
        <w:rPr>
          <w:rFonts w:ascii="EB Garamond Medium" w:cs="EB Garamond Medium" w:eastAsia="EB Garamond Medium" w:hAnsi="EB Garamond Medium"/>
          <w:sz w:val="30"/>
          <w:szCs w:val="30"/>
        </w:rPr>
      </w:pPr>
      <w:r w:rsidDel="00000000" w:rsidR="00000000" w:rsidRPr="00000000">
        <w:rPr>
          <w:rtl w:val="0"/>
        </w:rPr>
      </w:r>
    </w:p>
    <w:p w:rsidR="00000000" w:rsidDel="00000000" w:rsidP="00000000" w:rsidRDefault="00000000" w:rsidRPr="00000000" w14:paraId="00000094">
      <w:pPr>
        <w:spacing w:line="240" w:lineRule="auto"/>
        <w:jc w:val="both"/>
        <w:rPr>
          <w:rFonts w:ascii="EB Garamond Medium" w:cs="EB Garamond Medium" w:eastAsia="EB Garamond Medium" w:hAnsi="EB Garamond Medium"/>
          <w:sz w:val="30"/>
          <w:szCs w:val="30"/>
        </w:rPr>
      </w:pPr>
      <w:r w:rsidDel="00000000" w:rsidR="00000000" w:rsidRPr="00000000">
        <w:rPr>
          <w:rtl w:val="0"/>
        </w:rPr>
      </w:r>
    </w:p>
    <w:p w:rsidR="00000000" w:rsidDel="00000000" w:rsidP="00000000" w:rsidRDefault="00000000" w:rsidRPr="00000000" w14:paraId="00000095">
      <w:pPr>
        <w:spacing w:line="240" w:lineRule="auto"/>
        <w:jc w:val="both"/>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96">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97">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98">
      <w:pPr>
        <w:spacing w:line="240" w:lineRule="auto"/>
        <w:jc w:val="both"/>
        <w:rPr>
          <w:rFonts w:ascii="Times" w:cs="Times" w:eastAsia="Times" w:hAnsi="Times"/>
          <w:b w:val="1"/>
          <w:bCs w:val="1"/>
          <w:sz w:val="30"/>
          <w:szCs w:val="30"/>
        </w:rPr>
      </w:pPr>
      <w:r w:rsidDel="00000000" w:rsidR="00000000" w:rsidRPr="00000000">
        <w:rPr>
          <w:rFonts w:ascii="Times" w:cs="Times" w:eastAsia="Times" w:hAnsi="Times"/>
          <w:b w:val="1"/>
          <w:bCs w:val="1"/>
          <w:sz w:val="30"/>
          <w:szCs w:val="30"/>
        </w:rPr>
        <w:drawing>
          <wp:inline distB="114300" distT="114300" distL="114300" distR="114300">
            <wp:extent cx="4143375" cy="2974983"/>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143375" cy="297498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9A">
      <w:pPr>
        <w:spacing w:line="240" w:lineRule="auto"/>
        <w:jc w:val="both"/>
        <w:rPr>
          <w:rFonts w:ascii="EB Garamond Medium" w:cs="EB Garamond Medium" w:eastAsia="EB Garamond Medium" w:hAnsi="EB Garamond Medium"/>
          <w:sz w:val="30"/>
          <w:szCs w:val="30"/>
        </w:rPr>
      </w:pPr>
      <w:r w:rsidDel="00000000" w:rsidR="00000000" w:rsidRPr="00000000">
        <w:rPr>
          <w:rFonts w:ascii="EB Garamond Medium" w:cs="EB Garamond Medium" w:eastAsia="EB Garamond Medium" w:hAnsi="EB Garamond Medium"/>
          <w:sz w:val="24"/>
          <w:szCs w:val="24"/>
          <w:rtl w:val="0"/>
        </w:rPr>
        <w:t xml:space="preserve">Especificação: UC – Cliente – Encerrar Sessão</w:t>
      </w:r>
      <w:r w:rsidDel="00000000" w:rsidR="00000000" w:rsidRPr="00000000">
        <w:rPr>
          <w:rtl w:val="0"/>
        </w:rPr>
      </w:r>
    </w:p>
    <w:p w:rsidR="00000000" w:rsidDel="00000000" w:rsidP="00000000" w:rsidRDefault="00000000" w:rsidRPr="00000000" w14:paraId="0000009B">
      <w:pPr>
        <w:spacing w:line="240" w:lineRule="auto"/>
        <w:jc w:val="both"/>
        <w:rPr>
          <w:rFonts w:ascii="EB Garamond Medium" w:cs="EB Garamond Medium" w:eastAsia="EB Garamond Medium" w:hAnsi="EB Garamond Medium"/>
          <w:sz w:val="24"/>
          <w:szCs w:val="24"/>
        </w:rPr>
      </w:pPr>
      <w:r w:rsidDel="00000000" w:rsidR="00000000" w:rsidRPr="00000000">
        <w:rPr>
          <w:rtl w:val="0"/>
        </w:rPr>
      </w:r>
    </w:p>
    <w:tbl>
      <w:tblPr>
        <w:tblStyle w:val="Table3"/>
        <w:tblW w:w="7080.0" w:type="dxa"/>
        <w:jc w:val="left"/>
        <w:tblBorders>
          <w:top w:color="7f7f7f" w:space="0" w:sz="4" w:val="single"/>
          <w:left w:color="000000" w:space="0" w:sz="0" w:val="nil"/>
          <w:bottom w:color="7f7f7f" w:space="0" w:sz="4" w:val="single"/>
          <w:right w:color="000000" w:space="0" w:sz="0" w:val="nil"/>
          <w:insideH w:color="000000" w:space="0" w:sz="0" w:val="nil"/>
          <w:insideV w:color="000000" w:space="0" w:sz="0" w:val="nil"/>
        </w:tblBorders>
        <w:tblLayout w:type="fixed"/>
        <w:tblLook w:val="0000"/>
      </w:tblPr>
      <w:tblGrid>
        <w:gridCol w:w="2445"/>
        <w:gridCol w:w="4635"/>
        <w:tblGridChange w:id="0">
          <w:tblGrid>
            <w:gridCol w:w="2445"/>
            <w:gridCol w:w="4635"/>
          </w:tblGrid>
        </w:tblGridChange>
      </w:tblGrid>
      <w:tr>
        <w:trPr>
          <w:cantSplit w:val="0"/>
          <w:tblHeader w:val="0"/>
        </w:trPr>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09C">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Descrição</w:t>
            </w:r>
          </w:p>
        </w:tc>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09D">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Terminar a sessão</w:t>
            </w:r>
          </w:p>
        </w:tc>
      </w:tr>
      <w:tr>
        <w:trPr>
          <w:cantSplit w:val="0"/>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09E">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Pré-Condição</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09F">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Sessão aberta</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0A0">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Pós-Condição</w:t>
            </w:r>
          </w:p>
        </w:tc>
        <w:tc>
          <w:tcPr>
            <w:tcBorders>
              <w:left w:color="000000" w:space="0" w:sz="4" w:val="single"/>
              <w:right w:color="000000" w:space="0" w:sz="4" w:val="single"/>
            </w:tcBorders>
            <w:vAlign w:val="top"/>
          </w:tcPr>
          <w:p w:rsidR="00000000" w:rsidDel="00000000" w:rsidP="00000000" w:rsidRDefault="00000000" w:rsidRPr="00000000" w14:paraId="000000A1">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Sessão encerrada </w:t>
            </w:r>
          </w:p>
        </w:tc>
      </w:tr>
      <w:tr>
        <w:trPr>
          <w:cantSplit w:val="0"/>
          <w:trHeight w:val="969.6000000000001" w:hRule="atLeast"/>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0A2">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Principal</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0A3">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O cliente pede para encerrar a sessão</w:t>
            </w:r>
          </w:p>
          <w:p w:rsidR="00000000" w:rsidDel="00000000" w:rsidP="00000000" w:rsidRDefault="00000000" w:rsidRPr="00000000" w14:paraId="000000A4">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O sistema pede confirmação</w:t>
            </w:r>
          </w:p>
          <w:p w:rsidR="00000000" w:rsidDel="00000000" w:rsidP="00000000" w:rsidRDefault="00000000" w:rsidRPr="00000000" w14:paraId="000000A5">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3. O utilizador confirma</w:t>
            </w:r>
          </w:p>
          <w:p w:rsidR="00000000" w:rsidDel="00000000" w:rsidP="00000000" w:rsidRDefault="00000000" w:rsidRPr="00000000" w14:paraId="000000A6">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4. O sistema encerra a sessão</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0A7">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Alternativo</w:t>
            </w:r>
          </w:p>
        </w:tc>
        <w:tc>
          <w:tcPr>
            <w:tcBorders>
              <w:left w:color="000000" w:space="0" w:sz="4" w:val="single"/>
              <w:right w:color="000000" w:space="0" w:sz="4" w:val="single"/>
            </w:tcBorders>
            <w:vAlign w:val="top"/>
          </w:tcPr>
          <w:p w:rsidR="00000000" w:rsidDel="00000000" w:rsidP="00000000" w:rsidRDefault="00000000" w:rsidRPr="00000000" w14:paraId="000000A8">
            <w:pPr>
              <w:spacing w:line="240" w:lineRule="auto"/>
              <w:ind w:left="0" w:firstLine="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Ocorreu erro ao encerrar a sessão</w:t>
            </w:r>
          </w:p>
          <w:p w:rsidR="00000000" w:rsidDel="00000000" w:rsidP="00000000" w:rsidRDefault="00000000" w:rsidRPr="00000000" w14:paraId="000000A9">
            <w:pPr>
              <w:numPr>
                <w:ilvl w:val="0"/>
                <w:numId w:val="6"/>
              </w:numPr>
              <w:spacing w:line="240" w:lineRule="auto"/>
              <w:ind w:left="720" w:hanging="360"/>
              <w:jc w:val="both"/>
              <w:rPr>
                <w:rFonts w:ascii="EB Garamond Medium" w:cs="EB Garamond Medium" w:eastAsia="EB Garamond Medium" w:hAnsi="EB Garamond Medium"/>
                <w:sz w:val="24"/>
                <w:szCs w:val="24"/>
                <w:u w:val="none"/>
              </w:rPr>
            </w:pPr>
            <w:r w:rsidDel="00000000" w:rsidR="00000000" w:rsidRPr="00000000">
              <w:rPr>
                <w:rFonts w:ascii="EB Garamond Medium" w:cs="EB Garamond Medium" w:eastAsia="EB Garamond Medium" w:hAnsi="EB Garamond Medium"/>
                <w:sz w:val="24"/>
                <w:szCs w:val="24"/>
                <w:rtl w:val="0"/>
              </w:rPr>
              <w:t xml:space="preserve">surge mensagem de erro</w:t>
            </w:r>
          </w:p>
          <w:p w:rsidR="00000000" w:rsidDel="00000000" w:rsidP="00000000" w:rsidRDefault="00000000" w:rsidRPr="00000000" w14:paraId="000000AA">
            <w:pPr>
              <w:numPr>
                <w:ilvl w:val="0"/>
                <w:numId w:val="6"/>
              </w:numPr>
              <w:spacing w:line="240" w:lineRule="auto"/>
              <w:ind w:left="720" w:hanging="360"/>
              <w:jc w:val="both"/>
              <w:rPr>
                <w:rFonts w:ascii="EB Garamond Medium" w:cs="EB Garamond Medium" w:eastAsia="EB Garamond Medium" w:hAnsi="EB Garamond Medium"/>
                <w:sz w:val="24"/>
                <w:szCs w:val="24"/>
                <w:u w:val="none"/>
              </w:rPr>
            </w:pPr>
            <w:r w:rsidDel="00000000" w:rsidR="00000000" w:rsidRPr="00000000">
              <w:rPr>
                <w:rFonts w:ascii="EB Garamond Medium" w:cs="EB Garamond Medium" w:eastAsia="EB Garamond Medium" w:hAnsi="EB Garamond Medium"/>
                <w:sz w:val="24"/>
                <w:szCs w:val="24"/>
                <w:rtl w:val="0"/>
              </w:rPr>
              <w:t xml:space="preserve">volta ao primeiro passo</w:t>
            </w:r>
          </w:p>
        </w:tc>
      </w:tr>
    </w:tbl>
    <w:p w:rsidR="00000000" w:rsidDel="00000000" w:rsidP="00000000" w:rsidRDefault="00000000" w:rsidRPr="00000000" w14:paraId="000000AB">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AC">
      <w:pPr>
        <w:spacing w:line="240" w:lineRule="auto"/>
        <w:jc w:val="both"/>
        <w:rPr>
          <w:rFonts w:ascii="EB Garamond Medium" w:cs="EB Garamond Medium" w:eastAsia="EB Garamond Medium" w:hAnsi="EB Garamond Medium"/>
          <w:sz w:val="30"/>
          <w:szCs w:val="30"/>
        </w:rPr>
      </w:pPr>
      <w:r w:rsidDel="00000000" w:rsidR="00000000" w:rsidRPr="00000000">
        <w:rPr>
          <w:rtl w:val="0"/>
        </w:rPr>
      </w:r>
    </w:p>
    <w:p w:rsidR="00000000" w:rsidDel="00000000" w:rsidP="00000000" w:rsidRDefault="00000000" w:rsidRPr="00000000" w14:paraId="000000AD">
      <w:pPr>
        <w:spacing w:line="240" w:lineRule="auto"/>
        <w:jc w:val="both"/>
        <w:rPr>
          <w:rFonts w:ascii="EB Garamond Medium" w:cs="EB Garamond Medium" w:eastAsia="EB Garamond Medium" w:hAnsi="EB Garamond Medium"/>
          <w:sz w:val="30"/>
          <w:szCs w:val="30"/>
        </w:rPr>
      </w:pPr>
      <w:r w:rsidDel="00000000" w:rsidR="00000000" w:rsidRPr="00000000">
        <w:rPr>
          <w:rtl w:val="0"/>
        </w:rPr>
      </w:r>
    </w:p>
    <w:p w:rsidR="00000000" w:rsidDel="00000000" w:rsidP="00000000" w:rsidRDefault="00000000" w:rsidRPr="00000000" w14:paraId="000000AE">
      <w:pPr>
        <w:spacing w:line="240" w:lineRule="auto"/>
        <w:jc w:val="both"/>
        <w:rPr>
          <w:rFonts w:ascii="EB Garamond Medium" w:cs="EB Garamond Medium" w:eastAsia="EB Garamond Medium" w:hAnsi="EB Garamond Medium"/>
          <w:sz w:val="30"/>
          <w:szCs w:val="30"/>
        </w:rPr>
      </w:pPr>
      <w:r w:rsidDel="00000000" w:rsidR="00000000" w:rsidRPr="00000000">
        <w:rPr>
          <w:rtl w:val="0"/>
        </w:rPr>
      </w:r>
    </w:p>
    <w:p w:rsidR="00000000" w:rsidDel="00000000" w:rsidP="00000000" w:rsidRDefault="00000000" w:rsidRPr="00000000" w14:paraId="000000AF">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B0">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B1">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B2">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B3">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B4">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B5">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B6">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B7">
      <w:pPr>
        <w:spacing w:line="240" w:lineRule="auto"/>
        <w:jc w:val="both"/>
        <w:rPr>
          <w:rFonts w:ascii="Times" w:cs="Times" w:eastAsia="Times" w:hAnsi="Times"/>
          <w:b w:val="1"/>
          <w:bCs w:val="1"/>
          <w:sz w:val="30"/>
          <w:szCs w:val="30"/>
        </w:rPr>
      </w:pPr>
      <w:r w:rsidDel="00000000" w:rsidR="00000000" w:rsidRPr="00000000">
        <w:rPr>
          <w:rFonts w:ascii="Times" w:cs="Times" w:eastAsia="Times" w:hAnsi="Times"/>
          <w:b w:val="1"/>
          <w:bCs w:val="1"/>
          <w:sz w:val="30"/>
          <w:szCs w:val="30"/>
        </w:rPr>
        <w:drawing>
          <wp:inline distB="114300" distT="114300" distL="114300" distR="114300">
            <wp:extent cx="4157663" cy="3297456"/>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157663" cy="3297456"/>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B9">
      <w:pPr>
        <w:spacing w:line="240" w:lineRule="auto"/>
        <w:jc w:val="both"/>
        <w:rPr>
          <w:rFonts w:ascii="EB Garamond Medium" w:cs="EB Garamond Medium" w:eastAsia="EB Garamond Medium" w:hAnsi="EB Garamond Medium"/>
          <w:sz w:val="30"/>
          <w:szCs w:val="30"/>
        </w:rPr>
      </w:pPr>
      <w:r w:rsidDel="00000000" w:rsidR="00000000" w:rsidRPr="00000000">
        <w:rPr>
          <w:rFonts w:ascii="EB Garamond Medium" w:cs="EB Garamond Medium" w:eastAsia="EB Garamond Medium" w:hAnsi="EB Garamond Medium"/>
          <w:sz w:val="24"/>
          <w:szCs w:val="24"/>
          <w:rtl w:val="0"/>
        </w:rPr>
        <w:t xml:space="preserve">Especificação: UC – Cliente – Consultar lista de eventos</w:t>
      </w:r>
      <w:r w:rsidDel="00000000" w:rsidR="00000000" w:rsidRPr="00000000">
        <w:rPr>
          <w:rtl w:val="0"/>
        </w:rPr>
      </w:r>
    </w:p>
    <w:p w:rsidR="00000000" w:rsidDel="00000000" w:rsidP="00000000" w:rsidRDefault="00000000" w:rsidRPr="00000000" w14:paraId="000000BA">
      <w:pPr>
        <w:spacing w:line="240" w:lineRule="auto"/>
        <w:jc w:val="both"/>
        <w:rPr>
          <w:rFonts w:ascii="EB Garamond Medium" w:cs="EB Garamond Medium" w:eastAsia="EB Garamond Medium" w:hAnsi="EB Garamond Medium"/>
          <w:sz w:val="24"/>
          <w:szCs w:val="24"/>
        </w:rPr>
      </w:pPr>
      <w:r w:rsidDel="00000000" w:rsidR="00000000" w:rsidRPr="00000000">
        <w:rPr>
          <w:rtl w:val="0"/>
        </w:rPr>
      </w:r>
    </w:p>
    <w:tbl>
      <w:tblPr>
        <w:tblStyle w:val="Table4"/>
        <w:tblW w:w="7410.0" w:type="dxa"/>
        <w:jc w:val="left"/>
        <w:tblBorders>
          <w:top w:color="7f7f7f" w:space="0" w:sz="4" w:val="single"/>
          <w:left w:color="000000" w:space="0" w:sz="0" w:val="nil"/>
          <w:bottom w:color="7f7f7f" w:space="0" w:sz="4" w:val="single"/>
          <w:right w:color="000000" w:space="0" w:sz="0" w:val="nil"/>
          <w:insideH w:color="000000" w:space="0" w:sz="0" w:val="nil"/>
          <w:insideV w:color="000000" w:space="0" w:sz="0" w:val="nil"/>
        </w:tblBorders>
        <w:tblLayout w:type="fixed"/>
        <w:tblLook w:val="0000"/>
      </w:tblPr>
      <w:tblGrid>
        <w:gridCol w:w="2445"/>
        <w:gridCol w:w="4965"/>
        <w:tblGridChange w:id="0">
          <w:tblGrid>
            <w:gridCol w:w="2445"/>
            <w:gridCol w:w="4965"/>
          </w:tblGrid>
        </w:tblGridChange>
      </w:tblGrid>
      <w:tr>
        <w:trPr>
          <w:cantSplit w:val="0"/>
          <w:tblHeader w:val="0"/>
        </w:trPr>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0BB">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Descrição</w:t>
            </w:r>
          </w:p>
        </w:tc>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0BC">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Consultar lista de eventos</w:t>
            </w:r>
          </w:p>
        </w:tc>
      </w:tr>
      <w:tr>
        <w:trPr>
          <w:cantSplit w:val="0"/>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0BD">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Pré-Condição</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0BE">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Sessão de cliente aberta</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0BF">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Pós-Condição</w:t>
            </w:r>
          </w:p>
        </w:tc>
        <w:tc>
          <w:tcPr>
            <w:tcBorders>
              <w:left w:color="000000" w:space="0" w:sz="4" w:val="single"/>
              <w:right w:color="000000" w:space="0" w:sz="4" w:val="single"/>
            </w:tcBorders>
            <w:vAlign w:val="top"/>
          </w:tcPr>
          <w:p w:rsidR="00000000" w:rsidDel="00000000" w:rsidP="00000000" w:rsidRDefault="00000000" w:rsidRPr="00000000" w14:paraId="000000C0">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Lista de eventos aberta </w:t>
            </w:r>
          </w:p>
        </w:tc>
      </w:tr>
      <w:tr>
        <w:trPr>
          <w:cantSplit w:val="0"/>
          <w:trHeight w:val="705" w:hRule="atLeast"/>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0C1">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Principal</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0C2">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O cliente pede para consultar lista de eventos</w:t>
            </w:r>
          </w:p>
          <w:p w:rsidR="00000000" w:rsidDel="00000000" w:rsidP="00000000" w:rsidRDefault="00000000" w:rsidRPr="00000000" w14:paraId="000000C3">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O sistema abre a lista de eventos</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0C4">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Alternativo</w:t>
            </w:r>
          </w:p>
        </w:tc>
        <w:tc>
          <w:tcPr>
            <w:tcBorders>
              <w:left w:color="000000" w:space="0" w:sz="4" w:val="single"/>
              <w:right w:color="000000" w:space="0" w:sz="4" w:val="single"/>
            </w:tcBorders>
            <w:vAlign w:val="top"/>
          </w:tcPr>
          <w:p w:rsidR="00000000" w:rsidDel="00000000" w:rsidP="00000000" w:rsidRDefault="00000000" w:rsidRPr="00000000" w14:paraId="000000C5">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Não existem eventos na lista</w:t>
            </w:r>
          </w:p>
          <w:p w:rsidR="00000000" w:rsidDel="00000000" w:rsidP="00000000" w:rsidRDefault="00000000" w:rsidRPr="00000000" w14:paraId="000000C6">
            <w:pPr>
              <w:numPr>
                <w:ilvl w:val="0"/>
                <w:numId w:val="15"/>
              </w:numPr>
              <w:spacing w:line="240" w:lineRule="auto"/>
              <w:ind w:left="720" w:hanging="360"/>
              <w:jc w:val="both"/>
              <w:rPr>
                <w:rFonts w:ascii="EB Garamond Medium" w:cs="EB Garamond Medium" w:eastAsia="EB Garamond Medium" w:hAnsi="EB Garamond Medium"/>
                <w:sz w:val="24"/>
                <w:szCs w:val="24"/>
                <w:u w:val="none"/>
              </w:rPr>
            </w:pPr>
            <w:r w:rsidDel="00000000" w:rsidR="00000000" w:rsidRPr="00000000">
              <w:rPr>
                <w:rFonts w:ascii="EB Garamond Medium" w:cs="EB Garamond Medium" w:eastAsia="EB Garamond Medium" w:hAnsi="EB Garamond Medium"/>
                <w:sz w:val="24"/>
                <w:szCs w:val="24"/>
                <w:rtl w:val="0"/>
              </w:rPr>
              <w:t xml:space="preserve">o sistema informa que não há eventos</w:t>
            </w:r>
          </w:p>
          <w:p w:rsidR="00000000" w:rsidDel="00000000" w:rsidP="00000000" w:rsidRDefault="00000000" w:rsidRPr="00000000" w14:paraId="000000C7">
            <w:pPr>
              <w:numPr>
                <w:ilvl w:val="0"/>
                <w:numId w:val="15"/>
              </w:numPr>
              <w:spacing w:line="240" w:lineRule="auto"/>
              <w:ind w:left="720" w:hanging="360"/>
              <w:jc w:val="both"/>
              <w:rPr>
                <w:rFonts w:ascii="EB Garamond Medium" w:cs="EB Garamond Medium" w:eastAsia="EB Garamond Medium" w:hAnsi="EB Garamond Medium"/>
                <w:sz w:val="24"/>
                <w:szCs w:val="24"/>
                <w:u w:val="none"/>
              </w:rPr>
            </w:pPr>
            <w:r w:rsidDel="00000000" w:rsidR="00000000" w:rsidRPr="00000000">
              <w:rPr>
                <w:rFonts w:ascii="EB Garamond Medium" w:cs="EB Garamond Medium" w:eastAsia="EB Garamond Medium" w:hAnsi="EB Garamond Medium"/>
                <w:sz w:val="24"/>
                <w:szCs w:val="24"/>
                <w:rtl w:val="0"/>
              </w:rPr>
              <w:t xml:space="preserve">volta ao menu principal</w:t>
            </w:r>
          </w:p>
          <w:p w:rsidR="00000000" w:rsidDel="00000000" w:rsidP="00000000" w:rsidRDefault="00000000" w:rsidRPr="00000000" w14:paraId="000000C8">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Ocorreu erro ao abrir a lista de eventos:</w:t>
            </w:r>
          </w:p>
          <w:p w:rsidR="00000000" w:rsidDel="00000000" w:rsidP="00000000" w:rsidRDefault="00000000" w:rsidRPr="00000000" w14:paraId="000000C9">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surge mensagem de erro</w:t>
            </w:r>
          </w:p>
          <w:p w:rsidR="00000000" w:rsidDel="00000000" w:rsidP="00000000" w:rsidRDefault="00000000" w:rsidRPr="00000000" w14:paraId="000000CA">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volta ao primeiro passo</w:t>
            </w:r>
          </w:p>
        </w:tc>
      </w:tr>
    </w:tbl>
    <w:p w:rsidR="00000000" w:rsidDel="00000000" w:rsidP="00000000" w:rsidRDefault="00000000" w:rsidRPr="00000000" w14:paraId="000000CB">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CC">
      <w:pPr>
        <w:spacing w:line="240" w:lineRule="auto"/>
        <w:jc w:val="both"/>
        <w:rPr>
          <w:rFonts w:ascii="EB Garamond Medium" w:cs="EB Garamond Medium" w:eastAsia="EB Garamond Medium" w:hAnsi="EB Garamond Medium"/>
          <w:sz w:val="30"/>
          <w:szCs w:val="30"/>
        </w:rPr>
      </w:pPr>
      <w:r w:rsidDel="00000000" w:rsidR="00000000" w:rsidRPr="00000000">
        <w:rPr>
          <w:rtl w:val="0"/>
        </w:rPr>
      </w:r>
    </w:p>
    <w:p w:rsidR="00000000" w:rsidDel="00000000" w:rsidP="00000000" w:rsidRDefault="00000000" w:rsidRPr="00000000" w14:paraId="000000CD">
      <w:pPr>
        <w:spacing w:line="240" w:lineRule="auto"/>
        <w:jc w:val="both"/>
        <w:rPr>
          <w:rFonts w:ascii="EB Garamond Medium" w:cs="EB Garamond Medium" w:eastAsia="EB Garamond Medium" w:hAnsi="EB Garamond Medium"/>
          <w:sz w:val="30"/>
          <w:szCs w:val="30"/>
        </w:rPr>
      </w:pPr>
      <w:r w:rsidDel="00000000" w:rsidR="00000000" w:rsidRPr="00000000">
        <w:rPr>
          <w:rtl w:val="0"/>
        </w:rPr>
      </w:r>
    </w:p>
    <w:p w:rsidR="00000000" w:rsidDel="00000000" w:rsidP="00000000" w:rsidRDefault="00000000" w:rsidRPr="00000000" w14:paraId="000000CE">
      <w:pPr>
        <w:spacing w:line="240" w:lineRule="auto"/>
        <w:jc w:val="both"/>
        <w:rPr>
          <w:rFonts w:ascii="EB Garamond Medium" w:cs="EB Garamond Medium" w:eastAsia="EB Garamond Medium" w:hAnsi="EB Garamond Medium"/>
          <w:sz w:val="30"/>
          <w:szCs w:val="30"/>
        </w:rPr>
      </w:pPr>
      <w:r w:rsidDel="00000000" w:rsidR="00000000" w:rsidRPr="00000000">
        <w:rPr>
          <w:rtl w:val="0"/>
        </w:rPr>
      </w:r>
    </w:p>
    <w:p w:rsidR="00000000" w:rsidDel="00000000" w:rsidP="00000000" w:rsidRDefault="00000000" w:rsidRPr="00000000" w14:paraId="000000CF">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D0">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D1">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D2">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D3">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D4">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D5">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D6">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D7">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D8">
      <w:pPr>
        <w:spacing w:line="240" w:lineRule="auto"/>
        <w:jc w:val="both"/>
        <w:rPr>
          <w:rFonts w:ascii="Times" w:cs="Times" w:eastAsia="Times" w:hAnsi="Times"/>
          <w:b w:val="1"/>
          <w:bCs w:val="1"/>
          <w:sz w:val="30"/>
          <w:szCs w:val="30"/>
        </w:rPr>
      </w:pPr>
      <w:r w:rsidDel="00000000" w:rsidR="00000000" w:rsidRPr="00000000">
        <w:rPr>
          <w:rFonts w:ascii="Times" w:cs="Times" w:eastAsia="Times" w:hAnsi="Times"/>
          <w:b w:val="1"/>
          <w:bCs w:val="1"/>
          <w:sz w:val="30"/>
          <w:szCs w:val="30"/>
        </w:rPr>
        <w:drawing>
          <wp:inline distB="114300" distT="114300" distL="114300" distR="114300">
            <wp:extent cx="5141774" cy="4352925"/>
            <wp:effectExtent b="0" l="0" r="0" t="0"/>
            <wp:docPr id="21"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141774"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DA">
      <w:pPr>
        <w:spacing w:line="240" w:lineRule="auto"/>
        <w:jc w:val="both"/>
        <w:rPr>
          <w:rFonts w:ascii="EB Garamond Medium" w:cs="EB Garamond Medium" w:eastAsia="EB Garamond Medium" w:hAnsi="EB Garamond Medium"/>
          <w:sz w:val="30"/>
          <w:szCs w:val="30"/>
        </w:rPr>
      </w:pPr>
      <w:r w:rsidDel="00000000" w:rsidR="00000000" w:rsidRPr="00000000">
        <w:rPr>
          <w:rFonts w:ascii="EB Garamond Medium" w:cs="EB Garamond Medium" w:eastAsia="EB Garamond Medium" w:hAnsi="EB Garamond Medium"/>
          <w:sz w:val="24"/>
          <w:szCs w:val="24"/>
          <w:rtl w:val="0"/>
        </w:rPr>
        <w:t xml:space="preserve">Especificação: UC – Cliente – Adicionar Bilhetes ao Carrinho</w:t>
      </w:r>
      <w:r w:rsidDel="00000000" w:rsidR="00000000" w:rsidRPr="00000000">
        <w:rPr>
          <w:rtl w:val="0"/>
        </w:rPr>
      </w:r>
    </w:p>
    <w:p w:rsidR="00000000" w:rsidDel="00000000" w:rsidP="00000000" w:rsidRDefault="00000000" w:rsidRPr="00000000" w14:paraId="000000DB">
      <w:pPr>
        <w:spacing w:line="240" w:lineRule="auto"/>
        <w:jc w:val="both"/>
        <w:rPr>
          <w:rFonts w:ascii="EB Garamond Medium" w:cs="EB Garamond Medium" w:eastAsia="EB Garamond Medium" w:hAnsi="EB Garamond Medium"/>
          <w:sz w:val="24"/>
          <w:szCs w:val="24"/>
        </w:rPr>
      </w:pPr>
      <w:r w:rsidDel="00000000" w:rsidR="00000000" w:rsidRPr="00000000">
        <w:rPr>
          <w:rtl w:val="0"/>
        </w:rPr>
      </w:r>
    </w:p>
    <w:tbl>
      <w:tblPr>
        <w:tblStyle w:val="Table5"/>
        <w:tblW w:w="8985.0" w:type="dxa"/>
        <w:jc w:val="left"/>
        <w:tblBorders>
          <w:top w:color="7f7f7f" w:space="0" w:sz="4" w:val="single"/>
          <w:left w:color="000000" w:space="0" w:sz="0" w:val="nil"/>
          <w:bottom w:color="7f7f7f" w:space="0" w:sz="4" w:val="single"/>
          <w:right w:color="000000" w:space="0" w:sz="0" w:val="nil"/>
          <w:insideH w:color="000000" w:space="0" w:sz="0" w:val="nil"/>
          <w:insideV w:color="000000" w:space="0" w:sz="0" w:val="nil"/>
        </w:tblBorders>
        <w:tblLayout w:type="fixed"/>
        <w:tblLook w:val="0000"/>
      </w:tblPr>
      <w:tblGrid>
        <w:gridCol w:w="2445"/>
        <w:gridCol w:w="6540"/>
        <w:tblGridChange w:id="0">
          <w:tblGrid>
            <w:gridCol w:w="2445"/>
            <w:gridCol w:w="6540"/>
          </w:tblGrid>
        </w:tblGridChange>
      </w:tblGrid>
      <w:tr>
        <w:trPr>
          <w:cantSplit w:val="0"/>
          <w:tblHeader w:val="0"/>
        </w:trPr>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0DC">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Descrição</w:t>
            </w:r>
          </w:p>
        </w:tc>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0DD">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Consultar lista de eventos</w:t>
            </w:r>
          </w:p>
        </w:tc>
      </w:tr>
      <w:tr>
        <w:trPr>
          <w:cantSplit w:val="0"/>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0DE">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Pré-Condição</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0DF">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Sessão de cliente aberta</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0E0">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Pós-Condição</w:t>
            </w:r>
          </w:p>
        </w:tc>
        <w:tc>
          <w:tcPr>
            <w:tcBorders>
              <w:left w:color="000000" w:space="0" w:sz="4" w:val="single"/>
              <w:right w:color="000000" w:space="0" w:sz="4" w:val="single"/>
            </w:tcBorders>
            <w:vAlign w:val="top"/>
          </w:tcPr>
          <w:p w:rsidR="00000000" w:rsidDel="00000000" w:rsidP="00000000" w:rsidRDefault="00000000" w:rsidRPr="00000000" w14:paraId="000000E1">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Lista de eventos aberta </w:t>
            </w:r>
          </w:p>
        </w:tc>
      </w:tr>
      <w:tr>
        <w:trPr>
          <w:cantSplit w:val="0"/>
          <w:trHeight w:val="1950" w:hRule="atLeast"/>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0E2">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Principal</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0E3">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O cliente pede para consultar a lista de eventos</w:t>
            </w:r>
          </w:p>
          <w:p w:rsidR="00000000" w:rsidDel="00000000" w:rsidP="00000000" w:rsidRDefault="00000000" w:rsidRPr="00000000" w14:paraId="000000E4">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O sistema abre a lista de eventos</w:t>
            </w:r>
          </w:p>
          <w:p w:rsidR="00000000" w:rsidDel="00000000" w:rsidP="00000000" w:rsidRDefault="00000000" w:rsidRPr="00000000" w14:paraId="000000E5">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3. O cliente seleciona um evento</w:t>
            </w:r>
          </w:p>
          <w:p w:rsidR="00000000" w:rsidDel="00000000" w:rsidP="00000000" w:rsidRDefault="00000000" w:rsidRPr="00000000" w14:paraId="000000E6">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4. O sistema abre os detalhes do evento selecionado</w:t>
            </w:r>
          </w:p>
          <w:p w:rsidR="00000000" w:rsidDel="00000000" w:rsidP="00000000" w:rsidRDefault="00000000" w:rsidRPr="00000000" w14:paraId="000000E7">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5. O cliente adiciona quantidade desejada de bilhetes ao carrinho</w:t>
            </w:r>
          </w:p>
          <w:p w:rsidR="00000000" w:rsidDel="00000000" w:rsidP="00000000" w:rsidRDefault="00000000" w:rsidRPr="00000000" w14:paraId="000000E8">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6. O sistema armazena os dados no carrinho do cliente</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0E9">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Alternativo</w:t>
            </w:r>
          </w:p>
        </w:tc>
        <w:tc>
          <w:tcPr>
            <w:tcBorders>
              <w:left w:color="000000" w:space="0" w:sz="4" w:val="single"/>
              <w:right w:color="000000" w:space="0" w:sz="4" w:val="single"/>
            </w:tcBorders>
            <w:vAlign w:val="top"/>
          </w:tcPr>
          <w:p w:rsidR="00000000" w:rsidDel="00000000" w:rsidP="00000000" w:rsidRDefault="00000000" w:rsidRPr="00000000" w14:paraId="000000EA">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6. Ocorre erro ao adicionar os bilhetes ao carrinho</w:t>
            </w:r>
          </w:p>
          <w:p w:rsidR="00000000" w:rsidDel="00000000" w:rsidP="00000000" w:rsidRDefault="00000000" w:rsidRPr="00000000" w14:paraId="000000EB">
            <w:pPr>
              <w:numPr>
                <w:ilvl w:val="0"/>
                <w:numId w:val="10"/>
              </w:numPr>
              <w:spacing w:line="240" w:lineRule="auto"/>
              <w:ind w:left="720" w:hanging="360"/>
              <w:jc w:val="both"/>
              <w:rPr>
                <w:rFonts w:ascii="EB Garamond Medium" w:cs="EB Garamond Medium" w:eastAsia="EB Garamond Medium" w:hAnsi="EB Garamond Medium"/>
                <w:sz w:val="24"/>
                <w:szCs w:val="24"/>
                <w:u w:val="none"/>
              </w:rPr>
            </w:pPr>
            <w:r w:rsidDel="00000000" w:rsidR="00000000" w:rsidRPr="00000000">
              <w:rPr>
                <w:rFonts w:ascii="EB Garamond Medium" w:cs="EB Garamond Medium" w:eastAsia="EB Garamond Medium" w:hAnsi="EB Garamond Medium"/>
                <w:sz w:val="24"/>
                <w:szCs w:val="24"/>
                <w:rtl w:val="0"/>
              </w:rPr>
              <w:t xml:space="preserve">surge mensagem de erro</w:t>
            </w:r>
          </w:p>
          <w:p w:rsidR="00000000" w:rsidDel="00000000" w:rsidP="00000000" w:rsidRDefault="00000000" w:rsidRPr="00000000" w14:paraId="000000EC">
            <w:pPr>
              <w:numPr>
                <w:ilvl w:val="0"/>
                <w:numId w:val="10"/>
              </w:numPr>
              <w:spacing w:line="240" w:lineRule="auto"/>
              <w:ind w:left="720" w:hanging="360"/>
              <w:jc w:val="both"/>
              <w:rPr>
                <w:rFonts w:ascii="EB Garamond Medium" w:cs="EB Garamond Medium" w:eastAsia="EB Garamond Medium" w:hAnsi="EB Garamond Medium"/>
                <w:sz w:val="24"/>
                <w:szCs w:val="24"/>
                <w:u w:val="none"/>
              </w:rPr>
            </w:pPr>
            <w:r w:rsidDel="00000000" w:rsidR="00000000" w:rsidRPr="00000000">
              <w:rPr>
                <w:rFonts w:ascii="EB Garamond Medium" w:cs="EB Garamond Medium" w:eastAsia="EB Garamond Medium" w:hAnsi="EB Garamond Medium"/>
                <w:sz w:val="24"/>
                <w:szCs w:val="24"/>
                <w:rtl w:val="0"/>
              </w:rPr>
              <w:t xml:space="preserve">volta ao primeiro passo</w:t>
            </w:r>
          </w:p>
        </w:tc>
      </w:tr>
    </w:tbl>
    <w:p w:rsidR="00000000" w:rsidDel="00000000" w:rsidP="00000000" w:rsidRDefault="00000000" w:rsidRPr="00000000" w14:paraId="000000ED">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EE">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EF">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F0">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F1">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F2">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F3">
      <w:pPr>
        <w:spacing w:line="240" w:lineRule="auto"/>
        <w:jc w:val="both"/>
        <w:rPr>
          <w:rFonts w:ascii="Times" w:cs="Times" w:eastAsia="Times" w:hAnsi="Times"/>
          <w:b w:val="1"/>
          <w:bCs w:val="1"/>
          <w:sz w:val="30"/>
          <w:szCs w:val="30"/>
        </w:rPr>
      </w:pPr>
      <w:r w:rsidDel="00000000" w:rsidR="00000000" w:rsidRPr="00000000">
        <w:rPr>
          <w:rFonts w:ascii="Times" w:cs="Times" w:eastAsia="Times" w:hAnsi="Times"/>
          <w:b w:val="1"/>
          <w:bCs w:val="1"/>
          <w:sz w:val="30"/>
          <w:szCs w:val="30"/>
        </w:rPr>
        <w:drawing>
          <wp:inline distB="114300" distT="114300" distL="114300" distR="114300">
            <wp:extent cx="4195040" cy="3338513"/>
            <wp:effectExtent b="0" l="0" r="0" t="0"/>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195040" cy="3338513"/>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0F5">
      <w:pPr>
        <w:spacing w:line="240" w:lineRule="auto"/>
        <w:jc w:val="both"/>
        <w:rPr>
          <w:rFonts w:ascii="EB Garamond Medium" w:cs="EB Garamond Medium" w:eastAsia="EB Garamond Medium" w:hAnsi="EB Garamond Medium"/>
          <w:sz w:val="30"/>
          <w:szCs w:val="30"/>
        </w:rPr>
      </w:pPr>
      <w:r w:rsidDel="00000000" w:rsidR="00000000" w:rsidRPr="00000000">
        <w:rPr>
          <w:rFonts w:ascii="EB Garamond Medium" w:cs="EB Garamond Medium" w:eastAsia="EB Garamond Medium" w:hAnsi="EB Garamond Medium"/>
          <w:sz w:val="24"/>
          <w:szCs w:val="24"/>
          <w:rtl w:val="0"/>
        </w:rPr>
        <w:t xml:space="preserve">Especificação: UC – Cliente – Consultar Carrinho</w:t>
      </w:r>
      <w:r w:rsidDel="00000000" w:rsidR="00000000" w:rsidRPr="00000000">
        <w:rPr>
          <w:rtl w:val="0"/>
        </w:rPr>
      </w:r>
    </w:p>
    <w:p w:rsidR="00000000" w:rsidDel="00000000" w:rsidP="00000000" w:rsidRDefault="00000000" w:rsidRPr="00000000" w14:paraId="000000F6">
      <w:pPr>
        <w:spacing w:line="240" w:lineRule="auto"/>
        <w:jc w:val="both"/>
        <w:rPr>
          <w:rFonts w:ascii="EB Garamond Medium" w:cs="EB Garamond Medium" w:eastAsia="EB Garamond Medium" w:hAnsi="EB Garamond Medium"/>
          <w:sz w:val="24"/>
          <w:szCs w:val="24"/>
        </w:rPr>
      </w:pPr>
      <w:r w:rsidDel="00000000" w:rsidR="00000000" w:rsidRPr="00000000">
        <w:rPr>
          <w:rtl w:val="0"/>
        </w:rPr>
      </w:r>
    </w:p>
    <w:tbl>
      <w:tblPr>
        <w:tblStyle w:val="Table6"/>
        <w:tblW w:w="8100.0" w:type="dxa"/>
        <w:jc w:val="left"/>
        <w:tblBorders>
          <w:top w:color="7f7f7f" w:space="0" w:sz="4" w:val="single"/>
          <w:left w:color="000000" w:space="0" w:sz="0" w:val="nil"/>
          <w:bottom w:color="7f7f7f" w:space="0" w:sz="4" w:val="single"/>
          <w:right w:color="000000" w:space="0" w:sz="0" w:val="nil"/>
          <w:insideH w:color="000000" w:space="0" w:sz="0" w:val="nil"/>
          <w:insideV w:color="000000" w:space="0" w:sz="0" w:val="nil"/>
        </w:tblBorders>
        <w:tblLayout w:type="fixed"/>
        <w:tblLook w:val="0000"/>
      </w:tblPr>
      <w:tblGrid>
        <w:gridCol w:w="2445"/>
        <w:gridCol w:w="5655"/>
        <w:tblGridChange w:id="0">
          <w:tblGrid>
            <w:gridCol w:w="2445"/>
            <w:gridCol w:w="5655"/>
          </w:tblGrid>
        </w:tblGridChange>
      </w:tblGrid>
      <w:tr>
        <w:trPr>
          <w:cantSplit w:val="0"/>
          <w:tblHeader w:val="0"/>
        </w:trPr>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0F7">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Descrição</w:t>
            </w:r>
          </w:p>
        </w:tc>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0F8">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Consulta Carrinho</w:t>
            </w:r>
          </w:p>
        </w:tc>
      </w:tr>
      <w:tr>
        <w:trPr>
          <w:cantSplit w:val="0"/>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0F9">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Pré-Condição</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0FA">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Sessão de cliente aberta</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0FB">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Pós-Condição</w:t>
            </w:r>
          </w:p>
        </w:tc>
        <w:tc>
          <w:tcPr>
            <w:tcBorders>
              <w:left w:color="000000" w:space="0" w:sz="4" w:val="single"/>
              <w:right w:color="000000" w:space="0" w:sz="4" w:val="single"/>
            </w:tcBorders>
            <w:vAlign w:val="top"/>
          </w:tcPr>
          <w:p w:rsidR="00000000" w:rsidDel="00000000" w:rsidP="00000000" w:rsidRDefault="00000000" w:rsidRPr="00000000" w14:paraId="000000FC">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Carrinho Aberto</w:t>
            </w:r>
          </w:p>
        </w:tc>
      </w:tr>
      <w:tr>
        <w:trPr>
          <w:cantSplit w:val="0"/>
          <w:trHeight w:val="705" w:hRule="atLeast"/>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0FD">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Principal</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0FE">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O cliente pede para consultar Carrinho</w:t>
            </w:r>
          </w:p>
          <w:p w:rsidR="00000000" w:rsidDel="00000000" w:rsidP="00000000" w:rsidRDefault="00000000" w:rsidRPr="00000000" w14:paraId="000000FF">
            <w:pPr>
              <w:spacing w:line="240" w:lineRule="auto"/>
              <w:ind w:left="0" w:firstLine="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Sistema devolve Carrinho</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100">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Alternativo</w:t>
            </w:r>
          </w:p>
        </w:tc>
        <w:tc>
          <w:tcPr>
            <w:tcBorders>
              <w:left w:color="000000" w:space="0" w:sz="4" w:val="single"/>
              <w:right w:color="000000" w:space="0" w:sz="4" w:val="single"/>
            </w:tcBorders>
            <w:vAlign w:val="top"/>
          </w:tcPr>
          <w:p w:rsidR="00000000" w:rsidDel="00000000" w:rsidP="00000000" w:rsidRDefault="00000000" w:rsidRPr="00000000" w14:paraId="00000101">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Ocorreu erro ao abrir Carrinho</w:t>
            </w:r>
          </w:p>
          <w:p w:rsidR="00000000" w:rsidDel="00000000" w:rsidP="00000000" w:rsidRDefault="00000000" w:rsidRPr="00000000" w14:paraId="00000102">
            <w:pPr>
              <w:numPr>
                <w:ilvl w:val="0"/>
                <w:numId w:val="10"/>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surge mensagem de erro</w:t>
            </w:r>
          </w:p>
          <w:p w:rsidR="00000000" w:rsidDel="00000000" w:rsidP="00000000" w:rsidRDefault="00000000" w:rsidRPr="00000000" w14:paraId="00000103">
            <w:pPr>
              <w:numPr>
                <w:ilvl w:val="0"/>
                <w:numId w:val="10"/>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volta ao primeiro passo</w:t>
            </w:r>
          </w:p>
        </w:tc>
      </w:tr>
    </w:tbl>
    <w:p w:rsidR="00000000" w:rsidDel="00000000" w:rsidP="00000000" w:rsidRDefault="00000000" w:rsidRPr="00000000" w14:paraId="00000104">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05">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06">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07">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08">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09">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0A">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0B">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0C">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Pr>
        <w:drawing>
          <wp:inline distB="114300" distT="114300" distL="114300" distR="114300">
            <wp:extent cx="5522119" cy="3681413"/>
            <wp:effectExtent b="0" l="0" r="0" t="0"/>
            <wp:docPr id="22"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522119" cy="3681413"/>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0E">
      <w:pPr>
        <w:spacing w:line="240" w:lineRule="auto"/>
        <w:jc w:val="both"/>
        <w:rPr>
          <w:rFonts w:ascii="EB Garamond Medium" w:cs="EB Garamond Medium" w:eastAsia="EB Garamond Medium" w:hAnsi="EB Garamond Medium"/>
          <w:sz w:val="30"/>
          <w:szCs w:val="30"/>
        </w:rPr>
      </w:pPr>
      <w:r w:rsidDel="00000000" w:rsidR="00000000" w:rsidRPr="00000000">
        <w:rPr>
          <w:rFonts w:ascii="EB Garamond Medium" w:cs="EB Garamond Medium" w:eastAsia="EB Garamond Medium" w:hAnsi="EB Garamond Medium"/>
          <w:sz w:val="24"/>
          <w:szCs w:val="24"/>
          <w:rtl w:val="0"/>
        </w:rPr>
        <w:t xml:space="preserve">Especificação: UC – Cliente – Adicionar Bilhetes ao Carrinho</w:t>
      </w:r>
      <w:r w:rsidDel="00000000" w:rsidR="00000000" w:rsidRPr="00000000">
        <w:rPr>
          <w:rtl w:val="0"/>
        </w:rPr>
      </w:r>
    </w:p>
    <w:p w:rsidR="00000000" w:rsidDel="00000000" w:rsidP="00000000" w:rsidRDefault="00000000" w:rsidRPr="00000000" w14:paraId="0000010F">
      <w:pPr>
        <w:spacing w:line="240" w:lineRule="auto"/>
        <w:jc w:val="both"/>
        <w:rPr>
          <w:rFonts w:ascii="EB Garamond Medium" w:cs="EB Garamond Medium" w:eastAsia="EB Garamond Medium" w:hAnsi="EB Garamond Medium"/>
          <w:sz w:val="24"/>
          <w:szCs w:val="24"/>
        </w:rPr>
      </w:pPr>
      <w:r w:rsidDel="00000000" w:rsidR="00000000" w:rsidRPr="00000000">
        <w:rPr>
          <w:rtl w:val="0"/>
        </w:rPr>
      </w:r>
    </w:p>
    <w:tbl>
      <w:tblPr>
        <w:tblStyle w:val="Table7"/>
        <w:tblW w:w="8985.0" w:type="dxa"/>
        <w:jc w:val="left"/>
        <w:tblBorders>
          <w:top w:color="7f7f7f" w:space="0" w:sz="4" w:val="single"/>
          <w:left w:color="000000" w:space="0" w:sz="0" w:val="nil"/>
          <w:bottom w:color="7f7f7f" w:space="0" w:sz="4" w:val="single"/>
          <w:right w:color="000000" w:space="0" w:sz="0" w:val="nil"/>
          <w:insideH w:color="000000" w:space="0" w:sz="0" w:val="nil"/>
          <w:insideV w:color="000000" w:space="0" w:sz="0" w:val="nil"/>
        </w:tblBorders>
        <w:tblLayout w:type="fixed"/>
        <w:tblLook w:val="0000"/>
      </w:tblPr>
      <w:tblGrid>
        <w:gridCol w:w="2445"/>
        <w:gridCol w:w="6540"/>
        <w:tblGridChange w:id="0">
          <w:tblGrid>
            <w:gridCol w:w="2445"/>
            <w:gridCol w:w="6540"/>
          </w:tblGrid>
        </w:tblGridChange>
      </w:tblGrid>
      <w:tr>
        <w:trPr>
          <w:cantSplit w:val="0"/>
          <w:tblHeader w:val="0"/>
        </w:trPr>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110">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Descrição</w:t>
            </w:r>
          </w:p>
        </w:tc>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111">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Alterar quantidade de bilhetes adicionados ao carrinho</w:t>
            </w:r>
          </w:p>
        </w:tc>
      </w:tr>
      <w:tr>
        <w:trPr>
          <w:cantSplit w:val="0"/>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12">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Pré-Condição</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13">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Sessão de cliente aberta</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114">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Pós-Condição</w:t>
            </w:r>
          </w:p>
        </w:tc>
        <w:tc>
          <w:tcPr>
            <w:tcBorders>
              <w:left w:color="000000" w:space="0" w:sz="4" w:val="single"/>
              <w:right w:color="000000" w:space="0" w:sz="4" w:val="single"/>
            </w:tcBorders>
            <w:vAlign w:val="top"/>
          </w:tcPr>
          <w:p w:rsidR="00000000" w:rsidDel="00000000" w:rsidP="00000000" w:rsidRDefault="00000000" w:rsidRPr="00000000" w14:paraId="00000115">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Número de bilhetes alterados</w:t>
            </w:r>
          </w:p>
        </w:tc>
      </w:tr>
      <w:tr>
        <w:trPr>
          <w:cantSplit w:val="0"/>
          <w:trHeight w:val="1380" w:hRule="atLeast"/>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16">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Principal</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17">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O cliente pede para consultar o seu carrinho</w:t>
            </w:r>
          </w:p>
          <w:p w:rsidR="00000000" w:rsidDel="00000000" w:rsidP="00000000" w:rsidRDefault="00000000" w:rsidRPr="00000000" w14:paraId="00000118">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O sistema abre o carrinho do cliente</w:t>
            </w:r>
          </w:p>
          <w:p w:rsidR="00000000" w:rsidDel="00000000" w:rsidP="00000000" w:rsidRDefault="00000000" w:rsidRPr="00000000" w14:paraId="00000119">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3. O realiza as alterações desejadas</w:t>
            </w:r>
          </w:p>
          <w:p w:rsidR="00000000" w:rsidDel="00000000" w:rsidP="00000000" w:rsidRDefault="00000000" w:rsidRPr="00000000" w14:paraId="0000011A">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4. O sistema guarda as alterações feitas</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11B">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Alternativo</w:t>
            </w:r>
          </w:p>
        </w:tc>
        <w:tc>
          <w:tcPr>
            <w:tcBorders>
              <w:left w:color="000000" w:space="0" w:sz="4" w:val="single"/>
              <w:right w:color="000000" w:space="0" w:sz="4" w:val="single"/>
            </w:tcBorders>
            <w:vAlign w:val="top"/>
          </w:tcPr>
          <w:p w:rsidR="00000000" w:rsidDel="00000000" w:rsidP="00000000" w:rsidRDefault="00000000" w:rsidRPr="00000000" w14:paraId="0000011C">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4. As alterações são inválidas</w:t>
            </w:r>
          </w:p>
          <w:p w:rsidR="00000000" w:rsidDel="00000000" w:rsidP="00000000" w:rsidRDefault="00000000" w:rsidRPr="00000000" w14:paraId="0000011D">
            <w:pPr>
              <w:numPr>
                <w:ilvl w:val="0"/>
                <w:numId w:val="10"/>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surge mensagem de erro</w:t>
            </w:r>
          </w:p>
          <w:p w:rsidR="00000000" w:rsidDel="00000000" w:rsidP="00000000" w:rsidRDefault="00000000" w:rsidRPr="00000000" w14:paraId="0000011E">
            <w:pPr>
              <w:numPr>
                <w:ilvl w:val="0"/>
                <w:numId w:val="10"/>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volta ao primeiro passo</w:t>
            </w:r>
          </w:p>
        </w:tc>
      </w:tr>
    </w:tbl>
    <w:p w:rsidR="00000000" w:rsidDel="00000000" w:rsidP="00000000" w:rsidRDefault="00000000" w:rsidRPr="00000000" w14:paraId="0000011F">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20">
      <w:pPr>
        <w:spacing w:line="240" w:lineRule="auto"/>
        <w:jc w:val="both"/>
        <w:rPr>
          <w:rFonts w:ascii="Times" w:cs="Times" w:eastAsia="Times" w:hAnsi="Times"/>
          <w:b w:val="1"/>
          <w:bCs w:val="1"/>
          <w:sz w:val="30"/>
          <w:szCs w:val="30"/>
        </w:rPr>
      </w:pPr>
      <w:r w:rsidDel="00000000" w:rsidR="00000000" w:rsidRPr="00000000">
        <w:rPr>
          <w:rtl w:val="0"/>
        </w:rPr>
      </w:r>
    </w:p>
    <w:p w:rsidR="00000000" w:rsidDel="00000000" w:rsidP="00000000" w:rsidRDefault="00000000" w:rsidRPr="00000000" w14:paraId="00000121">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22">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23">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24">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25">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26">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27">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28">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29">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2A">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2B">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Pr>
        <w:drawing>
          <wp:inline distB="114300" distT="114300" distL="114300" distR="114300">
            <wp:extent cx="4386263" cy="3180515"/>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386263" cy="318051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2D">
      <w:pPr>
        <w:spacing w:line="240" w:lineRule="auto"/>
        <w:jc w:val="both"/>
        <w:rPr>
          <w:rFonts w:ascii="EB Garamond Medium" w:cs="EB Garamond Medium" w:eastAsia="EB Garamond Medium" w:hAnsi="EB Garamond Medium"/>
          <w:sz w:val="30"/>
          <w:szCs w:val="30"/>
        </w:rPr>
      </w:pPr>
      <w:r w:rsidDel="00000000" w:rsidR="00000000" w:rsidRPr="00000000">
        <w:rPr>
          <w:rFonts w:ascii="EB Garamond Medium" w:cs="EB Garamond Medium" w:eastAsia="EB Garamond Medium" w:hAnsi="EB Garamond Medium"/>
          <w:sz w:val="24"/>
          <w:szCs w:val="24"/>
          <w:rtl w:val="0"/>
        </w:rPr>
        <w:t xml:space="preserve">Especificação: UC – Organizador – Encerrar Sessão</w:t>
      </w:r>
      <w:r w:rsidDel="00000000" w:rsidR="00000000" w:rsidRPr="00000000">
        <w:rPr>
          <w:rtl w:val="0"/>
        </w:rPr>
      </w:r>
    </w:p>
    <w:p w:rsidR="00000000" w:rsidDel="00000000" w:rsidP="00000000" w:rsidRDefault="00000000" w:rsidRPr="00000000" w14:paraId="0000012E">
      <w:pPr>
        <w:spacing w:line="240" w:lineRule="auto"/>
        <w:jc w:val="both"/>
        <w:rPr>
          <w:rFonts w:ascii="EB Garamond Medium" w:cs="EB Garamond Medium" w:eastAsia="EB Garamond Medium" w:hAnsi="EB Garamond Medium"/>
          <w:sz w:val="24"/>
          <w:szCs w:val="24"/>
        </w:rPr>
      </w:pPr>
      <w:r w:rsidDel="00000000" w:rsidR="00000000" w:rsidRPr="00000000">
        <w:rPr>
          <w:rtl w:val="0"/>
        </w:rPr>
      </w:r>
    </w:p>
    <w:tbl>
      <w:tblPr>
        <w:tblStyle w:val="Table8"/>
        <w:tblW w:w="7080.0" w:type="dxa"/>
        <w:jc w:val="left"/>
        <w:tblBorders>
          <w:top w:color="7f7f7f" w:space="0" w:sz="4" w:val="single"/>
          <w:left w:color="000000" w:space="0" w:sz="0" w:val="nil"/>
          <w:bottom w:color="7f7f7f" w:space="0" w:sz="4" w:val="single"/>
          <w:right w:color="000000" w:space="0" w:sz="0" w:val="nil"/>
          <w:insideH w:color="000000" w:space="0" w:sz="0" w:val="nil"/>
          <w:insideV w:color="000000" w:space="0" w:sz="0" w:val="nil"/>
        </w:tblBorders>
        <w:tblLayout w:type="fixed"/>
        <w:tblLook w:val="0000"/>
      </w:tblPr>
      <w:tblGrid>
        <w:gridCol w:w="2445"/>
        <w:gridCol w:w="4635"/>
        <w:tblGridChange w:id="0">
          <w:tblGrid>
            <w:gridCol w:w="2445"/>
            <w:gridCol w:w="4635"/>
          </w:tblGrid>
        </w:tblGridChange>
      </w:tblGrid>
      <w:tr>
        <w:trPr>
          <w:cantSplit w:val="0"/>
          <w:tblHeader w:val="0"/>
        </w:trPr>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12F">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Descrição</w:t>
            </w:r>
          </w:p>
        </w:tc>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130">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Terminar a sessão</w:t>
            </w:r>
          </w:p>
        </w:tc>
      </w:tr>
      <w:tr>
        <w:trPr>
          <w:cantSplit w:val="0"/>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31">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Pré-Condição</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32">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Sessão aberta</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133">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Pós-Condição</w:t>
            </w:r>
          </w:p>
        </w:tc>
        <w:tc>
          <w:tcPr>
            <w:tcBorders>
              <w:left w:color="000000" w:space="0" w:sz="4" w:val="single"/>
              <w:right w:color="000000" w:space="0" w:sz="4" w:val="single"/>
            </w:tcBorders>
            <w:vAlign w:val="top"/>
          </w:tcPr>
          <w:p w:rsidR="00000000" w:rsidDel="00000000" w:rsidP="00000000" w:rsidRDefault="00000000" w:rsidRPr="00000000" w14:paraId="00000134">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Sessão encerrada </w:t>
            </w:r>
          </w:p>
        </w:tc>
      </w:tr>
      <w:tr>
        <w:trPr>
          <w:cantSplit w:val="0"/>
          <w:trHeight w:val="969.6000000000001" w:hRule="atLeast"/>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35">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Principal</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36">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O organizador pede para encerrar a sessão</w:t>
            </w:r>
          </w:p>
          <w:p w:rsidR="00000000" w:rsidDel="00000000" w:rsidP="00000000" w:rsidRDefault="00000000" w:rsidRPr="00000000" w14:paraId="00000137">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O sistema pede confirmação</w:t>
            </w:r>
          </w:p>
          <w:p w:rsidR="00000000" w:rsidDel="00000000" w:rsidP="00000000" w:rsidRDefault="00000000" w:rsidRPr="00000000" w14:paraId="00000138">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3. O utilizador confirma</w:t>
            </w:r>
          </w:p>
          <w:p w:rsidR="00000000" w:rsidDel="00000000" w:rsidP="00000000" w:rsidRDefault="00000000" w:rsidRPr="00000000" w14:paraId="00000139">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4. O sistema encerra a sessão</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13A">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Alternativo</w:t>
            </w:r>
          </w:p>
        </w:tc>
        <w:tc>
          <w:tcPr>
            <w:tcBorders>
              <w:left w:color="000000" w:space="0" w:sz="4" w:val="single"/>
              <w:right w:color="000000" w:space="0" w:sz="4" w:val="single"/>
            </w:tcBorders>
            <w:vAlign w:val="top"/>
          </w:tcPr>
          <w:p w:rsidR="00000000" w:rsidDel="00000000" w:rsidP="00000000" w:rsidRDefault="00000000" w:rsidRPr="00000000" w14:paraId="0000013B">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4. Ocorreu erro ao encerrar a sessão</w:t>
            </w:r>
          </w:p>
          <w:p w:rsidR="00000000" w:rsidDel="00000000" w:rsidP="00000000" w:rsidRDefault="00000000" w:rsidRPr="00000000" w14:paraId="0000013C">
            <w:pPr>
              <w:numPr>
                <w:ilvl w:val="0"/>
                <w:numId w:val="6"/>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surge mensagem de erro</w:t>
            </w:r>
          </w:p>
          <w:p w:rsidR="00000000" w:rsidDel="00000000" w:rsidP="00000000" w:rsidRDefault="00000000" w:rsidRPr="00000000" w14:paraId="0000013D">
            <w:pPr>
              <w:numPr>
                <w:ilvl w:val="0"/>
                <w:numId w:val="6"/>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volta ao primeiro passo</w:t>
            </w:r>
          </w:p>
        </w:tc>
      </w:tr>
    </w:tbl>
    <w:p w:rsidR="00000000" w:rsidDel="00000000" w:rsidP="00000000" w:rsidRDefault="00000000" w:rsidRPr="00000000" w14:paraId="0000013E">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3F">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40">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41">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42">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43">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44">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45">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46">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47">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48">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49">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4A">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4B">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4C">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Pr>
        <w:drawing>
          <wp:inline distB="114300" distT="114300" distL="114300" distR="114300">
            <wp:extent cx="5614988" cy="3684253"/>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614988" cy="3684253"/>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4E">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Especificação: UC – Organizador – Criar Evento</w:t>
      </w:r>
    </w:p>
    <w:p w:rsidR="00000000" w:rsidDel="00000000" w:rsidP="00000000" w:rsidRDefault="00000000" w:rsidRPr="00000000" w14:paraId="0000014F">
      <w:pPr>
        <w:spacing w:line="240" w:lineRule="auto"/>
        <w:jc w:val="both"/>
        <w:rPr>
          <w:rFonts w:ascii="EB Garamond Medium" w:cs="EB Garamond Medium" w:eastAsia="EB Garamond Medium" w:hAnsi="EB Garamond Medium"/>
          <w:sz w:val="24"/>
          <w:szCs w:val="24"/>
        </w:rPr>
      </w:pPr>
      <w:r w:rsidDel="00000000" w:rsidR="00000000" w:rsidRPr="00000000">
        <w:rPr>
          <w:rtl w:val="0"/>
        </w:rPr>
      </w:r>
    </w:p>
    <w:tbl>
      <w:tblPr>
        <w:tblStyle w:val="Table9"/>
        <w:tblW w:w="7080.0" w:type="dxa"/>
        <w:jc w:val="left"/>
        <w:tblBorders>
          <w:top w:color="7f7f7f" w:space="0" w:sz="4" w:val="single"/>
          <w:left w:color="000000" w:space="0" w:sz="0" w:val="nil"/>
          <w:bottom w:color="7f7f7f" w:space="0" w:sz="4" w:val="single"/>
          <w:right w:color="000000" w:space="0" w:sz="0" w:val="nil"/>
          <w:insideH w:color="000000" w:space="0" w:sz="0" w:val="nil"/>
          <w:insideV w:color="000000" w:space="0" w:sz="0" w:val="nil"/>
        </w:tblBorders>
        <w:tblLayout w:type="fixed"/>
        <w:tblLook w:val="0000"/>
      </w:tblPr>
      <w:tblGrid>
        <w:gridCol w:w="2445"/>
        <w:gridCol w:w="4635"/>
        <w:tblGridChange w:id="0">
          <w:tblGrid>
            <w:gridCol w:w="2445"/>
            <w:gridCol w:w="4635"/>
          </w:tblGrid>
        </w:tblGridChange>
      </w:tblGrid>
      <w:tr>
        <w:trPr>
          <w:cantSplit w:val="0"/>
          <w:tblHeader w:val="0"/>
        </w:trPr>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150">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Descrição</w:t>
            </w:r>
          </w:p>
        </w:tc>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151">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Criar Evento</w:t>
            </w:r>
          </w:p>
        </w:tc>
      </w:tr>
      <w:tr>
        <w:trPr>
          <w:cantSplit w:val="0"/>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52">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Pré-Condição</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53">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Sessão aberta</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154">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Pós-Condição</w:t>
            </w:r>
          </w:p>
        </w:tc>
        <w:tc>
          <w:tcPr>
            <w:tcBorders>
              <w:left w:color="000000" w:space="0" w:sz="4" w:val="single"/>
              <w:right w:color="000000" w:space="0" w:sz="4" w:val="single"/>
            </w:tcBorders>
            <w:vAlign w:val="top"/>
          </w:tcPr>
          <w:p w:rsidR="00000000" w:rsidDel="00000000" w:rsidP="00000000" w:rsidRDefault="00000000" w:rsidRPr="00000000" w14:paraId="00000155">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Criação do Evento</w:t>
            </w:r>
          </w:p>
        </w:tc>
      </w:tr>
      <w:tr>
        <w:trPr>
          <w:cantSplit w:val="0"/>
          <w:trHeight w:val="969.6000000000001" w:hRule="atLeast"/>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56">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Principal</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57">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O organizador pede para criar evento</w:t>
            </w:r>
          </w:p>
          <w:p w:rsidR="00000000" w:rsidDel="00000000" w:rsidP="00000000" w:rsidRDefault="00000000" w:rsidRPr="00000000" w14:paraId="00000158">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O organizador insere os dados do evento</w:t>
            </w:r>
          </w:p>
          <w:p w:rsidR="00000000" w:rsidDel="00000000" w:rsidP="00000000" w:rsidRDefault="00000000" w:rsidRPr="00000000" w14:paraId="00000159">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3. O organizador guarda os dados do evento</w:t>
            </w:r>
          </w:p>
          <w:p w:rsidR="00000000" w:rsidDel="00000000" w:rsidP="00000000" w:rsidRDefault="00000000" w:rsidRPr="00000000" w14:paraId="0000015A">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4. O sistema valida dados do evento</w:t>
            </w:r>
          </w:p>
          <w:p w:rsidR="00000000" w:rsidDel="00000000" w:rsidP="00000000" w:rsidRDefault="00000000" w:rsidRPr="00000000" w14:paraId="0000015B">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5. O sistema armazena dados do evento</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15C">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Alternativo</w:t>
            </w:r>
          </w:p>
        </w:tc>
        <w:tc>
          <w:tcPr>
            <w:tcBorders>
              <w:left w:color="000000" w:space="0" w:sz="4" w:val="single"/>
              <w:right w:color="000000" w:space="0" w:sz="4" w:val="single"/>
            </w:tcBorders>
            <w:vAlign w:val="top"/>
          </w:tcPr>
          <w:p w:rsidR="00000000" w:rsidDel="00000000" w:rsidP="00000000" w:rsidRDefault="00000000" w:rsidRPr="00000000" w14:paraId="0000015D">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O evento criado já existe</w:t>
            </w:r>
          </w:p>
          <w:p w:rsidR="00000000" w:rsidDel="00000000" w:rsidP="00000000" w:rsidRDefault="00000000" w:rsidRPr="00000000" w14:paraId="0000015E">
            <w:pPr>
              <w:numPr>
                <w:ilvl w:val="0"/>
                <w:numId w:val="20"/>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surge mensagem de erro</w:t>
            </w:r>
          </w:p>
          <w:p w:rsidR="00000000" w:rsidDel="00000000" w:rsidP="00000000" w:rsidRDefault="00000000" w:rsidRPr="00000000" w14:paraId="0000015F">
            <w:pPr>
              <w:numPr>
                <w:ilvl w:val="0"/>
                <w:numId w:val="20"/>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volta ao primeiro passo</w:t>
            </w:r>
          </w:p>
          <w:p w:rsidR="00000000" w:rsidDel="00000000" w:rsidP="00000000" w:rsidRDefault="00000000" w:rsidRPr="00000000" w14:paraId="00000160">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4. Os dados inseridos são inválidos</w:t>
            </w:r>
          </w:p>
          <w:p w:rsidR="00000000" w:rsidDel="00000000" w:rsidP="00000000" w:rsidRDefault="00000000" w:rsidRPr="00000000" w14:paraId="00000161">
            <w:pPr>
              <w:numPr>
                <w:ilvl w:val="0"/>
                <w:numId w:val="6"/>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surge mensagem de erro</w:t>
            </w:r>
          </w:p>
          <w:p w:rsidR="00000000" w:rsidDel="00000000" w:rsidP="00000000" w:rsidRDefault="00000000" w:rsidRPr="00000000" w14:paraId="00000162">
            <w:pPr>
              <w:numPr>
                <w:ilvl w:val="0"/>
                <w:numId w:val="6"/>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volta ao primeiro passo</w:t>
            </w:r>
          </w:p>
        </w:tc>
      </w:tr>
    </w:tbl>
    <w:p w:rsidR="00000000" w:rsidDel="00000000" w:rsidP="00000000" w:rsidRDefault="00000000" w:rsidRPr="00000000" w14:paraId="00000163">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64">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65">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66">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67">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68">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69">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6A">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6B">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6C">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6D">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Pr>
        <w:drawing>
          <wp:inline distB="114300" distT="114300" distL="114300" distR="114300">
            <wp:extent cx="4686598" cy="3729038"/>
            <wp:effectExtent b="0" l="0" r="0" t="0"/>
            <wp:docPr id="15"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4686598" cy="3729038"/>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6F">
      <w:pPr>
        <w:spacing w:line="240" w:lineRule="auto"/>
        <w:jc w:val="both"/>
        <w:rPr>
          <w:rFonts w:ascii="EB Garamond Medium" w:cs="EB Garamond Medium" w:eastAsia="EB Garamond Medium" w:hAnsi="EB Garamond Medium"/>
          <w:sz w:val="30"/>
          <w:szCs w:val="30"/>
        </w:rPr>
      </w:pPr>
      <w:r w:rsidDel="00000000" w:rsidR="00000000" w:rsidRPr="00000000">
        <w:rPr>
          <w:rFonts w:ascii="EB Garamond Medium" w:cs="EB Garamond Medium" w:eastAsia="EB Garamond Medium" w:hAnsi="EB Garamond Medium"/>
          <w:sz w:val="24"/>
          <w:szCs w:val="24"/>
          <w:rtl w:val="0"/>
        </w:rPr>
        <w:t xml:space="preserve">Especificação: UC – Organizador – Consultar lista de eventos</w:t>
      </w:r>
      <w:r w:rsidDel="00000000" w:rsidR="00000000" w:rsidRPr="00000000">
        <w:rPr>
          <w:rtl w:val="0"/>
        </w:rPr>
      </w:r>
    </w:p>
    <w:p w:rsidR="00000000" w:rsidDel="00000000" w:rsidP="00000000" w:rsidRDefault="00000000" w:rsidRPr="00000000" w14:paraId="00000170">
      <w:pPr>
        <w:spacing w:line="240" w:lineRule="auto"/>
        <w:jc w:val="both"/>
        <w:rPr>
          <w:rFonts w:ascii="EB Garamond Medium" w:cs="EB Garamond Medium" w:eastAsia="EB Garamond Medium" w:hAnsi="EB Garamond Medium"/>
          <w:sz w:val="24"/>
          <w:szCs w:val="24"/>
        </w:rPr>
      </w:pPr>
      <w:r w:rsidDel="00000000" w:rsidR="00000000" w:rsidRPr="00000000">
        <w:rPr>
          <w:rtl w:val="0"/>
        </w:rPr>
      </w:r>
    </w:p>
    <w:tbl>
      <w:tblPr>
        <w:tblStyle w:val="Table10"/>
        <w:tblW w:w="8010.0" w:type="dxa"/>
        <w:jc w:val="left"/>
        <w:tblBorders>
          <w:top w:color="7f7f7f" w:space="0" w:sz="4" w:val="single"/>
          <w:left w:color="000000" w:space="0" w:sz="0" w:val="nil"/>
          <w:bottom w:color="7f7f7f" w:space="0" w:sz="4" w:val="single"/>
          <w:right w:color="000000" w:space="0" w:sz="0" w:val="nil"/>
          <w:insideH w:color="000000" w:space="0" w:sz="0" w:val="nil"/>
          <w:insideV w:color="000000" w:space="0" w:sz="0" w:val="nil"/>
        </w:tblBorders>
        <w:tblLayout w:type="fixed"/>
        <w:tblLook w:val="0000"/>
      </w:tblPr>
      <w:tblGrid>
        <w:gridCol w:w="2445"/>
        <w:gridCol w:w="5565"/>
        <w:tblGridChange w:id="0">
          <w:tblGrid>
            <w:gridCol w:w="2445"/>
            <w:gridCol w:w="5565"/>
          </w:tblGrid>
        </w:tblGridChange>
      </w:tblGrid>
      <w:tr>
        <w:trPr>
          <w:cantSplit w:val="0"/>
          <w:tblHeader w:val="0"/>
        </w:trPr>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171">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Descrição</w:t>
            </w:r>
          </w:p>
        </w:tc>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172">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Consultar lista de eventos</w:t>
            </w:r>
          </w:p>
        </w:tc>
      </w:tr>
      <w:tr>
        <w:trPr>
          <w:cantSplit w:val="0"/>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73">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Pré-Condição</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74">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Sessão de organizador aberta</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175">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Pós-Condição</w:t>
            </w:r>
          </w:p>
        </w:tc>
        <w:tc>
          <w:tcPr>
            <w:tcBorders>
              <w:left w:color="000000" w:space="0" w:sz="4" w:val="single"/>
              <w:right w:color="000000" w:space="0" w:sz="4" w:val="single"/>
            </w:tcBorders>
            <w:vAlign w:val="top"/>
          </w:tcPr>
          <w:p w:rsidR="00000000" w:rsidDel="00000000" w:rsidP="00000000" w:rsidRDefault="00000000" w:rsidRPr="00000000" w14:paraId="00000176">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Lista de eventos aberta </w:t>
            </w:r>
          </w:p>
        </w:tc>
      </w:tr>
      <w:tr>
        <w:trPr>
          <w:cantSplit w:val="0"/>
          <w:trHeight w:val="705" w:hRule="atLeast"/>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77">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Principal</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78">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O organizador pede para consultar lista de eventos</w:t>
            </w:r>
          </w:p>
          <w:p w:rsidR="00000000" w:rsidDel="00000000" w:rsidP="00000000" w:rsidRDefault="00000000" w:rsidRPr="00000000" w14:paraId="00000179">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O sistema abre a lista de eventos</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17A">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Alternativo</w:t>
            </w:r>
          </w:p>
        </w:tc>
        <w:tc>
          <w:tcPr>
            <w:tcBorders>
              <w:left w:color="000000" w:space="0" w:sz="4" w:val="single"/>
              <w:right w:color="000000" w:space="0" w:sz="4" w:val="single"/>
            </w:tcBorders>
            <w:vAlign w:val="top"/>
          </w:tcPr>
          <w:p w:rsidR="00000000" w:rsidDel="00000000" w:rsidP="00000000" w:rsidRDefault="00000000" w:rsidRPr="00000000" w14:paraId="0000017B">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Não existem eventos na lista</w:t>
            </w:r>
          </w:p>
          <w:p w:rsidR="00000000" w:rsidDel="00000000" w:rsidP="00000000" w:rsidRDefault="00000000" w:rsidRPr="00000000" w14:paraId="0000017C">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o sistema informa que não há eventos</w:t>
            </w:r>
          </w:p>
          <w:p w:rsidR="00000000" w:rsidDel="00000000" w:rsidP="00000000" w:rsidRDefault="00000000" w:rsidRPr="00000000" w14:paraId="0000017D">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volta ao menu principal</w:t>
            </w:r>
          </w:p>
          <w:p w:rsidR="00000000" w:rsidDel="00000000" w:rsidP="00000000" w:rsidRDefault="00000000" w:rsidRPr="00000000" w14:paraId="0000017E">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Ocorreu erro ao abrir a lista de eventos:</w:t>
            </w:r>
          </w:p>
          <w:p w:rsidR="00000000" w:rsidDel="00000000" w:rsidP="00000000" w:rsidRDefault="00000000" w:rsidRPr="00000000" w14:paraId="0000017F">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surge mensagem de erro</w:t>
            </w:r>
          </w:p>
          <w:p w:rsidR="00000000" w:rsidDel="00000000" w:rsidP="00000000" w:rsidRDefault="00000000" w:rsidRPr="00000000" w14:paraId="00000180">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volta ao primeiro passo</w:t>
            </w:r>
          </w:p>
        </w:tc>
      </w:tr>
    </w:tbl>
    <w:p w:rsidR="00000000" w:rsidDel="00000000" w:rsidP="00000000" w:rsidRDefault="00000000" w:rsidRPr="00000000" w14:paraId="00000181">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82">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83">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84">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85">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86">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87">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88">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Pr>
        <w:drawing>
          <wp:inline distB="114300" distT="114300" distL="114300" distR="114300">
            <wp:extent cx="5607239" cy="4843463"/>
            <wp:effectExtent b="0" l="0" r="0" t="0"/>
            <wp:docPr id="8"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607239" cy="4843463"/>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line="240" w:lineRule="auto"/>
        <w:jc w:val="both"/>
        <w:rPr>
          <w:rFonts w:ascii="EB Garamond Medium" w:cs="EB Garamond Medium" w:eastAsia="EB Garamond Medium" w:hAnsi="EB Garamond Medium"/>
          <w:sz w:val="30"/>
          <w:szCs w:val="30"/>
        </w:rPr>
      </w:pPr>
      <w:r w:rsidDel="00000000" w:rsidR="00000000" w:rsidRPr="00000000">
        <w:rPr>
          <w:rFonts w:ascii="EB Garamond Medium" w:cs="EB Garamond Medium" w:eastAsia="EB Garamond Medium" w:hAnsi="EB Garamond Medium"/>
          <w:sz w:val="24"/>
          <w:szCs w:val="24"/>
          <w:rtl w:val="0"/>
        </w:rPr>
        <w:t xml:space="preserve">Especificação: UC – Organizador – Alterar detalhes do evento</w:t>
      </w:r>
      <w:r w:rsidDel="00000000" w:rsidR="00000000" w:rsidRPr="00000000">
        <w:rPr>
          <w:rtl w:val="0"/>
        </w:rPr>
      </w:r>
    </w:p>
    <w:p w:rsidR="00000000" w:rsidDel="00000000" w:rsidP="00000000" w:rsidRDefault="00000000" w:rsidRPr="00000000" w14:paraId="0000018A">
      <w:pPr>
        <w:spacing w:line="240" w:lineRule="auto"/>
        <w:jc w:val="both"/>
        <w:rPr>
          <w:rFonts w:ascii="EB Garamond Medium" w:cs="EB Garamond Medium" w:eastAsia="EB Garamond Medium" w:hAnsi="EB Garamond Medium"/>
          <w:sz w:val="24"/>
          <w:szCs w:val="24"/>
        </w:rPr>
      </w:pPr>
      <w:r w:rsidDel="00000000" w:rsidR="00000000" w:rsidRPr="00000000">
        <w:rPr>
          <w:rtl w:val="0"/>
        </w:rPr>
      </w:r>
    </w:p>
    <w:tbl>
      <w:tblPr>
        <w:tblStyle w:val="Table11"/>
        <w:tblW w:w="8010.0" w:type="dxa"/>
        <w:jc w:val="left"/>
        <w:tblBorders>
          <w:top w:color="7f7f7f" w:space="0" w:sz="4" w:val="single"/>
          <w:left w:color="000000" w:space="0" w:sz="0" w:val="nil"/>
          <w:bottom w:color="7f7f7f" w:space="0" w:sz="4" w:val="single"/>
          <w:right w:color="000000" w:space="0" w:sz="0" w:val="nil"/>
          <w:insideH w:color="000000" w:space="0" w:sz="0" w:val="nil"/>
          <w:insideV w:color="000000" w:space="0" w:sz="0" w:val="nil"/>
        </w:tblBorders>
        <w:tblLayout w:type="fixed"/>
        <w:tblLook w:val="0000"/>
      </w:tblPr>
      <w:tblGrid>
        <w:gridCol w:w="2445"/>
        <w:gridCol w:w="5565"/>
        <w:tblGridChange w:id="0">
          <w:tblGrid>
            <w:gridCol w:w="2445"/>
            <w:gridCol w:w="5565"/>
          </w:tblGrid>
        </w:tblGridChange>
      </w:tblGrid>
      <w:tr>
        <w:trPr>
          <w:cantSplit w:val="0"/>
          <w:tblHeader w:val="0"/>
        </w:trPr>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18B">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Descrição</w:t>
            </w:r>
          </w:p>
        </w:tc>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18C">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Alterar detalhes de um evento criado previamente</w:t>
            </w:r>
          </w:p>
        </w:tc>
      </w:tr>
      <w:tr>
        <w:trPr>
          <w:cantSplit w:val="0"/>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8D">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Pré-Condição</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8E">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Evento criado</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18F">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Pós-Condição</w:t>
            </w:r>
          </w:p>
        </w:tc>
        <w:tc>
          <w:tcPr>
            <w:tcBorders>
              <w:left w:color="000000" w:space="0" w:sz="4" w:val="single"/>
              <w:right w:color="000000" w:space="0" w:sz="4" w:val="single"/>
            </w:tcBorders>
            <w:vAlign w:val="top"/>
          </w:tcPr>
          <w:p w:rsidR="00000000" w:rsidDel="00000000" w:rsidP="00000000" w:rsidRDefault="00000000" w:rsidRPr="00000000" w14:paraId="00000190">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Detalhes do evento alterados</w:t>
            </w:r>
          </w:p>
        </w:tc>
      </w:tr>
      <w:tr>
        <w:trPr>
          <w:cantSplit w:val="0"/>
          <w:trHeight w:val="705" w:hRule="atLeast"/>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91">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Principal</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92">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O organizador pede para consultar lista de eventos</w:t>
            </w:r>
          </w:p>
          <w:p w:rsidR="00000000" w:rsidDel="00000000" w:rsidP="00000000" w:rsidRDefault="00000000" w:rsidRPr="00000000" w14:paraId="00000193">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O sistema abre a lista de eventos</w:t>
            </w:r>
          </w:p>
          <w:p w:rsidR="00000000" w:rsidDel="00000000" w:rsidP="00000000" w:rsidRDefault="00000000" w:rsidRPr="00000000" w14:paraId="00000194">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3. O organizador seleciona um evento</w:t>
            </w:r>
          </w:p>
          <w:p w:rsidR="00000000" w:rsidDel="00000000" w:rsidP="00000000" w:rsidRDefault="00000000" w:rsidRPr="00000000" w14:paraId="00000195">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4. O sistema abre os detalhes do evento</w:t>
            </w:r>
          </w:p>
          <w:p w:rsidR="00000000" w:rsidDel="00000000" w:rsidP="00000000" w:rsidRDefault="00000000" w:rsidRPr="00000000" w14:paraId="00000196">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5. O organizador altera os detalhes necessários</w:t>
            </w:r>
          </w:p>
          <w:p w:rsidR="00000000" w:rsidDel="00000000" w:rsidP="00000000" w:rsidRDefault="00000000" w:rsidRPr="00000000" w14:paraId="00000197">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6. O organizador guarda as alterações feitas</w:t>
            </w:r>
          </w:p>
          <w:p w:rsidR="00000000" w:rsidDel="00000000" w:rsidP="00000000" w:rsidRDefault="00000000" w:rsidRPr="00000000" w14:paraId="00000198">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7. O sistema valida as alterações guardadas</w:t>
            </w:r>
          </w:p>
          <w:p w:rsidR="00000000" w:rsidDel="00000000" w:rsidP="00000000" w:rsidRDefault="00000000" w:rsidRPr="00000000" w14:paraId="00000199">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8. O sistema armazena os novos dados</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19A">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Alternativo</w:t>
            </w:r>
          </w:p>
        </w:tc>
        <w:tc>
          <w:tcPr>
            <w:tcBorders>
              <w:left w:color="000000" w:space="0" w:sz="4" w:val="single"/>
              <w:right w:color="000000" w:space="0" w:sz="4" w:val="single"/>
            </w:tcBorders>
            <w:vAlign w:val="top"/>
          </w:tcPr>
          <w:p w:rsidR="00000000" w:rsidDel="00000000" w:rsidP="00000000" w:rsidRDefault="00000000" w:rsidRPr="00000000" w14:paraId="0000019B">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Ocorreu erro ao abrir a lista de eventos:</w:t>
            </w:r>
          </w:p>
          <w:p w:rsidR="00000000" w:rsidDel="00000000" w:rsidP="00000000" w:rsidRDefault="00000000" w:rsidRPr="00000000" w14:paraId="0000019C">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surge mensagem de erro</w:t>
            </w:r>
          </w:p>
          <w:p w:rsidR="00000000" w:rsidDel="00000000" w:rsidP="00000000" w:rsidRDefault="00000000" w:rsidRPr="00000000" w14:paraId="0000019D">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volta ao primeiro passo</w:t>
            </w:r>
          </w:p>
          <w:p w:rsidR="00000000" w:rsidDel="00000000" w:rsidP="00000000" w:rsidRDefault="00000000" w:rsidRPr="00000000" w14:paraId="0000019E">
            <w:pPr>
              <w:spacing w:line="240" w:lineRule="auto"/>
              <w:ind w:left="0" w:firstLine="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7. Os dados alterados são inválidos</w:t>
            </w:r>
          </w:p>
          <w:p w:rsidR="00000000" w:rsidDel="00000000" w:rsidP="00000000" w:rsidRDefault="00000000" w:rsidRPr="00000000" w14:paraId="0000019F">
            <w:pPr>
              <w:numPr>
                <w:ilvl w:val="0"/>
                <w:numId w:val="5"/>
              </w:numPr>
              <w:spacing w:line="240" w:lineRule="auto"/>
              <w:ind w:left="720" w:hanging="360"/>
              <w:jc w:val="both"/>
              <w:rPr>
                <w:rFonts w:ascii="EB Garamond Medium" w:cs="EB Garamond Medium" w:eastAsia="EB Garamond Medium" w:hAnsi="EB Garamond Medium"/>
                <w:sz w:val="24"/>
                <w:szCs w:val="24"/>
                <w:u w:val="none"/>
              </w:rPr>
            </w:pPr>
            <w:r w:rsidDel="00000000" w:rsidR="00000000" w:rsidRPr="00000000">
              <w:rPr>
                <w:rFonts w:ascii="EB Garamond Medium" w:cs="EB Garamond Medium" w:eastAsia="EB Garamond Medium" w:hAnsi="EB Garamond Medium"/>
                <w:sz w:val="24"/>
                <w:szCs w:val="24"/>
                <w:rtl w:val="0"/>
              </w:rPr>
              <w:t xml:space="preserve">surge mensagem de erro</w:t>
            </w:r>
          </w:p>
          <w:p w:rsidR="00000000" w:rsidDel="00000000" w:rsidP="00000000" w:rsidRDefault="00000000" w:rsidRPr="00000000" w14:paraId="000001A0">
            <w:pPr>
              <w:numPr>
                <w:ilvl w:val="0"/>
                <w:numId w:val="5"/>
              </w:numPr>
              <w:spacing w:line="240" w:lineRule="auto"/>
              <w:ind w:left="720" w:hanging="360"/>
              <w:jc w:val="both"/>
              <w:rPr>
                <w:rFonts w:ascii="EB Garamond Medium" w:cs="EB Garamond Medium" w:eastAsia="EB Garamond Medium" w:hAnsi="EB Garamond Medium"/>
                <w:sz w:val="24"/>
                <w:szCs w:val="24"/>
                <w:u w:val="none"/>
              </w:rPr>
            </w:pPr>
            <w:r w:rsidDel="00000000" w:rsidR="00000000" w:rsidRPr="00000000">
              <w:rPr>
                <w:rFonts w:ascii="EB Garamond Medium" w:cs="EB Garamond Medium" w:eastAsia="EB Garamond Medium" w:hAnsi="EB Garamond Medium"/>
                <w:sz w:val="24"/>
                <w:szCs w:val="24"/>
                <w:rtl w:val="0"/>
              </w:rPr>
              <w:t xml:space="preserve">volta ao passo 4</w:t>
            </w:r>
          </w:p>
        </w:tc>
      </w:tr>
    </w:tbl>
    <w:p w:rsidR="00000000" w:rsidDel="00000000" w:rsidP="00000000" w:rsidRDefault="00000000" w:rsidRPr="00000000" w14:paraId="000001A1">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Pr>
        <w:drawing>
          <wp:inline distB="114300" distT="114300" distL="114300" distR="114300">
            <wp:extent cx="4386263" cy="4622446"/>
            <wp:effectExtent b="0" l="0" r="0" t="0"/>
            <wp:docPr id="14"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386263" cy="4622446"/>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A3">
      <w:pPr>
        <w:spacing w:line="240" w:lineRule="auto"/>
        <w:jc w:val="both"/>
        <w:rPr>
          <w:rFonts w:ascii="EB Garamond Medium" w:cs="EB Garamond Medium" w:eastAsia="EB Garamond Medium" w:hAnsi="EB Garamond Medium"/>
          <w:sz w:val="30"/>
          <w:szCs w:val="30"/>
        </w:rPr>
      </w:pPr>
      <w:r w:rsidDel="00000000" w:rsidR="00000000" w:rsidRPr="00000000">
        <w:rPr>
          <w:rFonts w:ascii="EB Garamond Medium" w:cs="EB Garamond Medium" w:eastAsia="EB Garamond Medium" w:hAnsi="EB Garamond Medium"/>
          <w:sz w:val="24"/>
          <w:szCs w:val="24"/>
          <w:rtl w:val="0"/>
        </w:rPr>
        <w:t xml:space="preserve">Especificação: UC – Organizador – Listar clientes por evento</w:t>
      </w:r>
      <w:r w:rsidDel="00000000" w:rsidR="00000000" w:rsidRPr="00000000">
        <w:rPr>
          <w:rtl w:val="0"/>
        </w:rPr>
      </w:r>
    </w:p>
    <w:p w:rsidR="00000000" w:rsidDel="00000000" w:rsidP="00000000" w:rsidRDefault="00000000" w:rsidRPr="00000000" w14:paraId="000001A4">
      <w:pPr>
        <w:spacing w:line="240" w:lineRule="auto"/>
        <w:jc w:val="both"/>
        <w:rPr>
          <w:rFonts w:ascii="EB Garamond Medium" w:cs="EB Garamond Medium" w:eastAsia="EB Garamond Medium" w:hAnsi="EB Garamond Medium"/>
          <w:sz w:val="24"/>
          <w:szCs w:val="24"/>
        </w:rPr>
      </w:pPr>
      <w:r w:rsidDel="00000000" w:rsidR="00000000" w:rsidRPr="00000000">
        <w:rPr>
          <w:rtl w:val="0"/>
        </w:rPr>
      </w:r>
    </w:p>
    <w:tbl>
      <w:tblPr>
        <w:tblStyle w:val="Table12"/>
        <w:tblW w:w="8490.0" w:type="dxa"/>
        <w:jc w:val="left"/>
        <w:tblBorders>
          <w:top w:color="7f7f7f" w:space="0" w:sz="4" w:val="single"/>
          <w:left w:color="000000" w:space="0" w:sz="0" w:val="nil"/>
          <w:bottom w:color="7f7f7f" w:space="0" w:sz="4" w:val="single"/>
          <w:right w:color="000000" w:space="0" w:sz="0" w:val="nil"/>
          <w:insideH w:color="000000" w:space="0" w:sz="0" w:val="nil"/>
          <w:insideV w:color="000000" w:space="0" w:sz="0" w:val="nil"/>
        </w:tblBorders>
        <w:tblLayout w:type="fixed"/>
        <w:tblLook w:val="0000"/>
      </w:tblPr>
      <w:tblGrid>
        <w:gridCol w:w="2445"/>
        <w:gridCol w:w="6045"/>
        <w:tblGridChange w:id="0">
          <w:tblGrid>
            <w:gridCol w:w="2445"/>
            <w:gridCol w:w="6045"/>
          </w:tblGrid>
        </w:tblGridChange>
      </w:tblGrid>
      <w:tr>
        <w:trPr>
          <w:cantSplit w:val="0"/>
          <w:tblHeader w:val="0"/>
        </w:trPr>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1A5">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Descrição</w:t>
            </w:r>
          </w:p>
        </w:tc>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1A6">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Consultar lista de clientes de um determinado evento</w:t>
            </w:r>
          </w:p>
        </w:tc>
      </w:tr>
      <w:tr>
        <w:trPr>
          <w:cantSplit w:val="0"/>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A7">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Pré-Condição</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A8">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Sessão de organizador aberta</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1A9">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Pós-Condição</w:t>
            </w:r>
          </w:p>
        </w:tc>
        <w:tc>
          <w:tcPr>
            <w:tcBorders>
              <w:left w:color="000000" w:space="0" w:sz="4" w:val="single"/>
              <w:right w:color="000000" w:space="0" w:sz="4" w:val="single"/>
            </w:tcBorders>
            <w:vAlign w:val="top"/>
          </w:tcPr>
          <w:p w:rsidR="00000000" w:rsidDel="00000000" w:rsidP="00000000" w:rsidRDefault="00000000" w:rsidRPr="00000000" w14:paraId="000001AA">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Listagem dos clientes do evento</w:t>
            </w:r>
          </w:p>
        </w:tc>
      </w:tr>
      <w:tr>
        <w:trPr>
          <w:cantSplit w:val="0"/>
          <w:trHeight w:val="705" w:hRule="atLeast"/>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AB">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Principal</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AC">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O organizador pede lista de eventos</w:t>
            </w:r>
          </w:p>
          <w:p w:rsidR="00000000" w:rsidDel="00000000" w:rsidP="00000000" w:rsidRDefault="00000000" w:rsidRPr="00000000" w14:paraId="000001AD">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O sistema abre a lista de eventos</w:t>
            </w:r>
          </w:p>
          <w:p w:rsidR="00000000" w:rsidDel="00000000" w:rsidP="00000000" w:rsidRDefault="00000000" w:rsidRPr="00000000" w14:paraId="000001AE">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3. O organizador seleciona o evento</w:t>
            </w:r>
          </w:p>
          <w:p w:rsidR="00000000" w:rsidDel="00000000" w:rsidP="00000000" w:rsidRDefault="00000000" w:rsidRPr="00000000" w14:paraId="000001AF">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4. O sistema abre os detalhes do evento selecionado</w:t>
            </w:r>
          </w:p>
          <w:p w:rsidR="00000000" w:rsidDel="00000000" w:rsidP="00000000" w:rsidRDefault="00000000" w:rsidRPr="00000000" w14:paraId="000001B0">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5. O organizador pede a lista de clientes</w:t>
            </w:r>
          </w:p>
          <w:p w:rsidR="00000000" w:rsidDel="00000000" w:rsidP="00000000" w:rsidRDefault="00000000" w:rsidRPr="00000000" w14:paraId="000001B1">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6. O sistema abre a lista de clientes</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1B2">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Alternativo</w:t>
            </w:r>
          </w:p>
        </w:tc>
        <w:tc>
          <w:tcPr>
            <w:tcBorders>
              <w:left w:color="000000" w:space="0" w:sz="4" w:val="single"/>
              <w:right w:color="000000" w:space="0" w:sz="4" w:val="single"/>
            </w:tcBorders>
            <w:vAlign w:val="top"/>
          </w:tcPr>
          <w:p w:rsidR="00000000" w:rsidDel="00000000" w:rsidP="00000000" w:rsidRDefault="00000000" w:rsidRPr="00000000" w14:paraId="000001B3">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Não existem clientes para o evento</w:t>
            </w:r>
          </w:p>
          <w:p w:rsidR="00000000" w:rsidDel="00000000" w:rsidP="00000000" w:rsidRDefault="00000000" w:rsidRPr="00000000" w14:paraId="000001B4">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o sistema informa que não há clientes para esse evento</w:t>
            </w:r>
          </w:p>
          <w:p w:rsidR="00000000" w:rsidDel="00000000" w:rsidP="00000000" w:rsidRDefault="00000000" w:rsidRPr="00000000" w14:paraId="000001B5">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volta ao menu principal</w:t>
            </w:r>
          </w:p>
        </w:tc>
      </w:tr>
    </w:tbl>
    <w:p w:rsidR="00000000" w:rsidDel="00000000" w:rsidP="00000000" w:rsidRDefault="00000000" w:rsidRPr="00000000" w14:paraId="000001B6">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Pr>
        <w:drawing>
          <wp:inline distB="114300" distT="114300" distL="114300" distR="114300">
            <wp:extent cx="3877114" cy="5386388"/>
            <wp:effectExtent b="0" l="0" r="0" t="0"/>
            <wp:docPr id="6"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3877114" cy="5386388"/>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line="240" w:lineRule="auto"/>
        <w:jc w:val="both"/>
        <w:rPr>
          <w:rFonts w:ascii="EB Garamond Medium" w:cs="EB Garamond Medium" w:eastAsia="EB Garamond Medium" w:hAnsi="EB Garamond Medium"/>
          <w:sz w:val="30"/>
          <w:szCs w:val="30"/>
        </w:rPr>
      </w:pPr>
      <w:r w:rsidDel="00000000" w:rsidR="00000000" w:rsidRPr="00000000">
        <w:rPr>
          <w:rFonts w:ascii="EB Garamond Medium" w:cs="EB Garamond Medium" w:eastAsia="EB Garamond Medium" w:hAnsi="EB Garamond Medium"/>
          <w:sz w:val="24"/>
          <w:szCs w:val="24"/>
          <w:rtl w:val="0"/>
        </w:rPr>
        <w:t xml:space="preserve">Especificação: UC – Organizador – Consultar histórico de cliente</w:t>
      </w:r>
      <w:r w:rsidDel="00000000" w:rsidR="00000000" w:rsidRPr="00000000">
        <w:rPr>
          <w:rtl w:val="0"/>
        </w:rPr>
      </w:r>
    </w:p>
    <w:p w:rsidR="00000000" w:rsidDel="00000000" w:rsidP="00000000" w:rsidRDefault="00000000" w:rsidRPr="00000000" w14:paraId="000001B8">
      <w:pPr>
        <w:spacing w:line="240" w:lineRule="auto"/>
        <w:jc w:val="both"/>
        <w:rPr>
          <w:rFonts w:ascii="EB Garamond Medium" w:cs="EB Garamond Medium" w:eastAsia="EB Garamond Medium" w:hAnsi="EB Garamond Medium"/>
          <w:sz w:val="24"/>
          <w:szCs w:val="24"/>
        </w:rPr>
      </w:pPr>
      <w:r w:rsidDel="00000000" w:rsidR="00000000" w:rsidRPr="00000000">
        <w:rPr>
          <w:rtl w:val="0"/>
        </w:rPr>
      </w:r>
    </w:p>
    <w:tbl>
      <w:tblPr>
        <w:tblStyle w:val="Table13"/>
        <w:tblW w:w="8490.0" w:type="dxa"/>
        <w:jc w:val="left"/>
        <w:tblBorders>
          <w:top w:color="7f7f7f" w:space="0" w:sz="4" w:val="single"/>
          <w:left w:color="000000" w:space="0" w:sz="0" w:val="nil"/>
          <w:bottom w:color="7f7f7f" w:space="0" w:sz="4" w:val="single"/>
          <w:right w:color="000000" w:space="0" w:sz="0" w:val="nil"/>
          <w:insideH w:color="000000" w:space="0" w:sz="0" w:val="nil"/>
          <w:insideV w:color="000000" w:space="0" w:sz="0" w:val="nil"/>
        </w:tblBorders>
        <w:tblLayout w:type="fixed"/>
        <w:tblLook w:val="0000"/>
      </w:tblPr>
      <w:tblGrid>
        <w:gridCol w:w="2445"/>
        <w:gridCol w:w="6045"/>
        <w:tblGridChange w:id="0">
          <w:tblGrid>
            <w:gridCol w:w="2445"/>
            <w:gridCol w:w="6045"/>
          </w:tblGrid>
        </w:tblGridChange>
      </w:tblGrid>
      <w:tr>
        <w:trPr>
          <w:cantSplit w:val="0"/>
          <w:tblHeader w:val="0"/>
        </w:trPr>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1B9">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Descrição</w:t>
            </w:r>
          </w:p>
        </w:tc>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1BA">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Consultar histórico de cliente selecionado</w:t>
            </w:r>
          </w:p>
        </w:tc>
      </w:tr>
      <w:tr>
        <w:trPr>
          <w:cantSplit w:val="0"/>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BB">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Pré-Condição</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BC">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Sessão de organizador aberta</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1BD">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Pós-Condição</w:t>
            </w:r>
          </w:p>
        </w:tc>
        <w:tc>
          <w:tcPr>
            <w:tcBorders>
              <w:left w:color="000000" w:space="0" w:sz="4" w:val="single"/>
              <w:right w:color="000000" w:space="0" w:sz="4" w:val="single"/>
            </w:tcBorders>
            <w:vAlign w:val="top"/>
          </w:tcPr>
          <w:p w:rsidR="00000000" w:rsidDel="00000000" w:rsidP="00000000" w:rsidRDefault="00000000" w:rsidRPr="00000000" w14:paraId="000001BE">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Abertura do histórico do cliente</w:t>
            </w:r>
          </w:p>
        </w:tc>
      </w:tr>
      <w:tr>
        <w:trPr>
          <w:cantSplit w:val="0"/>
          <w:trHeight w:val="705" w:hRule="atLeast"/>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BF">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Principal</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C0">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O organizador pede lista de eventos</w:t>
            </w:r>
          </w:p>
          <w:p w:rsidR="00000000" w:rsidDel="00000000" w:rsidP="00000000" w:rsidRDefault="00000000" w:rsidRPr="00000000" w14:paraId="000001C1">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O sistema abre a lista de eventos</w:t>
            </w:r>
          </w:p>
          <w:p w:rsidR="00000000" w:rsidDel="00000000" w:rsidP="00000000" w:rsidRDefault="00000000" w:rsidRPr="00000000" w14:paraId="000001C2">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3. O organizador seleciona o evento</w:t>
            </w:r>
          </w:p>
          <w:p w:rsidR="00000000" w:rsidDel="00000000" w:rsidP="00000000" w:rsidRDefault="00000000" w:rsidRPr="00000000" w14:paraId="000001C3">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4. O sistema abre os detalhes do evento selecionado</w:t>
            </w:r>
          </w:p>
          <w:p w:rsidR="00000000" w:rsidDel="00000000" w:rsidP="00000000" w:rsidRDefault="00000000" w:rsidRPr="00000000" w14:paraId="000001C4">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5. O organizador pede a lista de clientes</w:t>
            </w:r>
          </w:p>
          <w:p w:rsidR="00000000" w:rsidDel="00000000" w:rsidP="00000000" w:rsidRDefault="00000000" w:rsidRPr="00000000" w14:paraId="000001C5">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6. O sistema abre a lista de clientes</w:t>
            </w:r>
          </w:p>
          <w:p w:rsidR="00000000" w:rsidDel="00000000" w:rsidP="00000000" w:rsidRDefault="00000000" w:rsidRPr="00000000" w14:paraId="000001C6">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7. O organizador seleciona um cliente</w:t>
            </w:r>
          </w:p>
          <w:p w:rsidR="00000000" w:rsidDel="00000000" w:rsidP="00000000" w:rsidRDefault="00000000" w:rsidRPr="00000000" w14:paraId="000001C7">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8. O sistema abre o histórico do cliente</w:t>
            </w:r>
          </w:p>
        </w:tc>
      </w:tr>
      <w:tr>
        <w:trPr>
          <w:cantSplit w:val="0"/>
          <w:trHeight w:val="1003.1999999999999" w:hRule="atLeast"/>
          <w:tblHeader w:val="0"/>
        </w:trPr>
        <w:tc>
          <w:tcPr>
            <w:tcBorders>
              <w:left w:color="000000" w:space="0" w:sz="4" w:val="single"/>
              <w:right w:color="000000" w:space="0" w:sz="4" w:val="single"/>
            </w:tcBorders>
            <w:vAlign w:val="top"/>
          </w:tcPr>
          <w:p w:rsidR="00000000" w:rsidDel="00000000" w:rsidP="00000000" w:rsidRDefault="00000000" w:rsidRPr="00000000" w14:paraId="000001C8">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Alternativo</w:t>
            </w:r>
          </w:p>
        </w:tc>
        <w:tc>
          <w:tcPr>
            <w:tcBorders>
              <w:left w:color="000000" w:space="0" w:sz="4" w:val="single"/>
              <w:right w:color="000000" w:space="0" w:sz="4" w:val="single"/>
            </w:tcBorders>
            <w:vAlign w:val="top"/>
          </w:tcPr>
          <w:p w:rsidR="00000000" w:rsidDel="00000000" w:rsidP="00000000" w:rsidRDefault="00000000" w:rsidRPr="00000000" w14:paraId="000001C9">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Ocorreu erro durante a abertura de qualquer uma das listas</w:t>
            </w:r>
          </w:p>
          <w:p w:rsidR="00000000" w:rsidDel="00000000" w:rsidP="00000000" w:rsidRDefault="00000000" w:rsidRPr="00000000" w14:paraId="000001CA">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surge mensagem de erro</w:t>
            </w:r>
          </w:p>
          <w:p w:rsidR="00000000" w:rsidDel="00000000" w:rsidP="00000000" w:rsidRDefault="00000000" w:rsidRPr="00000000" w14:paraId="000001CB">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volta ao menu principal</w:t>
            </w:r>
          </w:p>
        </w:tc>
      </w:tr>
    </w:tbl>
    <w:p w:rsidR="00000000" w:rsidDel="00000000" w:rsidP="00000000" w:rsidRDefault="00000000" w:rsidRPr="00000000" w14:paraId="000001CC">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Pr>
        <w:drawing>
          <wp:inline distB="114300" distT="114300" distL="114300" distR="114300">
            <wp:extent cx="4463799" cy="5338763"/>
            <wp:effectExtent b="0" l="0" r="0" t="0"/>
            <wp:docPr id="1"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4463799" cy="5338763"/>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line="240" w:lineRule="auto"/>
        <w:jc w:val="both"/>
        <w:rPr>
          <w:rFonts w:ascii="EB Garamond Medium" w:cs="EB Garamond Medium" w:eastAsia="EB Garamond Medium" w:hAnsi="EB Garamond Medium"/>
          <w:sz w:val="30"/>
          <w:szCs w:val="30"/>
        </w:rPr>
      </w:pPr>
      <w:r w:rsidDel="00000000" w:rsidR="00000000" w:rsidRPr="00000000">
        <w:rPr>
          <w:rFonts w:ascii="EB Garamond Medium" w:cs="EB Garamond Medium" w:eastAsia="EB Garamond Medium" w:hAnsi="EB Garamond Medium"/>
          <w:sz w:val="24"/>
          <w:szCs w:val="24"/>
          <w:rtl w:val="0"/>
        </w:rPr>
        <w:t xml:space="preserve">Especificação: UC – Organizador – Alterar histórico de cliente</w:t>
      </w:r>
      <w:r w:rsidDel="00000000" w:rsidR="00000000" w:rsidRPr="00000000">
        <w:rPr>
          <w:rtl w:val="0"/>
        </w:rPr>
      </w:r>
    </w:p>
    <w:p w:rsidR="00000000" w:rsidDel="00000000" w:rsidP="00000000" w:rsidRDefault="00000000" w:rsidRPr="00000000" w14:paraId="000001CE">
      <w:pPr>
        <w:spacing w:line="240" w:lineRule="auto"/>
        <w:jc w:val="both"/>
        <w:rPr>
          <w:rFonts w:ascii="EB Garamond Medium" w:cs="EB Garamond Medium" w:eastAsia="EB Garamond Medium" w:hAnsi="EB Garamond Medium"/>
          <w:sz w:val="24"/>
          <w:szCs w:val="24"/>
        </w:rPr>
      </w:pPr>
      <w:r w:rsidDel="00000000" w:rsidR="00000000" w:rsidRPr="00000000">
        <w:rPr>
          <w:rtl w:val="0"/>
        </w:rPr>
      </w:r>
    </w:p>
    <w:tbl>
      <w:tblPr>
        <w:tblStyle w:val="Table14"/>
        <w:tblW w:w="8490.0" w:type="dxa"/>
        <w:jc w:val="left"/>
        <w:tblBorders>
          <w:top w:color="7f7f7f" w:space="0" w:sz="4" w:val="single"/>
          <w:left w:color="000000" w:space="0" w:sz="0" w:val="nil"/>
          <w:bottom w:color="7f7f7f" w:space="0" w:sz="4" w:val="single"/>
          <w:right w:color="000000" w:space="0" w:sz="0" w:val="nil"/>
          <w:insideH w:color="000000" w:space="0" w:sz="0" w:val="nil"/>
          <w:insideV w:color="000000" w:space="0" w:sz="0" w:val="nil"/>
        </w:tblBorders>
        <w:tblLayout w:type="fixed"/>
        <w:tblLook w:val="0000"/>
      </w:tblPr>
      <w:tblGrid>
        <w:gridCol w:w="2445"/>
        <w:gridCol w:w="6045"/>
        <w:tblGridChange w:id="0">
          <w:tblGrid>
            <w:gridCol w:w="2445"/>
            <w:gridCol w:w="6045"/>
          </w:tblGrid>
        </w:tblGridChange>
      </w:tblGrid>
      <w:tr>
        <w:trPr>
          <w:cantSplit w:val="0"/>
          <w:tblHeader w:val="0"/>
        </w:trPr>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1CF">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Descrição</w:t>
            </w:r>
          </w:p>
        </w:tc>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1D0">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Alterar histórico de cliente selecionado</w:t>
            </w:r>
          </w:p>
        </w:tc>
      </w:tr>
      <w:tr>
        <w:trPr>
          <w:cantSplit w:val="0"/>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D1">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Pré-Condição</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D2">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Sessão de organizador aberta</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1D3">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Pós-Condição</w:t>
            </w:r>
          </w:p>
        </w:tc>
        <w:tc>
          <w:tcPr>
            <w:tcBorders>
              <w:left w:color="000000" w:space="0" w:sz="4" w:val="single"/>
              <w:right w:color="000000" w:space="0" w:sz="4" w:val="single"/>
            </w:tcBorders>
            <w:vAlign w:val="top"/>
          </w:tcPr>
          <w:p w:rsidR="00000000" w:rsidDel="00000000" w:rsidP="00000000" w:rsidRDefault="00000000" w:rsidRPr="00000000" w14:paraId="000001D4">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Alteração do histórico do cliente</w:t>
            </w:r>
          </w:p>
        </w:tc>
      </w:tr>
      <w:tr>
        <w:trPr>
          <w:cantSplit w:val="0"/>
          <w:trHeight w:val="705" w:hRule="atLeast"/>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D5">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Principal</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1D6">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O organizador pede lista de eventos</w:t>
            </w:r>
          </w:p>
          <w:p w:rsidR="00000000" w:rsidDel="00000000" w:rsidP="00000000" w:rsidRDefault="00000000" w:rsidRPr="00000000" w14:paraId="000001D7">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O sistema abre a lista de eventos</w:t>
            </w:r>
          </w:p>
          <w:p w:rsidR="00000000" w:rsidDel="00000000" w:rsidP="00000000" w:rsidRDefault="00000000" w:rsidRPr="00000000" w14:paraId="000001D8">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3. O organizador seleciona o evento</w:t>
            </w:r>
          </w:p>
          <w:p w:rsidR="00000000" w:rsidDel="00000000" w:rsidP="00000000" w:rsidRDefault="00000000" w:rsidRPr="00000000" w14:paraId="000001D9">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4. O sistema abre os detalhes do evento selecionado</w:t>
            </w:r>
          </w:p>
          <w:p w:rsidR="00000000" w:rsidDel="00000000" w:rsidP="00000000" w:rsidRDefault="00000000" w:rsidRPr="00000000" w14:paraId="000001DA">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5. O organizador pede a lista de clientes</w:t>
            </w:r>
          </w:p>
          <w:p w:rsidR="00000000" w:rsidDel="00000000" w:rsidP="00000000" w:rsidRDefault="00000000" w:rsidRPr="00000000" w14:paraId="000001DB">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6. O sistema abre a lista de clientes</w:t>
            </w:r>
          </w:p>
          <w:p w:rsidR="00000000" w:rsidDel="00000000" w:rsidP="00000000" w:rsidRDefault="00000000" w:rsidRPr="00000000" w14:paraId="000001DC">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7. O organizador seleciona um cliente</w:t>
            </w:r>
          </w:p>
          <w:p w:rsidR="00000000" w:rsidDel="00000000" w:rsidP="00000000" w:rsidRDefault="00000000" w:rsidRPr="00000000" w14:paraId="000001DD">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8. O sistema abre o histórico do cliente</w:t>
            </w:r>
          </w:p>
          <w:p w:rsidR="00000000" w:rsidDel="00000000" w:rsidP="00000000" w:rsidRDefault="00000000" w:rsidRPr="00000000" w14:paraId="000001DE">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9. O organizador regista dados comportamentais do cliente</w:t>
            </w:r>
          </w:p>
          <w:p w:rsidR="00000000" w:rsidDel="00000000" w:rsidP="00000000" w:rsidRDefault="00000000" w:rsidRPr="00000000" w14:paraId="000001DF">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10. O sistema armazena os dados registados </w:t>
            </w:r>
          </w:p>
        </w:tc>
      </w:tr>
      <w:tr>
        <w:trPr>
          <w:cantSplit w:val="0"/>
          <w:trHeight w:val="1003.1999999999999" w:hRule="atLeast"/>
          <w:tblHeader w:val="0"/>
        </w:trPr>
        <w:tc>
          <w:tcPr>
            <w:tcBorders>
              <w:left w:color="000000" w:space="0" w:sz="4" w:val="single"/>
              <w:right w:color="000000" w:space="0" w:sz="4" w:val="single"/>
            </w:tcBorders>
            <w:vAlign w:val="top"/>
          </w:tcPr>
          <w:p w:rsidR="00000000" w:rsidDel="00000000" w:rsidP="00000000" w:rsidRDefault="00000000" w:rsidRPr="00000000" w14:paraId="000001E0">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Alternativo</w:t>
            </w:r>
          </w:p>
        </w:tc>
        <w:tc>
          <w:tcPr>
            <w:tcBorders>
              <w:left w:color="000000" w:space="0" w:sz="4" w:val="single"/>
              <w:right w:color="000000" w:space="0" w:sz="4" w:val="single"/>
            </w:tcBorders>
            <w:vAlign w:val="top"/>
          </w:tcPr>
          <w:p w:rsidR="00000000" w:rsidDel="00000000" w:rsidP="00000000" w:rsidRDefault="00000000" w:rsidRPr="00000000" w14:paraId="000001E1">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Ocorreu erro durante a abertura de qualquer uma das listas</w:t>
            </w:r>
          </w:p>
          <w:p w:rsidR="00000000" w:rsidDel="00000000" w:rsidP="00000000" w:rsidRDefault="00000000" w:rsidRPr="00000000" w14:paraId="000001E2">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surge mensagem de erro</w:t>
            </w:r>
          </w:p>
          <w:p w:rsidR="00000000" w:rsidDel="00000000" w:rsidP="00000000" w:rsidRDefault="00000000" w:rsidRPr="00000000" w14:paraId="000001E3">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volta ao menu principal</w:t>
            </w:r>
          </w:p>
        </w:tc>
      </w:tr>
    </w:tbl>
    <w:p w:rsidR="00000000" w:rsidDel="00000000" w:rsidP="00000000" w:rsidRDefault="00000000" w:rsidRPr="00000000" w14:paraId="000001E4">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E5">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E6">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E7">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E8">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E9">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EA">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EB">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EC">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ED">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EE">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EF">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F0">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F1">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F2">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F3">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F4">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F5">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F6">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F7">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F8">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F9">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FA">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FB">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FC">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FD">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FE">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FF">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00">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01">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02">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03">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04">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05">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06">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07">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08">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09">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0A">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0B">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0C">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0D">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Pr>
        <w:drawing>
          <wp:inline distB="114300" distT="114300" distL="114300" distR="114300">
            <wp:extent cx="4777378" cy="3805238"/>
            <wp:effectExtent b="0" l="0" r="0" t="0"/>
            <wp:docPr id="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77378" cy="3805238"/>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0F">
      <w:pPr>
        <w:spacing w:line="240" w:lineRule="auto"/>
        <w:jc w:val="both"/>
        <w:rPr>
          <w:rFonts w:ascii="EB Garamond Medium" w:cs="EB Garamond Medium" w:eastAsia="EB Garamond Medium" w:hAnsi="EB Garamond Medium"/>
          <w:sz w:val="30"/>
          <w:szCs w:val="30"/>
        </w:rPr>
      </w:pPr>
      <w:r w:rsidDel="00000000" w:rsidR="00000000" w:rsidRPr="00000000">
        <w:rPr>
          <w:rFonts w:ascii="EB Garamond Medium" w:cs="EB Garamond Medium" w:eastAsia="EB Garamond Medium" w:hAnsi="EB Garamond Medium"/>
          <w:sz w:val="24"/>
          <w:szCs w:val="24"/>
          <w:rtl w:val="0"/>
        </w:rPr>
        <w:t xml:space="preserve">Especificação: UC – Organizador – Consultar blacklist</w:t>
      </w:r>
      <w:r w:rsidDel="00000000" w:rsidR="00000000" w:rsidRPr="00000000">
        <w:rPr>
          <w:rtl w:val="0"/>
        </w:rPr>
      </w:r>
    </w:p>
    <w:p w:rsidR="00000000" w:rsidDel="00000000" w:rsidP="00000000" w:rsidRDefault="00000000" w:rsidRPr="00000000" w14:paraId="00000210">
      <w:pPr>
        <w:spacing w:line="240" w:lineRule="auto"/>
        <w:jc w:val="both"/>
        <w:rPr>
          <w:rFonts w:ascii="EB Garamond Medium" w:cs="EB Garamond Medium" w:eastAsia="EB Garamond Medium" w:hAnsi="EB Garamond Medium"/>
          <w:sz w:val="24"/>
          <w:szCs w:val="24"/>
        </w:rPr>
      </w:pPr>
      <w:r w:rsidDel="00000000" w:rsidR="00000000" w:rsidRPr="00000000">
        <w:rPr>
          <w:rtl w:val="0"/>
        </w:rPr>
      </w:r>
    </w:p>
    <w:tbl>
      <w:tblPr>
        <w:tblStyle w:val="Table15"/>
        <w:tblW w:w="8490.0" w:type="dxa"/>
        <w:jc w:val="left"/>
        <w:tblBorders>
          <w:top w:color="7f7f7f" w:space="0" w:sz="4" w:val="single"/>
          <w:left w:color="000000" w:space="0" w:sz="0" w:val="nil"/>
          <w:bottom w:color="7f7f7f" w:space="0" w:sz="4" w:val="single"/>
          <w:right w:color="000000" w:space="0" w:sz="0" w:val="nil"/>
          <w:insideH w:color="000000" w:space="0" w:sz="0" w:val="nil"/>
          <w:insideV w:color="000000" w:space="0" w:sz="0" w:val="nil"/>
        </w:tblBorders>
        <w:tblLayout w:type="fixed"/>
        <w:tblLook w:val="0000"/>
      </w:tblPr>
      <w:tblGrid>
        <w:gridCol w:w="2445"/>
        <w:gridCol w:w="6045"/>
        <w:tblGridChange w:id="0">
          <w:tblGrid>
            <w:gridCol w:w="2445"/>
            <w:gridCol w:w="6045"/>
          </w:tblGrid>
        </w:tblGridChange>
      </w:tblGrid>
      <w:tr>
        <w:trPr>
          <w:cantSplit w:val="0"/>
          <w:tblHeader w:val="0"/>
        </w:trPr>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211">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Descrição</w:t>
            </w:r>
          </w:p>
        </w:tc>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212">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Consultar Blacklist</w:t>
            </w:r>
          </w:p>
        </w:tc>
      </w:tr>
      <w:tr>
        <w:trPr>
          <w:cantSplit w:val="0"/>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213">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Pré-Condição</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214">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Sessão de organizador aberta</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215">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Pós-Condição</w:t>
            </w:r>
          </w:p>
        </w:tc>
        <w:tc>
          <w:tcPr>
            <w:tcBorders>
              <w:left w:color="000000" w:space="0" w:sz="4" w:val="single"/>
              <w:right w:color="000000" w:space="0" w:sz="4" w:val="single"/>
            </w:tcBorders>
            <w:vAlign w:val="top"/>
          </w:tcPr>
          <w:p w:rsidR="00000000" w:rsidDel="00000000" w:rsidP="00000000" w:rsidRDefault="00000000" w:rsidRPr="00000000" w14:paraId="00000216">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Blacklist aberta</w:t>
            </w:r>
          </w:p>
        </w:tc>
      </w:tr>
      <w:tr>
        <w:trPr>
          <w:cantSplit w:val="0"/>
          <w:trHeight w:val="705" w:hRule="atLeast"/>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217">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Principal</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218">
            <w:pPr>
              <w:spacing w:line="240" w:lineRule="auto"/>
              <w:ind w:left="0" w:firstLine="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O organizador pede para ver a blacklist</w:t>
            </w:r>
          </w:p>
          <w:p w:rsidR="00000000" w:rsidDel="00000000" w:rsidP="00000000" w:rsidRDefault="00000000" w:rsidRPr="00000000" w14:paraId="00000219">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O sistema abre a blacklist</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21A">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Alternativo</w:t>
            </w:r>
          </w:p>
        </w:tc>
        <w:tc>
          <w:tcPr>
            <w:tcBorders>
              <w:left w:color="000000" w:space="0" w:sz="4" w:val="single"/>
              <w:right w:color="000000" w:space="0" w:sz="4" w:val="single"/>
            </w:tcBorders>
            <w:vAlign w:val="top"/>
          </w:tcPr>
          <w:p w:rsidR="00000000" w:rsidDel="00000000" w:rsidP="00000000" w:rsidRDefault="00000000" w:rsidRPr="00000000" w14:paraId="0000021B">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Não existem clientes presentes na blacklist</w:t>
            </w:r>
          </w:p>
          <w:p w:rsidR="00000000" w:rsidDel="00000000" w:rsidP="00000000" w:rsidRDefault="00000000" w:rsidRPr="00000000" w14:paraId="0000021C">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o sistema informa que não há clientes na blacklist</w:t>
            </w:r>
          </w:p>
          <w:p w:rsidR="00000000" w:rsidDel="00000000" w:rsidP="00000000" w:rsidRDefault="00000000" w:rsidRPr="00000000" w14:paraId="0000021D">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volta ao menu principal</w:t>
            </w:r>
          </w:p>
          <w:p w:rsidR="00000000" w:rsidDel="00000000" w:rsidP="00000000" w:rsidRDefault="00000000" w:rsidRPr="00000000" w14:paraId="0000021E">
            <w:pPr>
              <w:spacing w:line="240" w:lineRule="auto"/>
              <w:ind w:left="0" w:firstLine="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Ocorreu um erro ao tentar abrir a blacklist:</w:t>
            </w:r>
          </w:p>
          <w:p w:rsidR="00000000" w:rsidDel="00000000" w:rsidP="00000000" w:rsidRDefault="00000000" w:rsidRPr="00000000" w14:paraId="0000021F">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sistema devolve mensagem de erro</w:t>
            </w:r>
          </w:p>
          <w:p w:rsidR="00000000" w:rsidDel="00000000" w:rsidP="00000000" w:rsidRDefault="00000000" w:rsidRPr="00000000" w14:paraId="00000220">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volta ao menu principal</w:t>
            </w:r>
          </w:p>
        </w:tc>
      </w:tr>
    </w:tbl>
    <w:p w:rsidR="00000000" w:rsidDel="00000000" w:rsidP="00000000" w:rsidRDefault="00000000" w:rsidRPr="00000000" w14:paraId="00000221">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22">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23">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24">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25">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26">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27">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28">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29">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2A">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2B">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Pr>
        <w:drawing>
          <wp:inline distB="114300" distT="114300" distL="114300" distR="114300">
            <wp:extent cx="4749783" cy="5281613"/>
            <wp:effectExtent b="0" l="0" r="0" t="0"/>
            <wp:docPr id="12"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4749783" cy="5281613"/>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2D">
      <w:pPr>
        <w:spacing w:line="240" w:lineRule="auto"/>
        <w:jc w:val="both"/>
        <w:rPr>
          <w:rFonts w:ascii="EB Garamond Medium" w:cs="EB Garamond Medium" w:eastAsia="EB Garamond Medium" w:hAnsi="EB Garamond Medium"/>
          <w:sz w:val="30"/>
          <w:szCs w:val="30"/>
        </w:rPr>
      </w:pPr>
      <w:r w:rsidDel="00000000" w:rsidR="00000000" w:rsidRPr="00000000">
        <w:rPr>
          <w:rFonts w:ascii="EB Garamond Medium" w:cs="EB Garamond Medium" w:eastAsia="EB Garamond Medium" w:hAnsi="EB Garamond Medium"/>
          <w:sz w:val="24"/>
          <w:szCs w:val="24"/>
          <w:rtl w:val="0"/>
        </w:rPr>
        <w:t xml:space="preserve">Especificação: UC – Organizador – Adicionar cliente à blacklist</w:t>
      </w:r>
      <w:r w:rsidDel="00000000" w:rsidR="00000000" w:rsidRPr="00000000">
        <w:rPr>
          <w:rtl w:val="0"/>
        </w:rPr>
      </w:r>
    </w:p>
    <w:p w:rsidR="00000000" w:rsidDel="00000000" w:rsidP="00000000" w:rsidRDefault="00000000" w:rsidRPr="00000000" w14:paraId="0000022E">
      <w:pPr>
        <w:spacing w:line="240" w:lineRule="auto"/>
        <w:jc w:val="both"/>
        <w:rPr>
          <w:rFonts w:ascii="EB Garamond Medium" w:cs="EB Garamond Medium" w:eastAsia="EB Garamond Medium" w:hAnsi="EB Garamond Medium"/>
          <w:sz w:val="24"/>
          <w:szCs w:val="24"/>
        </w:rPr>
      </w:pPr>
      <w:r w:rsidDel="00000000" w:rsidR="00000000" w:rsidRPr="00000000">
        <w:rPr>
          <w:rtl w:val="0"/>
        </w:rPr>
      </w:r>
    </w:p>
    <w:tbl>
      <w:tblPr>
        <w:tblStyle w:val="Table16"/>
        <w:tblW w:w="8490.0" w:type="dxa"/>
        <w:jc w:val="left"/>
        <w:tblBorders>
          <w:top w:color="7f7f7f" w:space="0" w:sz="4" w:val="single"/>
          <w:left w:color="000000" w:space="0" w:sz="0" w:val="nil"/>
          <w:bottom w:color="7f7f7f" w:space="0" w:sz="4" w:val="single"/>
          <w:right w:color="000000" w:space="0" w:sz="0" w:val="nil"/>
          <w:insideH w:color="000000" w:space="0" w:sz="0" w:val="nil"/>
          <w:insideV w:color="000000" w:space="0" w:sz="0" w:val="nil"/>
        </w:tblBorders>
        <w:tblLayout w:type="fixed"/>
        <w:tblLook w:val="0000"/>
      </w:tblPr>
      <w:tblGrid>
        <w:gridCol w:w="2445"/>
        <w:gridCol w:w="6045"/>
        <w:tblGridChange w:id="0">
          <w:tblGrid>
            <w:gridCol w:w="2445"/>
            <w:gridCol w:w="6045"/>
          </w:tblGrid>
        </w:tblGridChange>
      </w:tblGrid>
      <w:tr>
        <w:trPr>
          <w:cantSplit w:val="0"/>
          <w:tblHeader w:val="0"/>
        </w:trPr>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22F">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Descrição</w:t>
            </w:r>
          </w:p>
        </w:tc>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230">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Adicionar cliente à blacklist com base no seu histórico</w:t>
            </w:r>
          </w:p>
        </w:tc>
      </w:tr>
      <w:tr>
        <w:trPr>
          <w:cantSplit w:val="0"/>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231">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Pré-Condição</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232">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Sessão de organizador aberta</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233">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Pós-Condição</w:t>
            </w:r>
          </w:p>
        </w:tc>
        <w:tc>
          <w:tcPr>
            <w:tcBorders>
              <w:left w:color="000000" w:space="0" w:sz="4" w:val="single"/>
              <w:right w:color="000000" w:space="0" w:sz="4" w:val="single"/>
            </w:tcBorders>
            <w:vAlign w:val="top"/>
          </w:tcPr>
          <w:p w:rsidR="00000000" w:rsidDel="00000000" w:rsidP="00000000" w:rsidRDefault="00000000" w:rsidRPr="00000000" w14:paraId="00000234">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Blacklist aberta</w:t>
            </w:r>
          </w:p>
        </w:tc>
      </w:tr>
      <w:tr>
        <w:trPr>
          <w:cantSplit w:val="0"/>
          <w:trHeight w:val="705" w:hRule="atLeast"/>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235">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Principal</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236">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O organizador pede lista de eventos</w:t>
            </w:r>
          </w:p>
          <w:p w:rsidR="00000000" w:rsidDel="00000000" w:rsidP="00000000" w:rsidRDefault="00000000" w:rsidRPr="00000000" w14:paraId="00000237">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O sistema abre a lista de eventos</w:t>
            </w:r>
          </w:p>
          <w:p w:rsidR="00000000" w:rsidDel="00000000" w:rsidP="00000000" w:rsidRDefault="00000000" w:rsidRPr="00000000" w14:paraId="00000238">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3. O organizador seleciona o evento</w:t>
            </w:r>
          </w:p>
          <w:p w:rsidR="00000000" w:rsidDel="00000000" w:rsidP="00000000" w:rsidRDefault="00000000" w:rsidRPr="00000000" w14:paraId="00000239">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4. O sistema abre os detalhes do evento selecionado</w:t>
            </w:r>
          </w:p>
          <w:p w:rsidR="00000000" w:rsidDel="00000000" w:rsidP="00000000" w:rsidRDefault="00000000" w:rsidRPr="00000000" w14:paraId="0000023A">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5. O organizador pede a lista de clientes</w:t>
            </w:r>
          </w:p>
          <w:p w:rsidR="00000000" w:rsidDel="00000000" w:rsidP="00000000" w:rsidRDefault="00000000" w:rsidRPr="00000000" w14:paraId="0000023B">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6. O sistema abre a lista de clientes</w:t>
            </w:r>
          </w:p>
          <w:p w:rsidR="00000000" w:rsidDel="00000000" w:rsidP="00000000" w:rsidRDefault="00000000" w:rsidRPr="00000000" w14:paraId="0000023C">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7. O organizador seleciona um cliente</w:t>
            </w:r>
          </w:p>
          <w:p w:rsidR="00000000" w:rsidDel="00000000" w:rsidP="00000000" w:rsidRDefault="00000000" w:rsidRPr="00000000" w14:paraId="0000023D">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8. O sistema abre o histórico do cliente</w:t>
            </w:r>
          </w:p>
          <w:p w:rsidR="00000000" w:rsidDel="00000000" w:rsidP="00000000" w:rsidRDefault="00000000" w:rsidRPr="00000000" w14:paraId="0000023E">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9. O organizador adiciona o cliente à blacklist</w:t>
            </w:r>
          </w:p>
          <w:p w:rsidR="00000000" w:rsidDel="00000000" w:rsidP="00000000" w:rsidRDefault="00000000" w:rsidRPr="00000000" w14:paraId="0000023F">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10. O sistema valida os dados do cliente adicionado</w:t>
            </w:r>
          </w:p>
          <w:p w:rsidR="00000000" w:rsidDel="00000000" w:rsidP="00000000" w:rsidRDefault="00000000" w:rsidRPr="00000000" w14:paraId="00000240">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11. O sistema armazena os dados do cliente na blacklist</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241">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Alternativo</w:t>
            </w:r>
          </w:p>
        </w:tc>
        <w:tc>
          <w:tcPr>
            <w:tcBorders>
              <w:left w:color="000000" w:space="0" w:sz="4" w:val="single"/>
              <w:right w:color="000000" w:space="0" w:sz="4" w:val="single"/>
            </w:tcBorders>
            <w:vAlign w:val="top"/>
          </w:tcPr>
          <w:p w:rsidR="00000000" w:rsidDel="00000000" w:rsidP="00000000" w:rsidRDefault="00000000" w:rsidRPr="00000000" w14:paraId="00000242">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Ocorreu erro durante a abertura de qualquer uma das listas</w:t>
            </w:r>
          </w:p>
          <w:p w:rsidR="00000000" w:rsidDel="00000000" w:rsidP="00000000" w:rsidRDefault="00000000" w:rsidRPr="00000000" w14:paraId="00000243">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surge mensagem de erro</w:t>
            </w:r>
          </w:p>
          <w:p w:rsidR="00000000" w:rsidDel="00000000" w:rsidP="00000000" w:rsidRDefault="00000000" w:rsidRPr="00000000" w14:paraId="00000244">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volta ao menu principal</w:t>
            </w:r>
          </w:p>
          <w:p w:rsidR="00000000" w:rsidDel="00000000" w:rsidP="00000000" w:rsidRDefault="00000000" w:rsidRPr="00000000" w14:paraId="00000245">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9. Os dados do cliente são inválidos</w:t>
            </w:r>
          </w:p>
          <w:p w:rsidR="00000000" w:rsidDel="00000000" w:rsidP="00000000" w:rsidRDefault="00000000" w:rsidRPr="00000000" w14:paraId="00000246">
            <w:pPr>
              <w:numPr>
                <w:ilvl w:val="0"/>
                <w:numId w:val="1"/>
              </w:numPr>
              <w:spacing w:line="240" w:lineRule="auto"/>
              <w:ind w:left="720" w:hanging="360"/>
              <w:jc w:val="both"/>
              <w:rPr>
                <w:rFonts w:ascii="EB Garamond Medium" w:cs="EB Garamond Medium" w:eastAsia="EB Garamond Medium" w:hAnsi="EB Garamond Medium"/>
                <w:sz w:val="24"/>
                <w:szCs w:val="24"/>
                <w:u w:val="none"/>
              </w:rPr>
            </w:pPr>
            <w:r w:rsidDel="00000000" w:rsidR="00000000" w:rsidRPr="00000000">
              <w:rPr>
                <w:rFonts w:ascii="EB Garamond Medium" w:cs="EB Garamond Medium" w:eastAsia="EB Garamond Medium" w:hAnsi="EB Garamond Medium"/>
                <w:sz w:val="24"/>
                <w:szCs w:val="24"/>
                <w:rtl w:val="0"/>
              </w:rPr>
              <w:t xml:space="preserve">surge mensagem de erro</w:t>
            </w:r>
          </w:p>
          <w:p w:rsidR="00000000" w:rsidDel="00000000" w:rsidP="00000000" w:rsidRDefault="00000000" w:rsidRPr="00000000" w14:paraId="00000247">
            <w:pPr>
              <w:numPr>
                <w:ilvl w:val="0"/>
                <w:numId w:val="1"/>
              </w:numPr>
              <w:spacing w:line="240" w:lineRule="auto"/>
              <w:ind w:left="720" w:hanging="360"/>
              <w:jc w:val="both"/>
              <w:rPr>
                <w:rFonts w:ascii="EB Garamond Medium" w:cs="EB Garamond Medium" w:eastAsia="EB Garamond Medium" w:hAnsi="EB Garamond Medium"/>
                <w:sz w:val="24"/>
                <w:szCs w:val="24"/>
                <w:u w:val="none"/>
              </w:rPr>
            </w:pPr>
            <w:r w:rsidDel="00000000" w:rsidR="00000000" w:rsidRPr="00000000">
              <w:rPr>
                <w:rFonts w:ascii="EB Garamond Medium" w:cs="EB Garamond Medium" w:eastAsia="EB Garamond Medium" w:hAnsi="EB Garamond Medium"/>
                <w:sz w:val="24"/>
                <w:szCs w:val="24"/>
                <w:rtl w:val="0"/>
              </w:rPr>
              <w:t xml:space="preserve">volta ao passo 6</w:t>
            </w:r>
          </w:p>
        </w:tc>
      </w:tr>
    </w:tbl>
    <w:p w:rsidR="00000000" w:rsidDel="00000000" w:rsidP="00000000" w:rsidRDefault="00000000" w:rsidRPr="00000000" w14:paraId="00000248">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49">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4A">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4B">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4C">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4D">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4E">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4F">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50">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51">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52">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53">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54">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55">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56">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57">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58">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59">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5A">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5B">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5C">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5D">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5E">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5F">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60">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Pr>
        <w:drawing>
          <wp:inline distB="114300" distT="114300" distL="114300" distR="114300">
            <wp:extent cx="5731200" cy="4038600"/>
            <wp:effectExtent b="0" l="0" r="0" t="0"/>
            <wp:docPr id="5"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62">
      <w:pPr>
        <w:spacing w:line="240" w:lineRule="auto"/>
        <w:jc w:val="both"/>
        <w:rPr>
          <w:rFonts w:ascii="EB Garamond Medium" w:cs="EB Garamond Medium" w:eastAsia="EB Garamond Medium" w:hAnsi="EB Garamond Medium"/>
          <w:sz w:val="30"/>
          <w:szCs w:val="30"/>
        </w:rPr>
      </w:pPr>
      <w:r w:rsidDel="00000000" w:rsidR="00000000" w:rsidRPr="00000000">
        <w:rPr>
          <w:rFonts w:ascii="EB Garamond Medium" w:cs="EB Garamond Medium" w:eastAsia="EB Garamond Medium" w:hAnsi="EB Garamond Medium"/>
          <w:sz w:val="24"/>
          <w:szCs w:val="24"/>
          <w:rtl w:val="0"/>
        </w:rPr>
        <w:t xml:space="preserve">Especificação: UC – Organizador – Alterar blacklist</w:t>
      </w:r>
      <w:r w:rsidDel="00000000" w:rsidR="00000000" w:rsidRPr="00000000">
        <w:rPr>
          <w:rtl w:val="0"/>
        </w:rPr>
      </w:r>
    </w:p>
    <w:p w:rsidR="00000000" w:rsidDel="00000000" w:rsidP="00000000" w:rsidRDefault="00000000" w:rsidRPr="00000000" w14:paraId="00000263">
      <w:pPr>
        <w:spacing w:line="240" w:lineRule="auto"/>
        <w:jc w:val="both"/>
        <w:rPr>
          <w:rFonts w:ascii="EB Garamond Medium" w:cs="EB Garamond Medium" w:eastAsia="EB Garamond Medium" w:hAnsi="EB Garamond Medium"/>
          <w:sz w:val="24"/>
          <w:szCs w:val="24"/>
        </w:rPr>
      </w:pPr>
      <w:r w:rsidDel="00000000" w:rsidR="00000000" w:rsidRPr="00000000">
        <w:rPr>
          <w:rtl w:val="0"/>
        </w:rPr>
      </w:r>
    </w:p>
    <w:tbl>
      <w:tblPr>
        <w:tblStyle w:val="Table17"/>
        <w:tblW w:w="8910.0" w:type="dxa"/>
        <w:jc w:val="left"/>
        <w:tblBorders>
          <w:top w:color="7f7f7f" w:space="0" w:sz="4" w:val="single"/>
          <w:left w:color="000000" w:space="0" w:sz="0" w:val="nil"/>
          <w:bottom w:color="7f7f7f" w:space="0" w:sz="4" w:val="single"/>
          <w:right w:color="000000" w:space="0" w:sz="0" w:val="nil"/>
          <w:insideH w:color="000000" w:space="0" w:sz="0" w:val="nil"/>
          <w:insideV w:color="000000" w:space="0" w:sz="0" w:val="nil"/>
        </w:tblBorders>
        <w:tblLayout w:type="fixed"/>
        <w:tblLook w:val="0000"/>
      </w:tblPr>
      <w:tblGrid>
        <w:gridCol w:w="2460"/>
        <w:gridCol w:w="6450"/>
        <w:tblGridChange w:id="0">
          <w:tblGrid>
            <w:gridCol w:w="2460"/>
            <w:gridCol w:w="6450"/>
          </w:tblGrid>
        </w:tblGridChange>
      </w:tblGrid>
      <w:tr>
        <w:trPr>
          <w:cantSplit w:val="0"/>
          <w:tblHeader w:val="0"/>
        </w:trPr>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264">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Descrição</w:t>
            </w:r>
          </w:p>
        </w:tc>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265">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Remover clientes da blacklist</w:t>
            </w:r>
          </w:p>
        </w:tc>
      </w:tr>
      <w:tr>
        <w:trPr>
          <w:cantSplit w:val="0"/>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266">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Pré-Condição</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267">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Sessão de organizador aberta</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268">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Pós-Condição</w:t>
            </w:r>
          </w:p>
        </w:tc>
        <w:tc>
          <w:tcPr>
            <w:tcBorders>
              <w:left w:color="000000" w:space="0" w:sz="4" w:val="single"/>
              <w:right w:color="000000" w:space="0" w:sz="4" w:val="single"/>
            </w:tcBorders>
            <w:vAlign w:val="top"/>
          </w:tcPr>
          <w:p w:rsidR="00000000" w:rsidDel="00000000" w:rsidP="00000000" w:rsidRDefault="00000000" w:rsidRPr="00000000" w14:paraId="00000269">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blacklist alterada</w:t>
            </w:r>
          </w:p>
        </w:tc>
      </w:tr>
      <w:tr>
        <w:trPr>
          <w:cantSplit w:val="0"/>
          <w:trHeight w:val="705" w:hRule="atLeast"/>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26A">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Principal</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26B">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O organizador pede para ver a blacklist</w:t>
            </w:r>
          </w:p>
          <w:p w:rsidR="00000000" w:rsidDel="00000000" w:rsidP="00000000" w:rsidRDefault="00000000" w:rsidRPr="00000000" w14:paraId="0000026C">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O sistema abre a blacklist</w:t>
            </w:r>
          </w:p>
          <w:p w:rsidR="00000000" w:rsidDel="00000000" w:rsidP="00000000" w:rsidRDefault="00000000" w:rsidRPr="00000000" w14:paraId="0000026D">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3. O organizador efetua alterações na blacklist</w:t>
            </w:r>
          </w:p>
          <w:p w:rsidR="00000000" w:rsidDel="00000000" w:rsidP="00000000" w:rsidRDefault="00000000" w:rsidRPr="00000000" w14:paraId="0000026E">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4. O sistema valida dados alterados</w:t>
            </w:r>
          </w:p>
          <w:p w:rsidR="00000000" w:rsidDel="00000000" w:rsidP="00000000" w:rsidRDefault="00000000" w:rsidRPr="00000000" w14:paraId="0000026F">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5. O sistema armazena dados alterados</w:t>
            </w:r>
          </w:p>
        </w:tc>
      </w:tr>
      <w:tr>
        <w:trPr>
          <w:cantSplit w:val="0"/>
          <w:trHeight w:val="1894.1999999999998" w:hRule="atLeast"/>
          <w:tblHeader w:val="0"/>
        </w:trPr>
        <w:tc>
          <w:tcPr>
            <w:tcBorders>
              <w:left w:color="000000" w:space="0" w:sz="4" w:val="single"/>
              <w:right w:color="000000" w:space="0" w:sz="4" w:val="single"/>
            </w:tcBorders>
            <w:vAlign w:val="top"/>
          </w:tcPr>
          <w:p w:rsidR="00000000" w:rsidDel="00000000" w:rsidP="00000000" w:rsidRDefault="00000000" w:rsidRPr="00000000" w14:paraId="00000270">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Alternativo</w:t>
            </w:r>
          </w:p>
        </w:tc>
        <w:tc>
          <w:tcPr>
            <w:tcBorders>
              <w:left w:color="000000" w:space="0" w:sz="4" w:val="single"/>
              <w:right w:color="000000" w:space="0" w:sz="4" w:val="single"/>
            </w:tcBorders>
            <w:vAlign w:val="top"/>
          </w:tcPr>
          <w:p w:rsidR="00000000" w:rsidDel="00000000" w:rsidP="00000000" w:rsidRDefault="00000000" w:rsidRPr="00000000" w14:paraId="00000271">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Os dados alterados são inválidos</w:t>
            </w:r>
          </w:p>
          <w:p w:rsidR="00000000" w:rsidDel="00000000" w:rsidP="00000000" w:rsidRDefault="00000000" w:rsidRPr="00000000" w14:paraId="00000272">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o sistema informa que os dados introduzidos são inválidos</w:t>
            </w:r>
          </w:p>
          <w:p w:rsidR="00000000" w:rsidDel="00000000" w:rsidP="00000000" w:rsidRDefault="00000000" w:rsidRPr="00000000" w14:paraId="00000273">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volta ao menu principal</w:t>
            </w:r>
          </w:p>
          <w:p w:rsidR="00000000" w:rsidDel="00000000" w:rsidP="00000000" w:rsidRDefault="00000000" w:rsidRPr="00000000" w14:paraId="00000274">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4. Ocorreu um erro ao tentar efetuar alterações a blacklist:</w:t>
            </w:r>
          </w:p>
          <w:p w:rsidR="00000000" w:rsidDel="00000000" w:rsidP="00000000" w:rsidRDefault="00000000" w:rsidRPr="00000000" w14:paraId="00000275">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sistema devolve mensagem de erro</w:t>
            </w:r>
          </w:p>
          <w:p w:rsidR="00000000" w:rsidDel="00000000" w:rsidP="00000000" w:rsidRDefault="00000000" w:rsidRPr="00000000" w14:paraId="00000276">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volta ao menu principal</w:t>
            </w:r>
          </w:p>
        </w:tc>
      </w:tr>
    </w:tbl>
    <w:p w:rsidR="00000000" w:rsidDel="00000000" w:rsidP="00000000" w:rsidRDefault="00000000" w:rsidRPr="00000000" w14:paraId="00000277">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78">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79">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7A">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7B">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7C">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7D">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Pr>
        <w:drawing>
          <wp:inline distB="114300" distT="114300" distL="114300" distR="114300">
            <wp:extent cx="4586288" cy="3655873"/>
            <wp:effectExtent b="0" l="0" r="0" t="0"/>
            <wp:docPr id="17"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4586288" cy="3655873"/>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pacing w:line="240" w:lineRule="auto"/>
        <w:jc w:val="both"/>
        <w:rPr>
          <w:rFonts w:ascii="EB Garamond Medium" w:cs="EB Garamond Medium" w:eastAsia="EB Garamond Medium" w:hAnsi="EB Garamond Medium"/>
          <w:sz w:val="30"/>
          <w:szCs w:val="30"/>
        </w:rPr>
      </w:pPr>
      <w:r w:rsidDel="00000000" w:rsidR="00000000" w:rsidRPr="00000000">
        <w:rPr>
          <w:rFonts w:ascii="EB Garamond Medium" w:cs="EB Garamond Medium" w:eastAsia="EB Garamond Medium" w:hAnsi="EB Garamond Medium"/>
          <w:sz w:val="24"/>
          <w:szCs w:val="24"/>
          <w:rtl w:val="0"/>
        </w:rPr>
        <w:t xml:space="preserve">Especificação: UC – Organizador – Listar artistas contratados</w:t>
      </w:r>
      <w:r w:rsidDel="00000000" w:rsidR="00000000" w:rsidRPr="00000000">
        <w:rPr>
          <w:rtl w:val="0"/>
        </w:rPr>
      </w:r>
    </w:p>
    <w:p w:rsidR="00000000" w:rsidDel="00000000" w:rsidP="00000000" w:rsidRDefault="00000000" w:rsidRPr="00000000" w14:paraId="0000027F">
      <w:pPr>
        <w:spacing w:line="240" w:lineRule="auto"/>
        <w:jc w:val="both"/>
        <w:rPr>
          <w:rFonts w:ascii="EB Garamond Medium" w:cs="EB Garamond Medium" w:eastAsia="EB Garamond Medium" w:hAnsi="EB Garamond Medium"/>
          <w:sz w:val="24"/>
          <w:szCs w:val="24"/>
        </w:rPr>
      </w:pPr>
      <w:r w:rsidDel="00000000" w:rsidR="00000000" w:rsidRPr="00000000">
        <w:rPr>
          <w:rtl w:val="0"/>
        </w:rPr>
      </w:r>
    </w:p>
    <w:tbl>
      <w:tblPr>
        <w:tblStyle w:val="Table18"/>
        <w:tblW w:w="8910.0" w:type="dxa"/>
        <w:jc w:val="left"/>
        <w:tblBorders>
          <w:top w:color="7f7f7f" w:space="0" w:sz="4" w:val="single"/>
          <w:left w:color="000000" w:space="0" w:sz="0" w:val="nil"/>
          <w:bottom w:color="7f7f7f" w:space="0" w:sz="4" w:val="single"/>
          <w:right w:color="000000" w:space="0" w:sz="0" w:val="nil"/>
          <w:insideH w:color="000000" w:space="0" w:sz="0" w:val="nil"/>
          <w:insideV w:color="000000" w:space="0" w:sz="0" w:val="nil"/>
        </w:tblBorders>
        <w:tblLayout w:type="fixed"/>
        <w:tblLook w:val="0000"/>
      </w:tblPr>
      <w:tblGrid>
        <w:gridCol w:w="2460"/>
        <w:gridCol w:w="6450"/>
        <w:tblGridChange w:id="0">
          <w:tblGrid>
            <w:gridCol w:w="2460"/>
            <w:gridCol w:w="6450"/>
          </w:tblGrid>
        </w:tblGridChange>
      </w:tblGrid>
      <w:tr>
        <w:trPr>
          <w:cantSplit w:val="0"/>
          <w:tblHeader w:val="0"/>
        </w:trPr>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280">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Descrição</w:t>
            </w:r>
          </w:p>
        </w:tc>
        <w:tc>
          <w:tcPr>
            <w:tcBorders>
              <w:left w:color="000000" w:space="0" w:sz="4" w:val="single"/>
              <w:bottom w:color="7f7f7f" w:space="0" w:sz="4" w:val="single"/>
              <w:right w:color="000000" w:space="0" w:sz="4" w:val="single"/>
            </w:tcBorders>
            <w:vAlign w:val="top"/>
          </w:tcPr>
          <w:p w:rsidR="00000000" w:rsidDel="00000000" w:rsidP="00000000" w:rsidRDefault="00000000" w:rsidRPr="00000000" w14:paraId="00000281">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Consultar lista de artistas contratados</w:t>
            </w:r>
          </w:p>
        </w:tc>
      </w:tr>
      <w:tr>
        <w:trPr>
          <w:cantSplit w:val="0"/>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282">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Pré-Condição</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283">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Sessão de organizador aberta</w:t>
            </w:r>
          </w:p>
        </w:tc>
      </w:tr>
      <w:tr>
        <w:trPr>
          <w:cantSplit w:val="0"/>
          <w:tblHeader w:val="0"/>
        </w:trPr>
        <w:tc>
          <w:tcPr>
            <w:tcBorders>
              <w:left w:color="000000" w:space="0" w:sz="4" w:val="single"/>
              <w:right w:color="000000" w:space="0" w:sz="4" w:val="single"/>
            </w:tcBorders>
            <w:vAlign w:val="top"/>
          </w:tcPr>
          <w:p w:rsidR="00000000" w:rsidDel="00000000" w:rsidP="00000000" w:rsidRDefault="00000000" w:rsidRPr="00000000" w14:paraId="00000284">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Pós-Condição</w:t>
            </w:r>
          </w:p>
        </w:tc>
        <w:tc>
          <w:tcPr>
            <w:tcBorders>
              <w:left w:color="000000" w:space="0" w:sz="4" w:val="single"/>
              <w:right w:color="000000" w:space="0" w:sz="4" w:val="single"/>
            </w:tcBorders>
            <w:vAlign w:val="top"/>
          </w:tcPr>
          <w:p w:rsidR="00000000" w:rsidDel="00000000" w:rsidP="00000000" w:rsidRDefault="00000000" w:rsidRPr="00000000" w14:paraId="00000285">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Lista de artistas aberta</w:t>
            </w:r>
          </w:p>
        </w:tc>
      </w:tr>
      <w:tr>
        <w:trPr>
          <w:cantSplit w:val="0"/>
          <w:trHeight w:val="705" w:hRule="atLeast"/>
          <w:tblHeader w:val="0"/>
        </w:trPr>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286">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Principal</w:t>
            </w:r>
          </w:p>
        </w:tc>
        <w:tc>
          <w:tcPr>
            <w:tcBorders>
              <w:top w:color="7f7f7f" w:space="0" w:sz="4" w:val="single"/>
              <w:left w:color="000000" w:space="0" w:sz="4" w:val="single"/>
              <w:bottom w:color="7f7f7f" w:space="0" w:sz="4" w:val="single"/>
              <w:right w:color="000000" w:space="0" w:sz="4" w:val="single"/>
            </w:tcBorders>
            <w:vAlign w:val="top"/>
          </w:tcPr>
          <w:p w:rsidR="00000000" w:rsidDel="00000000" w:rsidP="00000000" w:rsidRDefault="00000000" w:rsidRPr="00000000" w14:paraId="00000287">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O organizador pede para ver a lista de artistas</w:t>
            </w:r>
          </w:p>
          <w:p w:rsidR="00000000" w:rsidDel="00000000" w:rsidP="00000000" w:rsidRDefault="00000000" w:rsidRPr="00000000" w14:paraId="00000288">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O sistema devolve lista de artista</w:t>
            </w:r>
          </w:p>
        </w:tc>
      </w:tr>
      <w:tr>
        <w:trPr>
          <w:cantSplit w:val="0"/>
          <w:trHeight w:val="1894.1999999999998" w:hRule="atLeast"/>
          <w:tblHeader w:val="0"/>
        </w:trPr>
        <w:tc>
          <w:tcPr>
            <w:tcBorders>
              <w:left w:color="000000" w:space="0" w:sz="4" w:val="single"/>
              <w:right w:color="000000" w:space="0" w:sz="4" w:val="single"/>
            </w:tcBorders>
            <w:vAlign w:val="top"/>
          </w:tcPr>
          <w:p w:rsidR="00000000" w:rsidDel="00000000" w:rsidP="00000000" w:rsidRDefault="00000000" w:rsidRPr="00000000" w14:paraId="00000289">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Alternativo</w:t>
            </w:r>
          </w:p>
        </w:tc>
        <w:tc>
          <w:tcPr>
            <w:tcBorders>
              <w:left w:color="000000" w:space="0" w:sz="4" w:val="single"/>
              <w:right w:color="000000" w:space="0" w:sz="4" w:val="single"/>
            </w:tcBorders>
            <w:vAlign w:val="top"/>
          </w:tcPr>
          <w:p w:rsidR="00000000" w:rsidDel="00000000" w:rsidP="00000000" w:rsidRDefault="00000000" w:rsidRPr="00000000" w14:paraId="0000028A">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Não existem artistas contratados</w:t>
            </w:r>
          </w:p>
          <w:p w:rsidR="00000000" w:rsidDel="00000000" w:rsidP="00000000" w:rsidRDefault="00000000" w:rsidRPr="00000000" w14:paraId="0000028B">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o sistema informa que não existem artistas contratados</w:t>
            </w:r>
          </w:p>
          <w:p w:rsidR="00000000" w:rsidDel="00000000" w:rsidP="00000000" w:rsidRDefault="00000000" w:rsidRPr="00000000" w14:paraId="0000028C">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volta ao menu principal</w:t>
            </w:r>
          </w:p>
          <w:p w:rsidR="00000000" w:rsidDel="00000000" w:rsidP="00000000" w:rsidRDefault="00000000" w:rsidRPr="00000000" w14:paraId="0000028D">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Ocorreu um erro ao tentar consultar lista de artistas:</w:t>
            </w:r>
          </w:p>
          <w:p w:rsidR="00000000" w:rsidDel="00000000" w:rsidP="00000000" w:rsidRDefault="00000000" w:rsidRPr="00000000" w14:paraId="0000028E">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sistema devolve mensagem de erro</w:t>
            </w:r>
          </w:p>
          <w:p w:rsidR="00000000" w:rsidDel="00000000" w:rsidP="00000000" w:rsidRDefault="00000000" w:rsidRPr="00000000" w14:paraId="0000028F">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volta ao menu principal</w:t>
            </w:r>
          </w:p>
        </w:tc>
      </w:tr>
    </w:tbl>
    <w:p w:rsidR="00000000" w:rsidDel="00000000" w:rsidP="00000000" w:rsidRDefault="00000000" w:rsidRPr="00000000" w14:paraId="00000290">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91">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92">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93">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94">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95">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96">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97">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98">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99">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Pr>
        <w:drawing>
          <wp:inline distB="114300" distT="114300" distL="114300" distR="114300">
            <wp:extent cx="4807676" cy="3824288"/>
            <wp:effectExtent b="0" l="0" r="0" t="0"/>
            <wp:docPr id="10"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4807676" cy="3824288"/>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9B">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9C">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Especificação: UC – Organizador – Listar material disponível</w:t>
      </w:r>
    </w:p>
    <w:p w:rsidR="00000000" w:rsidDel="00000000" w:rsidP="00000000" w:rsidRDefault="00000000" w:rsidRPr="00000000" w14:paraId="0000029D">
      <w:pPr>
        <w:spacing w:line="240" w:lineRule="auto"/>
        <w:jc w:val="both"/>
        <w:rPr>
          <w:rFonts w:ascii="EB Garamond Medium" w:cs="EB Garamond Medium" w:eastAsia="EB Garamond Medium" w:hAnsi="EB Garamond Medium"/>
          <w:sz w:val="24"/>
          <w:szCs w:val="24"/>
        </w:rPr>
      </w:pPr>
      <w:r w:rsidDel="00000000" w:rsidR="00000000" w:rsidRPr="00000000">
        <w:rPr>
          <w:rtl w:val="0"/>
        </w:rPr>
      </w:r>
    </w:p>
    <w:tbl>
      <w:tblPr>
        <w:tblStyle w:val="Table19"/>
        <w:tblpPr w:leftFromText="180" w:rightFromText="180" w:topFromText="180" w:bottomFromText="180" w:vertAnchor="text" w:horzAnchor="text" w:tblpX="30" w:tblpY="0"/>
        <w:tblW w:w="8910.0" w:type="dxa"/>
        <w:jc w:val="left"/>
        <w:tblBorders>
          <w:top w:color="7f7f7f" w:space="0" w:sz="4" w:val="single"/>
          <w:left w:color="000000" w:space="0" w:sz="0" w:val="nil"/>
          <w:bottom w:color="7f7f7f" w:space="0" w:sz="4" w:val="single"/>
          <w:right w:color="000000" w:space="0" w:sz="0" w:val="nil"/>
          <w:insideH w:color="000000" w:space="0" w:sz="0" w:val="nil"/>
          <w:insideV w:color="000000" w:space="0" w:sz="0" w:val="nil"/>
        </w:tblBorders>
        <w:tblLayout w:type="fixed"/>
        <w:tblLook w:val="0000"/>
      </w:tblPr>
      <w:tblGrid>
        <w:gridCol w:w="2460"/>
        <w:gridCol w:w="6450"/>
        <w:tblGridChange w:id="0">
          <w:tblGrid>
            <w:gridCol w:w="2460"/>
            <w:gridCol w:w="6450"/>
          </w:tblGrid>
        </w:tblGridChange>
      </w:tblGrid>
      <w:tr>
        <w:trPr>
          <w:cantSplit w:val="0"/>
          <w:tblHeader w:val="0"/>
        </w:trPr>
        <w:tc>
          <w:tcPr>
            <w:tcBorders>
              <w:left w:color="000000" w:space="0" w:sz="4" w:val="single"/>
              <w:bottom w:color="7f7f7f" w:space="0" w:sz="4" w:val="single"/>
              <w:right w:color="000000" w:space="0" w:sz="4" w:val="single"/>
            </w:tcBorders>
          </w:tcPr>
          <w:p w:rsidR="00000000" w:rsidDel="00000000" w:rsidP="00000000" w:rsidRDefault="00000000" w:rsidRPr="00000000" w14:paraId="0000029E">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Descrição</w:t>
            </w:r>
          </w:p>
        </w:tc>
        <w:tc>
          <w:tcPr>
            <w:tcBorders>
              <w:left w:color="000000" w:space="0" w:sz="4" w:val="single"/>
              <w:bottom w:color="7f7f7f" w:space="0" w:sz="4" w:val="single"/>
              <w:right w:color="000000" w:space="0" w:sz="4" w:val="single"/>
            </w:tcBorders>
          </w:tcPr>
          <w:p w:rsidR="00000000" w:rsidDel="00000000" w:rsidP="00000000" w:rsidRDefault="00000000" w:rsidRPr="00000000" w14:paraId="0000029F">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Consultar lista de material disponível</w:t>
            </w:r>
          </w:p>
        </w:tc>
      </w:tr>
      <w:tr>
        <w:trPr>
          <w:cantSplit w:val="0"/>
          <w:tblHeader w:val="0"/>
        </w:trPr>
        <w:tc>
          <w:tcPr>
            <w:tcBorders>
              <w:top w:color="7f7f7f" w:space="0" w:sz="4" w:val="single"/>
              <w:left w:color="000000" w:space="0" w:sz="4" w:val="single"/>
              <w:bottom w:color="7f7f7f" w:space="0" w:sz="4" w:val="single"/>
              <w:right w:color="000000" w:space="0" w:sz="4" w:val="single"/>
            </w:tcBorders>
          </w:tcPr>
          <w:p w:rsidR="00000000" w:rsidDel="00000000" w:rsidP="00000000" w:rsidRDefault="00000000" w:rsidRPr="00000000" w14:paraId="000002A0">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Pré-Condição</w:t>
            </w:r>
          </w:p>
        </w:tc>
        <w:tc>
          <w:tcPr>
            <w:tcBorders>
              <w:top w:color="7f7f7f" w:space="0" w:sz="4" w:val="single"/>
              <w:left w:color="000000" w:space="0" w:sz="4" w:val="single"/>
              <w:bottom w:color="7f7f7f" w:space="0" w:sz="4" w:val="single"/>
              <w:right w:color="000000" w:space="0" w:sz="4" w:val="single"/>
            </w:tcBorders>
          </w:tcPr>
          <w:p w:rsidR="00000000" w:rsidDel="00000000" w:rsidP="00000000" w:rsidRDefault="00000000" w:rsidRPr="00000000" w14:paraId="000002A1">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Sessão de organizador aberta</w:t>
            </w:r>
          </w:p>
        </w:tc>
      </w:tr>
      <w:tr>
        <w:trPr>
          <w:cantSplit w:val="0"/>
          <w:tblHeader w:val="0"/>
        </w:trPr>
        <w:tc>
          <w:tcPr>
            <w:tcBorders>
              <w:top w:color="7f7f7f" w:space="0" w:sz="4" w:val="single"/>
              <w:left w:color="000000" w:space="0" w:sz="4" w:val="single"/>
              <w:bottom w:color="7f7f7f" w:space="0" w:sz="4" w:val="single"/>
              <w:right w:color="000000" w:space="0" w:sz="4" w:val="single"/>
            </w:tcBorders>
          </w:tcPr>
          <w:p w:rsidR="00000000" w:rsidDel="00000000" w:rsidP="00000000" w:rsidRDefault="00000000" w:rsidRPr="00000000" w14:paraId="000002A2">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Pós-Condição</w:t>
            </w:r>
          </w:p>
        </w:tc>
        <w:tc>
          <w:tcPr>
            <w:tcBorders>
              <w:top w:color="7f7f7f" w:space="0" w:sz="4" w:val="single"/>
              <w:left w:color="000000" w:space="0" w:sz="4" w:val="single"/>
              <w:bottom w:color="7f7f7f" w:space="0" w:sz="4" w:val="single"/>
              <w:right w:color="000000" w:space="0" w:sz="4" w:val="single"/>
            </w:tcBorders>
          </w:tcPr>
          <w:p w:rsidR="00000000" w:rsidDel="00000000" w:rsidP="00000000" w:rsidRDefault="00000000" w:rsidRPr="00000000" w14:paraId="000002A3">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Lista de material aberta</w:t>
            </w:r>
          </w:p>
        </w:tc>
      </w:tr>
      <w:tr>
        <w:trPr>
          <w:cantSplit w:val="0"/>
          <w:trHeight w:val="705" w:hRule="atLeast"/>
          <w:tblHeader w:val="0"/>
        </w:trPr>
        <w:tc>
          <w:tcPr>
            <w:tcBorders>
              <w:top w:color="7f7f7f" w:space="0" w:sz="4" w:val="single"/>
              <w:left w:color="000000" w:space="0" w:sz="4" w:val="single"/>
              <w:bottom w:color="7f7f7f" w:space="0" w:sz="4" w:val="single"/>
              <w:right w:color="000000" w:space="0" w:sz="4" w:val="single"/>
            </w:tcBorders>
          </w:tcPr>
          <w:p w:rsidR="00000000" w:rsidDel="00000000" w:rsidP="00000000" w:rsidRDefault="00000000" w:rsidRPr="00000000" w14:paraId="000002A4">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Principal</w:t>
            </w:r>
          </w:p>
        </w:tc>
        <w:tc>
          <w:tcPr>
            <w:tcBorders>
              <w:top w:color="7f7f7f" w:space="0" w:sz="4" w:val="single"/>
              <w:left w:color="000000" w:space="0" w:sz="4" w:val="single"/>
              <w:bottom w:color="7f7f7f" w:space="0" w:sz="4" w:val="single"/>
              <w:right w:color="000000" w:space="0" w:sz="4" w:val="single"/>
            </w:tcBorders>
          </w:tcPr>
          <w:p w:rsidR="00000000" w:rsidDel="00000000" w:rsidP="00000000" w:rsidRDefault="00000000" w:rsidRPr="00000000" w14:paraId="000002A5">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O organizador pede para ver a lista de material</w:t>
            </w:r>
          </w:p>
          <w:p w:rsidR="00000000" w:rsidDel="00000000" w:rsidP="00000000" w:rsidRDefault="00000000" w:rsidRPr="00000000" w14:paraId="000002A6">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O sistema devolve lista de material</w:t>
            </w:r>
          </w:p>
        </w:tc>
      </w:tr>
      <w:tr>
        <w:trPr>
          <w:cantSplit w:val="0"/>
          <w:trHeight w:val="1894.1999999999998" w:hRule="atLeast"/>
          <w:tblHeader w:val="0"/>
        </w:trPr>
        <w:tc>
          <w:tcPr>
            <w:tcBorders>
              <w:top w:color="7f7f7f" w:space="0" w:sz="4" w:val="single"/>
              <w:left w:color="000000" w:space="0" w:sz="4" w:val="single"/>
              <w:right w:color="000000" w:space="0" w:sz="4" w:val="single"/>
            </w:tcBorders>
          </w:tcPr>
          <w:p w:rsidR="00000000" w:rsidDel="00000000" w:rsidP="00000000" w:rsidRDefault="00000000" w:rsidRPr="00000000" w14:paraId="000002A7">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Alternativo</w:t>
            </w:r>
          </w:p>
        </w:tc>
        <w:tc>
          <w:tcPr>
            <w:tcBorders>
              <w:top w:color="7f7f7f" w:space="0" w:sz="4" w:val="single"/>
              <w:left w:color="000000" w:space="0" w:sz="4" w:val="single"/>
              <w:right w:color="000000" w:space="0" w:sz="4" w:val="single"/>
            </w:tcBorders>
          </w:tcPr>
          <w:p w:rsidR="00000000" w:rsidDel="00000000" w:rsidP="00000000" w:rsidRDefault="00000000" w:rsidRPr="00000000" w14:paraId="000002A8">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Não existe Material</w:t>
            </w:r>
          </w:p>
          <w:p w:rsidR="00000000" w:rsidDel="00000000" w:rsidP="00000000" w:rsidRDefault="00000000" w:rsidRPr="00000000" w14:paraId="000002A9">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o sistema informa que não existe Material</w:t>
            </w:r>
          </w:p>
          <w:p w:rsidR="00000000" w:rsidDel="00000000" w:rsidP="00000000" w:rsidRDefault="00000000" w:rsidRPr="00000000" w14:paraId="000002AA">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volta ao menu principal</w:t>
            </w:r>
          </w:p>
          <w:p w:rsidR="00000000" w:rsidDel="00000000" w:rsidP="00000000" w:rsidRDefault="00000000" w:rsidRPr="00000000" w14:paraId="000002AB">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Ocorreu um erro ao tentar consultar lista de Material:</w:t>
            </w:r>
          </w:p>
          <w:p w:rsidR="00000000" w:rsidDel="00000000" w:rsidP="00000000" w:rsidRDefault="00000000" w:rsidRPr="00000000" w14:paraId="000002AC">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sistema devolve mensagem de erro</w:t>
            </w:r>
          </w:p>
          <w:p w:rsidR="00000000" w:rsidDel="00000000" w:rsidP="00000000" w:rsidRDefault="00000000" w:rsidRPr="00000000" w14:paraId="000002AD">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volta ao menu principal</w:t>
            </w:r>
          </w:p>
        </w:tc>
      </w:tr>
    </w:tbl>
    <w:p w:rsidR="00000000" w:rsidDel="00000000" w:rsidP="00000000" w:rsidRDefault="00000000" w:rsidRPr="00000000" w14:paraId="000002AE">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AF">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B0">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B1">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B2">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B3">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B4">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B5">
      <w:pPr>
        <w:spacing w:line="240" w:lineRule="auto"/>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2B6">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Pr>
        <w:drawing>
          <wp:inline distB="114300" distT="114300" distL="114300" distR="114300">
            <wp:extent cx="5032798" cy="5024438"/>
            <wp:effectExtent b="0" l="0" r="0" t="0"/>
            <wp:docPr id="18"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032798" cy="5024438"/>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Especificação: UC – Organizador – Registar aluguer de material</w:t>
      </w:r>
    </w:p>
    <w:p w:rsidR="00000000" w:rsidDel="00000000" w:rsidP="00000000" w:rsidRDefault="00000000" w:rsidRPr="00000000" w14:paraId="000002B8">
      <w:pPr>
        <w:spacing w:line="240" w:lineRule="auto"/>
        <w:jc w:val="both"/>
        <w:rPr>
          <w:rFonts w:ascii="EB Garamond Medium" w:cs="EB Garamond Medium" w:eastAsia="EB Garamond Medium" w:hAnsi="EB Garamond Medium"/>
          <w:sz w:val="24"/>
          <w:szCs w:val="24"/>
        </w:rPr>
      </w:pPr>
      <w:r w:rsidDel="00000000" w:rsidR="00000000" w:rsidRPr="00000000">
        <w:rPr>
          <w:rtl w:val="0"/>
        </w:rPr>
      </w:r>
    </w:p>
    <w:tbl>
      <w:tblPr>
        <w:tblStyle w:val="Table20"/>
        <w:tblpPr w:leftFromText="180" w:rightFromText="180" w:topFromText="180" w:bottomFromText="180" w:vertAnchor="text" w:horzAnchor="text" w:tblpX="0" w:tblpY="0"/>
        <w:tblW w:w="9660.0" w:type="dxa"/>
        <w:jc w:val="left"/>
        <w:tblBorders>
          <w:top w:color="7f7f7f" w:space="0" w:sz="4" w:val="single"/>
          <w:left w:color="000000" w:space="0" w:sz="0" w:val="nil"/>
          <w:bottom w:color="7f7f7f" w:space="0" w:sz="4" w:val="single"/>
          <w:right w:color="000000" w:space="0" w:sz="0" w:val="nil"/>
          <w:insideH w:color="000000" w:space="0" w:sz="0" w:val="nil"/>
          <w:insideV w:color="000000" w:space="0" w:sz="0" w:val="nil"/>
        </w:tblBorders>
        <w:tblLayout w:type="fixed"/>
        <w:tblLook w:val="0000"/>
      </w:tblPr>
      <w:tblGrid>
        <w:gridCol w:w="2460"/>
        <w:gridCol w:w="7200"/>
        <w:tblGridChange w:id="0">
          <w:tblGrid>
            <w:gridCol w:w="2460"/>
            <w:gridCol w:w="7200"/>
          </w:tblGrid>
        </w:tblGridChange>
      </w:tblGrid>
      <w:tr>
        <w:trPr>
          <w:cantSplit w:val="0"/>
          <w:tblHeader w:val="0"/>
        </w:trPr>
        <w:tc>
          <w:tcPr>
            <w:tcBorders>
              <w:left w:color="000000" w:space="0" w:sz="4" w:val="single"/>
              <w:bottom w:color="7f7f7f" w:space="0" w:sz="4" w:val="single"/>
              <w:right w:color="000000" w:space="0" w:sz="4" w:val="single"/>
            </w:tcBorders>
          </w:tcPr>
          <w:p w:rsidR="00000000" w:rsidDel="00000000" w:rsidP="00000000" w:rsidRDefault="00000000" w:rsidRPr="00000000" w14:paraId="000002B9">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Descrição</w:t>
            </w:r>
          </w:p>
        </w:tc>
        <w:tc>
          <w:tcPr>
            <w:tcBorders>
              <w:left w:color="000000" w:space="0" w:sz="4" w:val="single"/>
              <w:bottom w:color="7f7f7f" w:space="0" w:sz="4" w:val="single"/>
              <w:right w:color="000000" w:space="0" w:sz="4" w:val="single"/>
            </w:tcBorders>
          </w:tcPr>
          <w:p w:rsidR="00000000" w:rsidDel="00000000" w:rsidP="00000000" w:rsidRDefault="00000000" w:rsidRPr="00000000" w14:paraId="000002BA">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Registo aluguer de material solicitado em nome do respectivo artista</w:t>
            </w:r>
          </w:p>
        </w:tc>
      </w:tr>
      <w:tr>
        <w:trPr>
          <w:cantSplit w:val="0"/>
          <w:tblHeader w:val="0"/>
        </w:trPr>
        <w:tc>
          <w:tcPr>
            <w:tcBorders>
              <w:top w:color="7f7f7f" w:space="0" w:sz="4" w:val="single"/>
              <w:left w:color="000000" w:space="0" w:sz="4" w:val="single"/>
              <w:bottom w:color="7f7f7f" w:space="0" w:sz="4" w:val="single"/>
              <w:right w:color="000000" w:space="0" w:sz="4" w:val="single"/>
            </w:tcBorders>
          </w:tcPr>
          <w:p w:rsidR="00000000" w:rsidDel="00000000" w:rsidP="00000000" w:rsidRDefault="00000000" w:rsidRPr="00000000" w14:paraId="000002BB">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Pré-Condição</w:t>
            </w:r>
          </w:p>
        </w:tc>
        <w:tc>
          <w:tcPr>
            <w:tcBorders>
              <w:top w:color="7f7f7f" w:space="0" w:sz="4" w:val="single"/>
              <w:left w:color="000000" w:space="0" w:sz="4" w:val="single"/>
              <w:bottom w:color="7f7f7f" w:space="0" w:sz="4" w:val="single"/>
              <w:right w:color="000000" w:space="0" w:sz="4" w:val="single"/>
            </w:tcBorders>
          </w:tcPr>
          <w:p w:rsidR="00000000" w:rsidDel="00000000" w:rsidP="00000000" w:rsidRDefault="00000000" w:rsidRPr="00000000" w14:paraId="000002BC">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Sessão de organizador aberta</w:t>
            </w:r>
          </w:p>
        </w:tc>
      </w:tr>
      <w:tr>
        <w:trPr>
          <w:cantSplit w:val="0"/>
          <w:tblHeader w:val="0"/>
        </w:trPr>
        <w:tc>
          <w:tcPr>
            <w:tcBorders>
              <w:top w:color="7f7f7f" w:space="0" w:sz="4" w:val="single"/>
              <w:left w:color="000000" w:space="0" w:sz="4" w:val="single"/>
              <w:bottom w:color="7f7f7f" w:space="0" w:sz="4" w:val="single"/>
              <w:right w:color="000000" w:space="0" w:sz="4" w:val="single"/>
            </w:tcBorders>
          </w:tcPr>
          <w:p w:rsidR="00000000" w:rsidDel="00000000" w:rsidP="00000000" w:rsidRDefault="00000000" w:rsidRPr="00000000" w14:paraId="000002BD">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Pós-Condição</w:t>
            </w:r>
          </w:p>
        </w:tc>
        <w:tc>
          <w:tcPr>
            <w:tcBorders>
              <w:top w:color="7f7f7f" w:space="0" w:sz="4" w:val="single"/>
              <w:left w:color="000000" w:space="0" w:sz="4" w:val="single"/>
              <w:bottom w:color="7f7f7f" w:space="0" w:sz="4" w:val="single"/>
              <w:right w:color="000000" w:space="0" w:sz="4" w:val="single"/>
            </w:tcBorders>
          </w:tcPr>
          <w:p w:rsidR="00000000" w:rsidDel="00000000" w:rsidP="00000000" w:rsidRDefault="00000000" w:rsidRPr="00000000" w14:paraId="000002BE">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Material alugado</w:t>
            </w:r>
          </w:p>
        </w:tc>
      </w:tr>
      <w:tr>
        <w:trPr>
          <w:cantSplit w:val="0"/>
          <w:trHeight w:val="2880" w:hRule="atLeast"/>
          <w:tblHeader w:val="0"/>
        </w:trPr>
        <w:tc>
          <w:tcPr>
            <w:tcBorders>
              <w:top w:color="7f7f7f" w:space="0" w:sz="4" w:val="single"/>
              <w:left w:color="000000" w:space="0" w:sz="4" w:val="single"/>
              <w:bottom w:color="7f7f7f" w:space="0" w:sz="4" w:val="single"/>
              <w:right w:color="000000" w:space="0" w:sz="4" w:val="single"/>
            </w:tcBorders>
          </w:tcPr>
          <w:p w:rsidR="00000000" w:rsidDel="00000000" w:rsidP="00000000" w:rsidRDefault="00000000" w:rsidRPr="00000000" w14:paraId="000002BF">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Principal</w:t>
            </w:r>
          </w:p>
        </w:tc>
        <w:tc>
          <w:tcPr>
            <w:tcBorders>
              <w:top w:color="7f7f7f" w:space="0" w:sz="4" w:val="single"/>
              <w:left w:color="000000" w:space="0" w:sz="4" w:val="single"/>
              <w:bottom w:color="7f7f7f" w:space="0" w:sz="4" w:val="single"/>
              <w:right w:color="000000" w:space="0" w:sz="4" w:val="single"/>
            </w:tcBorders>
          </w:tcPr>
          <w:p w:rsidR="00000000" w:rsidDel="00000000" w:rsidP="00000000" w:rsidRDefault="00000000" w:rsidRPr="00000000" w14:paraId="000002C0">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 O organizador pede para ver a lista de artistas</w:t>
            </w:r>
          </w:p>
          <w:p w:rsidR="00000000" w:rsidDel="00000000" w:rsidP="00000000" w:rsidRDefault="00000000" w:rsidRPr="00000000" w14:paraId="000002C1">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2. O sistema abre a lista de artistas</w:t>
            </w:r>
          </w:p>
          <w:p w:rsidR="00000000" w:rsidDel="00000000" w:rsidP="00000000" w:rsidRDefault="00000000" w:rsidRPr="00000000" w14:paraId="000002C2">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3. O organizador seleciona o respetivo artista</w:t>
            </w:r>
          </w:p>
          <w:p w:rsidR="00000000" w:rsidDel="00000000" w:rsidP="00000000" w:rsidRDefault="00000000" w:rsidRPr="00000000" w14:paraId="000002C3">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4. O sistema abre os detalhes do artista</w:t>
            </w:r>
          </w:p>
          <w:p w:rsidR="00000000" w:rsidDel="00000000" w:rsidP="00000000" w:rsidRDefault="00000000" w:rsidRPr="00000000" w14:paraId="000002C4">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5. O organizador seleciona a opção de aluguer de material</w:t>
            </w:r>
          </w:p>
          <w:p w:rsidR="00000000" w:rsidDel="00000000" w:rsidP="00000000" w:rsidRDefault="00000000" w:rsidRPr="00000000" w14:paraId="000002C5">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6. O sistema abre menu de seleção de material</w:t>
            </w:r>
          </w:p>
          <w:p w:rsidR="00000000" w:rsidDel="00000000" w:rsidP="00000000" w:rsidRDefault="00000000" w:rsidRPr="00000000" w14:paraId="000002C6">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7. O organizador reserva material solicitado em nome do artista</w:t>
            </w:r>
          </w:p>
          <w:p w:rsidR="00000000" w:rsidDel="00000000" w:rsidP="00000000" w:rsidRDefault="00000000" w:rsidRPr="00000000" w14:paraId="000002C7">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8. O sistema verifica disponibilidade do material solicitado</w:t>
            </w:r>
          </w:p>
          <w:p w:rsidR="00000000" w:rsidDel="00000000" w:rsidP="00000000" w:rsidRDefault="00000000" w:rsidRPr="00000000" w14:paraId="000002C8">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9. O sistema regista aluguer de material</w:t>
            </w:r>
          </w:p>
        </w:tc>
      </w:tr>
      <w:tr>
        <w:trPr>
          <w:cantSplit w:val="0"/>
          <w:trHeight w:val="1380" w:hRule="atLeast"/>
          <w:tblHeader w:val="0"/>
        </w:trPr>
        <w:tc>
          <w:tcPr>
            <w:tcBorders>
              <w:top w:color="7f7f7f" w:space="0" w:sz="4" w:val="single"/>
              <w:left w:color="000000" w:space="0" w:sz="4" w:val="single"/>
              <w:right w:color="000000" w:space="0" w:sz="4" w:val="single"/>
            </w:tcBorders>
          </w:tcPr>
          <w:p w:rsidR="00000000" w:rsidDel="00000000" w:rsidP="00000000" w:rsidRDefault="00000000" w:rsidRPr="00000000" w14:paraId="000002C9">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Caminho Alternativo</w:t>
            </w:r>
          </w:p>
        </w:tc>
        <w:tc>
          <w:tcPr>
            <w:tcBorders>
              <w:top w:color="7f7f7f" w:space="0" w:sz="4" w:val="single"/>
              <w:left w:color="000000" w:space="0" w:sz="4" w:val="single"/>
              <w:right w:color="000000" w:space="0" w:sz="4" w:val="single"/>
            </w:tcBorders>
          </w:tcPr>
          <w:p w:rsidR="00000000" w:rsidDel="00000000" w:rsidP="00000000" w:rsidRDefault="00000000" w:rsidRPr="00000000" w14:paraId="000002CA">
            <w:pPr>
              <w:spacing w:line="240" w:lineRule="auto"/>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8. O material solicitado já se encontra reservado para o horário do artista</w:t>
            </w:r>
          </w:p>
          <w:p w:rsidR="00000000" w:rsidDel="00000000" w:rsidP="00000000" w:rsidRDefault="00000000" w:rsidRPr="00000000" w14:paraId="000002CB">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o sistema informa que não existe disponibilidade do material devido ao horário definido</w:t>
            </w:r>
          </w:p>
          <w:p w:rsidR="00000000" w:rsidDel="00000000" w:rsidP="00000000" w:rsidRDefault="00000000" w:rsidRPr="00000000" w14:paraId="000002CC">
            <w:pPr>
              <w:numPr>
                <w:ilvl w:val="0"/>
                <w:numId w:val="15"/>
              </w:numPr>
              <w:spacing w:line="240" w:lineRule="auto"/>
              <w:ind w:left="720" w:hanging="36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volta ao menu principal</w:t>
            </w:r>
          </w:p>
        </w:tc>
      </w:tr>
    </w:tbl>
    <w:p w:rsidR="00000000" w:rsidDel="00000000" w:rsidP="00000000" w:rsidRDefault="00000000" w:rsidRPr="00000000" w14:paraId="000002CD">
      <w:pPr>
        <w:spacing w:line="240" w:lineRule="auto"/>
        <w:jc w:val="both"/>
        <w:rPr>
          <w:rFonts w:ascii="EB Garamond Medium" w:cs="EB Garamond Medium" w:eastAsia="EB Garamond Medium" w:hAnsi="EB Garamond Medium"/>
          <w:sz w:val="24"/>
          <w:szCs w:val="24"/>
        </w:rPr>
      </w:pPr>
      <w:r w:rsidDel="00000000" w:rsidR="00000000" w:rsidRPr="00000000">
        <w:rPr>
          <w:rtl w:val="0"/>
        </w:rPr>
      </w:r>
    </w:p>
    <w:sectPr>
      <w:headerReference r:id="rId30" w:type="default"/>
      <w:footerReference r:id="rId3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spacing w:line="240"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8.png"/><Relationship Id="rId21" Type="http://schemas.openxmlformats.org/officeDocument/2006/relationships/image" Target="media/image11.png"/><Relationship Id="rId24" Type="http://schemas.openxmlformats.org/officeDocument/2006/relationships/image" Target="media/image4.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2.png"/><Relationship Id="rId25" Type="http://schemas.openxmlformats.org/officeDocument/2006/relationships/image" Target="media/image22.png"/><Relationship Id="rId28" Type="http://schemas.openxmlformats.org/officeDocument/2006/relationships/image" Target="media/image9.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image" Target="media/image20.png"/><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15.png"/><Relationship Id="rId10" Type="http://schemas.openxmlformats.org/officeDocument/2006/relationships/image" Target="media/image24.png"/><Relationship Id="rId13" Type="http://schemas.openxmlformats.org/officeDocument/2006/relationships/image" Target="media/image6.png"/><Relationship Id="rId12" Type="http://schemas.openxmlformats.org/officeDocument/2006/relationships/image" Target="media/image2.png"/><Relationship Id="rId15" Type="http://schemas.openxmlformats.org/officeDocument/2006/relationships/image" Target="media/image10.png"/><Relationship Id="rId14" Type="http://schemas.openxmlformats.org/officeDocument/2006/relationships/image" Target="media/image19.png"/><Relationship Id="rId17" Type="http://schemas.openxmlformats.org/officeDocument/2006/relationships/image" Target="media/image8.png"/><Relationship Id="rId16" Type="http://schemas.openxmlformats.org/officeDocument/2006/relationships/image" Target="media/image14.png"/><Relationship Id="rId19" Type="http://schemas.openxmlformats.org/officeDocument/2006/relationships/image" Target="media/image16.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