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06848" w14:textId="6FBD75CF" w:rsidR="00B74048" w:rsidRPr="00B74048" w:rsidRDefault="00000000" w:rsidP="00B74048">
      <w:pPr>
        <w:spacing w:before="72" w:after="240"/>
        <w:ind w:left="2162" w:right="1439"/>
        <w:jc w:val="center"/>
        <w:rPr>
          <w:rFonts w:ascii="Helvetica Neue" w:eastAsia="Helvetica Neue" w:hAnsi="Helvetica Neue" w:cs="Helvetica Neue"/>
          <w:b/>
          <w:color w:val="4F5252"/>
          <w:sz w:val="34"/>
          <w:szCs w:val="34"/>
        </w:rPr>
      </w:pPr>
      <w:r w:rsidRPr="005E3312">
        <w:rPr>
          <w:rFonts w:ascii="Helvetica Neue" w:eastAsia="Helvetica Neue" w:hAnsi="Helvetica Neue" w:cs="Helvetica Neue"/>
          <w:b/>
          <w:color w:val="4F5252"/>
          <w:sz w:val="34"/>
          <w:szCs w:val="34"/>
        </w:rPr>
        <w:t>Guion para recursos interactivos</w:t>
      </w:r>
    </w:p>
    <w:tbl>
      <w:tblPr>
        <w:tblStyle w:val="af"/>
        <w:tblW w:w="13609" w:type="dxa"/>
        <w:tblInd w:w="-714" w:type="dxa"/>
        <w:tblBorders>
          <w:top w:val="single" w:sz="4" w:space="0" w:color="00685F"/>
          <w:left w:val="single" w:sz="4" w:space="0" w:color="00685F"/>
          <w:bottom w:val="single" w:sz="4" w:space="0" w:color="00685F"/>
          <w:right w:val="single" w:sz="4" w:space="0" w:color="00685F"/>
          <w:insideH w:val="single" w:sz="4" w:space="0" w:color="00685F"/>
          <w:insideV w:val="single" w:sz="4" w:space="0" w:color="00685F"/>
        </w:tblBorders>
        <w:tblLayout w:type="fixed"/>
        <w:tblLook w:val="0000" w:firstRow="0" w:lastRow="0" w:firstColumn="0" w:lastColumn="0" w:noHBand="0" w:noVBand="0"/>
      </w:tblPr>
      <w:tblGrid>
        <w:gridCol w:w="2865"/>
        <w:gridCol w:w="10744"/>
      </w:tblGrid>
      <w:tr w:rsidR="005005D9" w:rsidRPr="005E3312" w14:paraId="15DC2A6D" w14:textId="77777777" w:rsidTr="001E2584">
        <w:trPr>
          <w:trHeight w:val="362"/>
        </w:trPr>
        <w:tc>
          <w:tcPr>
            <w:tcW w:w="2865" w:type="dxa"/>
            <w:shd w:val="clear" w:color="auto" w:fill="00AFAA"/>
          </w:tcPr>
          <w:p w14:paraId="3EFF0201" w14:textId="77777777" w:rsidR="005005D9" w:rsidRPr="005E3312" w:rsidRDefault="005005D9" w:rsidP="005005D9">
            <w:pPr>
              <w:widowControl w:val="0"/>
              <w:spacing w:before="46"/>
              <w:ind w:left="80"/>
              <w:rPr>
                <w:rFonts w:ascii="Helvetica Neue" w:eastAsia="Helvetica Neue" w:hAnsi="Helvetica Neue" w:cs="Helvetica Neue"/>
                <w:b/>
                <w:sz w:val="20"/>
                <w:szCs w:val="20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FFFFFF"/>
                <w:sz w:val="20"/>
                <w:szCs w:val="20"/>
              </w:rPr>
              <w:t>Asignatura y código:</w:t>
            </w:r>
          </w:p>
        </w:tc>
        <w:tc>
          <w:tcPr>
            <w:tcW w:w="10744" w:type="dxa"/>
            <w:vAlign w:val="center"/>
          </w:tcPr>
          <w:p w14:paraId="57FCBC99" w14:textId="0DAF8B2C" w:rsidR="005005D9" w:rsidRPr="005E3312" w:rsidRDefault="005005D9" w:rsidP="00500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/>
              <w:ind w:left="200"/>
            </w:pPr>
            <w:r>
              <w:t>Fundamentos de Base de Datos | DRBD_2008</w:t>
            </w:r>
          </w:p>
        </w:tc>
      </w:tr>
      <w:tr w:rsidR="005005D9" w:rsidRPr="005E3312" w14:paraId="392E2AF6" w14:textId="77777777" w:rsidTr="001E2584">
        <w:trPr>
          <w:trHeight w:val="362"/>
        </w:trPr>
        <w:tc>
          <w:tcPr>
            <w:tcW w:w="2865" w:type="dxa"/>
            <w:shd w:val="clear" w:color="auto" w:fill="00AFAA"/>
          </w:tcPr>
          <w:p w14:paraId="3A546034" w14:textId="77777777" w:rsidR="005005D9" w:rsidRPr="005E3312" w:rsidRDefault="005005D9" w:rsidP="005005D9">
            <w:pPr>
              <w:widowControl w:val="0"/>
              <w:spacing w:before="46"/>
              <w:ind w:left="80"/>
              <w:rPr>
                <w:rFonts w:ascii="Helvetica Neue" w:eastAsia="Helvetica Neue" w:hAnsi="Helvetica Neue" w:cs="Helvetica Neue"/>
                <w:b/>
                <w:sz w:val="20"/>
                <w:szCs w:val="20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FFFFFF"/>
                <w:sz w:val="20"/>
                <w:szCs w:val="20"/>
              </w:rPr>
              <w:t>Profesor:</w:t>
            </w:r>
          </w:p>
        </w:tc>
        <w:tc>
          <w:tcPr>
            <w:tcW w:w="10744" w:type="dxa"/>
            <w:vAlign w:val="center"/>
          </w:tcPr>
          <w:p w14:paraId="51FB851B" w14:textId="5A2094C6" w:rsidR="005005D9" w:rsidRPr="005E3312" w:rsidRDefault="005005D9" w:rsidP="00500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/>
              <w:ind w:left="200"/>
            </w:pPr>
            <w:r>
              <w:t>Juan Carlos Morocho Yunga</w:t>
            </w:r>
          </w:p>
        </w:tc>
      </w:tr>
      <w:tr w:rsidR="00C362D1" w:rsidRPr="005E3312" w14:paraId="5F171D36" w14:textId="77777777" w:rsidTr="001E2584">
        <w:trPr>
          <w:trHeight w:val="362"/>
        </w:trPr>
        <w:tc>
          <w:tcPr>
            <w:tcW w:w="2865" w:type="dxa"/>
            <w:shd w:val="clear" w:color="auto" w:fill="00AFAA"/>
          </w:tcPr>
          <w:p w14:paraId="3B32E427" w14:textId="77777777" w:rsidR="00C362D1" w:rsidRPr="005E3312" w:rsidRDefault="00000000">
            <w:pPr>
              <w:widowControl w:val="0"/>
              <w:spacing w:before="46"/>
              <w:ind w:left="80"/>
              <w:rPr>
                <w:rFonts w:ascii="Helvetica Neue" w:eastAsia="Helvetica Neue" w:hAnsi="Helvetica Neue" w:cs="Helvetica Neue"/>
                <w:b/>
                <w:sz w:val="20"/>
                <w:szCs w:val="20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FFFFFF"/>
                <w:sz w:val="20"/>
                <w:szCs w:val="20"/>
              </w:rPr>
              <w:t>Semana:</w:t>
            </w:r>
          </w:p>
        </w:tc>
        <w:tc>
          <w:tcPr>
            <w:tcW w:w="10744" w:type="dxa"/>
            <w:vAlign w:val="center"/>
          </w:tcPr>
          <w:p w14:paraId="2A677C45" w14:textId="2B4F159E" w:rsidR="00C362D1" w:rsidRPr="005E3312" w:rsidRDefault="003138F0" w:rsidP="001E25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/>
              <w:ind w:left="200"/>
            </w:pPr>
            <w:r>
              <w:t>7</w:t>
            </w:r>
          </w:p>
        </w:tc>
      </w:tr>
      <w:tr w:rsidR="00C362D1" w:rsidRPr="005E3312" w14:paraId="7956265C" w14:textId="77777777" w:rsidTr="001E2584">
        <w:trPr>
          <w:trHeight w:val="362"/>
        </w:trPr>
        <w:tc>
          <w:tcPr>
            <w:tcW w:w="2865" w:type="dxa"/>
            <w:shd w:val="clear" w:color="auto" w:fill="00AFAA"/>
          </w:tcPr>
          <w:p w14:paraId="14C878A9" w14:textId="77777777" w:rsidR="00C362D1" w:rsidRPr="005E3312" w:rsidRDefault="00000000">
            <w:pPr>
              <w:widowControl w:val="0"/>
              <w:spacing w:before="46"/>
              <w:ind w:left="80"/>
              <w:rPr>
                <w:rFonts w:ascii="Helvetica Neue" w:eastAsia="Helvetica Neue" w:hAnsi="Helvetica Neue" w:cs="Helvetica Neue"/>
                <w:b/>
                <w:sz w:val="20"/>
                <w:szCs w:val="20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FFFFFF"/>
                <w:sz w:val="20"/>
                <w:szCs w:val="20"/>
              </w:rPr>
              <w:t xml:space="preserve">Recurso de referencia: </w:t>
            </w:r>
            <w:r w:rsidRPr="005E3312">
              <w:rPr>
                <w:rFonts w:ascii="Helvetica Neue" w:eastAsia="Helvetica Neue" w:hAnsi="Helvetica Neue" w:cs="Helvetica Neue"/>
                <w:b/>
                <w:color w:val="FF0000"/>
                <w:sz w:val="20"/>
                <w:szCs w:val="20"/>
              </w:rPr>
              <w:t>(opcional)</w:t>
            </w:r>
          </w:p>
        </w:tc>
        <w:tc>
          <w:tcPr>
            <w:tcW w:w="10744" w:type="dxa"/>
            <w:vAlign w:val="center"/>
          </w:tcPr>
          <w:p w14:paraId="69C9AF47" w14:textId="6C2A3C10" w:rsidR="00C362D1" w:rsidRPr="005E3312" w:rsidRDefault="00B96419" w:rsidP="001E25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/>
              <w:ind w:left="200"/>
            </w:pPr>
            <w:r>
              <w:t>Infografía</w:t>
            </w:r>
          </w:p>
        </w:tc>
      </w:tr>
      <w:tr w:rsidR="00C362D1" w:rsidRPr="005E3312" w14:paraId="7BD2F9A3" w14:textId="77777777" w:rsidTr="001E2584">
        <w:trPr>
          <w:trHeight w:val="362"/>
        </w:trPr>
        <w:tc>
          <w:tcPr>
            <w:tcW w:w="2865" w:type="dxa"/>
            <w:shd w:val="clear" w:color="auto" w:fill="00AFAA"/>
          </w:tcPr>
          <w:p w14:paraId="790A8304" w14:textId="77777777" w:rsidR="00C362D1" w:rsidRPr="005E3312" w:rsidRDefault="00000000">
            <w:pPr>
              <w:widowControl w:val="0"/>
              <w:spacing w:before="46"/>
              <w:ind w:left="80"/>
              <w:rPr>
                <w:rFonts w:ascii="Helvetica Neue" w:eastAsia="Helvetica Neue" w:hAnsi="Helvetica Neue" w:cs="Helvetica Neue"/>
                <w:b/>
                <w:color w:val="FFFFFF"/>
                <w:sz w:val="20"/>
                <w:szCs w:val="20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FFFFFF"/>
                <w:sz w:val="20"/>
                <w:szCs w:val="20"/>
              </w:rPr>
              <w:t>Título:</w:t>
            </w:r>
          </w:p>
        </w:tc>
        <w:tc>
          <w:tcPr>
            <w:tcW w:w="10744" w:type="dxa"/>
            <w:vAlign w:val="center"/>
          </w:tcPr>
          <w:p w14:paraId="23512A5D" w14:textId="02C01176" w:rsidR="00C362D1" w:rsidRPr="005E3312" w:rsidRDefault="003138F0" w:rsidP="001E25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/>
              <w:ind w:left="200"/>
            </w:pPr>
            <w:r w:rsidRPr="003138F0">
              <w:t>Características de bases de datos NoSQL</w:t>
            </w:r>
          </w:p>
        </w:tc>
      </w:tr>
    </w:tbl>
    <w:p w14:paraId="67BFE9D5" w14:textId="77777777" w:rsidR="00C362D1" w:rsidRPr="005E3312" w:rsidRDefault="00C362D1">
      <w:pPr>
        <w:spacing w:after="240"/>
      </w:pPr>
    </w:p>
    <w:tbl>
      <w:tblPr>
        <w:tblStyle w:val="af0"/>
        <w:tblW w:w="13620" w:type="dxa"/>
        <w:tblInd w:w="-714" w:type="dxa"/>
        <w:tblBorders>
          <w:top w:val="single" w:sz="4" w:space="0" w:color="004270"/>
          <w:left w:val="single" w:sz="4" w:space="0" w:color="004270"/>
          <w:bottom w:val="single" w:sz="4" w:space="0" w:color="004270"/>
          <w:right w:val="single" w:sz="4" w:space="0" w:color="004270"/>
          <w:insideH w:val="single" w:sz="4" w:space="0" w:color="004270"/>
          <w:insideV w:val="single" w:sz="4" w:space="0" w:color="004270"/>
        </w:tblBorders>
        <w:tblLayout w:type="fixed"/>
        <w:tblLook w:val="0000" w:firstRow="0" w:lastRow="0" w:firstColumn="0" w:lastColumn="0" w:noHBand="0" w:noVBand="0"/>
      </w:tblPr>
      <w:tblGrid>
        <w:gridCol w:w="2805"/>
        <w:gridCol w:w="7402"/>
        <w:gridCol w:w="3413"/>
      </w:tblGrid>
      <w:tr w:rsidR="00C362D1" w:rsidRPr="005E3312" w14:paraId="139B60FA" w14:textId="77777777" w:rsidTr="009D1664">
        <w:trPr>
          <w:trHeight w:val="1380"/>
        </w:trPr>
        <w:tc>
          <w:tcPr>
            <w:tcW w:w="2805" w:type="dxa"/>
            <w:shd w:val="clear" w:color="auto" w:fill="E2E1E0"/>
          </w:tcPr>
          <w:p w14:paraId="487A87E4" w14:textId="77777777" w:rsidR="00C362D1" w:rsidRPr="005E3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3"/>
              <w:ind w:left="83" w:hanging="80"/>
              <w:jc w:val="center"/>
              <w:rPr>
                <w:rFonts w:ascii="Helvetica Neue" w:eastAsia="Helvetica Neue" w:hAnsi="Helvetica Neue" w:cs="Helvetica Neue"/>
                <w:b/>
                <w:color w:val="00665E"/>
                <w:sz w:val="18"/>
                <w:szCs w:val="18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00665E"/>
                <w:sz w:val="18"/>
                <w:szCs w:val="18"/>
              </w:rPr>
              <w:t>Elementos de referencia</w:t>
            </w:r>
          </w:p>
          <w:p w14:paraId="1FBC04CE" w14:textId="77777777" w:rsidR="00C362D1" w:rsidRPr="005E3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3"/>
              <w:ind w:left="83" w:hanging="80"/>
              <w:jc w:val="center"/>
              <w:rPr>
                <w:rFonts w:ascii="Helvetica Neue" w:eastAsia="Helvetica Neue" w:hAnsi="Helvetica Neue" w:cs="Helvetica Neue"/>
                <w:b/>
                <w:color w:val="00665E"/>
                <w:sz w:val="18"/>
                <w:szCs w:val="18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00665E"/>
                <w:sz w:val="18"/>
                <w:szCs w:val="18"/>
              </w:rPr>
              <w:t>(enlaces de imágenes, videos…)</w:t>
            </w:r>
          </w:p>
          <w:p w14:paraId="0B11178C" w14:textId="77777777" w:rsidR="00C362D1" w:rsidRPr="005E3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3"/>
              <w:ind w:left="83" w:hanging="80"/>
              <w:jc w:val="center"/>
              <w:rPr>
                <w:rFonts w:ascii="Helvetica Neue" w:eastAsia="Helvetica Neue" w:hAnsi="Helvetica Neue" w:cs="Helvetica Neue"/>
                <w:b/>
                <w:color w:val="C00000"/>
                <w:sz w:val="18"/>
                <w:szCs w:val="18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C00000"/>
                <w:sz w:val="18"/>
                <w:szCs w:val="18"/>
              </w:rPr>
              <w:t>(opcional)</w:t>
            </w:r>
          </w:p>
          <w:p w14:paraId="29C11EFE" w14:textId="77777777" w:rsidR="00C362D1" w:rsidRPr="005E3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3"/>
              <w:ind w:left="83" w:hanging="80"/>
              <w:jc w:val="center"/>
              <w:rPr>
                <w:rFonts w:ascii="Helvetica Neue" w:eastAsia="Helvetica Neue" w:hAnsi="Helvetica Neue" w:cs="Helvetica Neue"/>
                <w:b/>
                <w:color w:val="00665E"/>
                <w:sz w:val="18"/>
                <w:szCs w:val="18"/>
              </w:rPr>
            </w:pPr>
            <w:r w:rsidRPr="005E3312">
              <w:rPr>
                <w:rFonts w:ascii="Helvetica Neue" w:eastAsia="Helvetica Neue" w:hAnsi="Helvetica Neue" w:cs="Helvetica Neue"/>
                <w:noProof/>
                <w:color w:val="000000"/>
                <w:sz w:val="20"/>
                <w:szCs w:val="20"/>
              </w:rPr>
              <w:drawing>
                <wp:inline distT="0" distB="0" distL="0" distR="0" wp14:anchorId="1294AF1B" wp14:editId="7BD5E078">
                  <wp:extent cx="545591" cy="545592"/>
                  <wp:effectExtent l="0" t="0" r="6985" b="6985"/>
                  <wp:docPr id="19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545591" cy="54559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02" w:type="dxa"/>
            <w:shd w:val="clear" w:color="auto" w:fill="E2E1E0"/>
          </w:tcPr>
          <w:p w14:paraId="70CEB489" w14:textId="77777777" w:rsidR="00C362D1" w:rsidRPr="005E3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3"/>
              <w:jc w:val="center"/>
              <w:rPr>
                <w:rFonts w:ascii="Helvetica Neue" w:eastAsia="Helvetica Neue" w:hAnsi="Helvetica Neue" w:cs="Helvetica Neue"/>
                <w:b/>
                <w:color w:val="00665E"/>
                <w:sz w:val="18"/>
                <w:szCs w:val="18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00665E"/>
                <w:sz w:val="18"/>
                <w:szCs w:val="18"/>
              </w:rPr>
              <w:t>Contenido o Texto</w:t>
            </w:r>
          </w:p>
          <w:p w14:paraId="44F0E9CD" w14:textId="77777777" w:rsidR="00C362D1" w:rsidRPr="005E3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3"/>
              <w:jc w:val="center"/>
              <w:rPr>
                <w:rFonts w:ascii="Helvetica Neue" w:eastAsia="Helvetica Neue" w:hAnsi="Helvetica Neue" w:cs="Helvetica Neue"/>
                <w:b/>
                <w:color w:val="00665E"/>
                <w:sz w:val="18"/>
                <w:szCs w:val="18"/>
              </w:rPr>
            </w:pPr>
            <w:r w:rsidRPr="005E3312">
              <w:rPr>
                <w:rFonts w:ascii="Helvetica Neue" w:eastAsia="Helvetica Neue" w:hAnsi="Helvetica Neue" w:cs="Helvetica Neue"/>
                <w:noProof/>
                <w:color w:val="000000"/>
                <w:sz w:val="20"/>
                <w:szCs w:val="20"/>
              </w:rPr>
              <w:drawing>
                <wp:inline distT="0" distB="0" distL="0" distR="0" wp14:anchorId="59AE29BC" wp14:editId="0983E931">
                  <wp:extent cx="546475" cy="545592"/>
                  <wp:effectExtent l="0" t="0" r="0" b="0"/>
                  <wp:docPr id="21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475" cy="54559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13" w:type="dxa"/>
            <w:shd w:val="clear" w:color="auto" w:fill="E2E1E0"/>
          </w:tcPr>
          <w:p w14:paraId="69462507" w14:textId="77777777" w:rsidR="00C362D1" w:rsidRPr="005E3312" w:rsidRDefault="00000000">
            <w:pPr>
              <w:spacing w:before="103"/>
              <w:jc w:val="center"/>
              <w:rPr>
                <w:rFonts w:ascii="Helvetica Neue" w:eastAsia="Helvetica Neue" w:hAnsi="Helvetica Neue" w:cs="Helvetica Neue"/>
                <w:b/>
                <w:color w:val="00665E"/>
                <w:sz w:val="18"/>
                <w:szCs w:val="18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00665E"/>
                <w:sz w:val="18"/>
                <w:szCs w:val="18"/>
              </w:rPr>
              <w:t xml:space="preserve">Descripción (Recursos multimedia, efectos, dinámica…) </w:t>
            </w:r>
          </w:p>
          <w:p w14:paraId="4307694A" w14:textId="77777777" w:rsidR="00C362D1" w:rsidRPr="005E3312" w:rsidRDefault="00000000">
            <w:pPr>
              <w:spacing w:before="103"/>
              <w:jc w:val="center"/>
              <w:rPr>
                <w:rFonts w:ascii="Helvetica Neue" w:eastAsia="Helvetica Neue" w:hAnsi="Helvetica Neue" w:cs="Helvetica Neue"/>
                <w:b/>
                <w:color w:val="C00000"/>
                <w:sz w:val="18"/>
                <w:szCs w:val="18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C00000"/>
                <w:sz w:val="18"/>
                <w:szCs w:val="18"/>
              </w:rPr>
              <w:t>(opcional)</w:t>
            </w:r>
          </w:p>
          <w:p w14:paraId="0E5F1D5E" w14:textId="77777777" w:rsidR="00C362D1" w:rsidRPr="005E3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3"/>
              <w:ind w:left="-110" w:hanging="80"/>
              <w:jc w:val="center"/>
              <w:rPr>
                <w:rFonts w:ascii="Helvetica Neue" w:eastAsia="Helvetica Neue" w:hAnsi="Helvetica Neue" w:cs="Helvetica Neue"/>
                <w:b/>
                <w:color w:val="C00000"/>
                <w:sz w:val="18"/>
                <w:szCs w:val="18"/>
              </w:rPr>
            </w:pPr>
            <w:r w:rsidRPr="005E3312">
              <w:rPr>
                <w:rFonts w:ascii="Helvetica Neue" w:eastAsia="Helvetica Neue" w:hAnsi="Helvetica Neue" w:cs="Helvetica Neue"/>
                <w:noProof/>
                <w:color w:val="000000"/>
                <w:sz w:val="20"/>
                <w:szCs w:val="20"/>
              </w:rPr>
              <w:drawing>
                <wp:inline distT="0" distB="0" distL="0" distR="0" wp14:anchorId="2495B2C0" wp14:editId="1DF74133">
                  <wp:extent cx="546473" cy="545592"/>
                  <wp:effectExtent l="0" t="0" r="0" b="0"/>
                  <wp:docPr id="2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473" cy="54559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1F65EAF" w14:textId="77777777" w:rsidR="00C362D1" w:rsidRPr="005E3312" w:rsidRDefault="00C362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3"/>
              <w:ind w:left="-110" w:hanging="80"/>
              <w:jc w:val="center"/>
              <w:rPr>
                <w:rFonts w:ascii="Helvetica Neue" w:eastAsia="Helvetica Neue" w:hAnsi="Helvetica Neue" w:cs="Helvetica Neue"/>
                <w:b/>
                <w:color w:val="C00000"/>
                <w:sz w:val="18"/>
                <w:szCs w:val="18"/>
              </w:rPr>
            </w:pPr>
          </w:p>
        </w:tc>
      </w:tr>
      <w:tr w:rsidR="00C362D1" w:rsidRPr="005E3312" w14:paraId="0C631B51" w14:textId="77777777" w:rsidTr="00DB22F0">
        <w:trPr>
          <w:trHeight w:val="548"/>
        </w:trPr>
        <w:tc>
          <w:tcPr>
            <w:tcW w:w="2805" w:type="dxa"/>
            <w:tcBorders>
              <w:left w:val="single" w:sz="4" w:space="0" w:color="00685F"/>
              <w:bottom w:val="single" w:sz="4" w:space="0" w:color="00685F"/>
              <w:right w:val="single" w:sz="4" w:space="0" w:color="00685F"/>
            </w:tcBorders>
          </w:tcPr>
          <w:p w14:paraId="4AE424F8" w14:textId="77777777" w:rsidR="00C362D1" w:rsidRPr="005E3312" w:rsidRDefault="00C362D1">
            <w:pPr>
              <w:rPr>
                <w:sz w:val="22"/>
                <w:szCs w:val="22"/>
              </w:rPr>
            </w:pPr>
          </w:p>
          <w:p w14:paraId="2D6B293E" w14:textId="77777777" w:rsidR="00C362D1" w:rsidRPr="005E3312" w:rsidRDefault="00000000">
            <w:pPr>
              <w:rPr>
                <w:sz w:val="22"/>
                <w:szCs w:val="22"/>
              </w:rPr>
            </w:pPr>
            <w:r w:rsidRPr="005E3312">
              <w:rPr>
                <w:sz w:val="22"/>
                <w:szCs w:val="22"/>
              </w:rPr>
              <w:t xml:space="preserve"> </w:t>
            </w:r>
          </w:p>
        </w:tc>
        <w:tc>
          <w:tcPr>
            <w:tcW w:w="7402" w:type="dxa"/>
            <w:tcBorders>
              <w:left w:val="single" w:sz="4" w:space="0" w:color="00685F"/>
              <w:bottom w:val="single" w:sz="4" w:space="0" w:color="00685F"/>
              <w:right w:val="single" w:sz="4" w:space="0" w:color="00685F"/>
            </w:tcBorders>
          </w:tcPr>
          <w:p w14:paraId="0319FFA0" w14:textId="77777777" w:rsidR="00C362D1" w:rsidRPr="005E3312" w:rsidRDefault="00C362D1"/>
          <w:p w14:paraId="5A3F78F3" w14:textId="77777777" w:rsidR="00C362D1" w:rsidRPr="005E3312" w:rsidRDefault="00C362D1" w:rsidP="0080375B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3413" w:type="dxa"/>
            <w:tcBorders>
              <w:left w:val="single" w:sz="4" w:space="0" w:color="00685F"/>
              <w:bottom w:val="single" w:sz="4" w:space="0" w:color="00685F"/>
              <w:right w:val="single" w:sz="4" w:space="0" w:color="00685F"/>
            </w:tcBorders>
          </w:tcPr>
          <w:p w14:paraId="500FEEB3" w14:textId="77777777" w:rsidR="00C362D1" w:rsidRPr="005E3312" w:rsidRDefault="00C362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2"/>
                <w:szCs w:val="22"/>
              </w:rPr>
            </w:pPr>
          </w:p>
          <w:p w14:paraId="0856688F" w14:textId="7E9AC3EB" w:rsidR="009D1664" w:rsidRPr="003138F0" w:rsidRDefault="001A18F2" w:rsidP="009D1664">
            <w:pPr>
              <w:pStyle w:val="Prrafodelista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3"/>
              <w:rPr>
                <w:rFonts w:ascii="Arial" w:hAnsi="Arial" w:cs="Arial"/>
                <w:sz w:val="20"/>
                <w:szCs w:val="20"/>
              </w:rPr>
            </w:pPr>
            <w:r w:rsidRPr="003138F0">
              <w:rPr>
                <w:rFonts w:ascii="Arial" w:hAnsi="Arial" w:cs="Arial"/>
                <w:sz w:val="20"/>
                <w:szCs w:val="20"/>
              </w:rPr>
              <w:t>Por favor elaborar una infografía a partir de los títulos resaltados de celeste, de manera que al hacer clic en ellos se presente la respectiva información por ventana.</w:t>
            </w:r>
          </w:p>
          <w:p w14:paraId="2573EE7E" w14:textId="77777777" w:rsidR="001A18F2" w:rsidRPr="00457E60" w:rsidRDefault="001A18F2" w:rsidP="00457E60">
            <w:pPr>
              <w:pStyle w:val="Prrafodelista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7"/>
              <w:rPr>
                <w:rFonts w:ascii="Arial" w:hAnsi="Arial" w:cs="Arial"/>
                <w:sz w:val="20"/>
                <w:szCs w:val="20"/>
              </w:rPr>
            </w:pPr>
            <w:r w:rsidRPr="00457E60">
              <w:rPr>
                <w:rFonts w:ascii="Arial" w:hAnsi="Arial" w:cs="Arial"/>
                <w:sz w:val="20"/>
                <w:szCs w:val="20"/>
              </w:rPr>
              <w:t>Añadir instrucción: “Haga clic en los temas para visualizar la información”</w:t>
            </w:r>
          </w:p>
          <w:p w14:paraId="6B9117D1" w14:textId="77777777" w:rsidR="001A18F2" w:rsidRPr="00457E60" w:rsidRDefault="001A18F2" w:rsidP="00457E60">
            <w:pPr>
              <w:pStyle w:val="Prrafodelista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7"/>
              <w:rPr>
                <w:rFonts w:ascii="Arial" w:hAnsi="Arial" w:cs="Arial"/>
                <w:sz w:val="20"/>
                <w:szCs w:val="20"/>
              </w:rPr>
            </w:pPr>
            <w:r w:rsidRPr="00457E60">
              <w:rPr>
                <w:rFonts w:ascii="Arial" w:hAnsi="Arial" w:cs="Arial"/>
                <w:sz w:val="20"/>
                <w:szCs w:val="20"/>
              </w:rPr>
              <w:t>Por favor, colocar los botones de navegabilidad.</w:t>
            </w:r>
          </w:p>
          <w:p w14:paraId="0E451C80" w14:textId="2DF6D96D" w:rsidR="00C362D1" w:rsidRPr="00DB22F0" w:rsidRDefault="001A18F2" w:rsidP="00DB22F0">
            <w:pPr>
              <w:pStyle w:val="Prrafodelista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7"/>
              <w:rPr>
                <w:rFonts w:ascii="Arial" w:hAnsi="Arial" w:cs="Arial"/>
                <w:sz w:val="20"/>
                <w:szCs w:val="20"/>
              </w:rPr>
            </w:pPr>
            <w:r w:rsidRPr="00457E60">
              <w:rPr>
                <w:rFonts w:ascii="Arial" w:hAnsi="Arial" w:cs="Arial"/>
                <w:sz w:val="20"/>
                <w:szCs w:val="20"/>
              </w:rPr>
              <w:t xml:space="preserve">Por favor coloque la referencia </w:t>
            </w:r>
            <w:r w:rsidRPr="00457E60">
              <w:rPr>
                <w:rFonts w:ascii="Arial" w:hAnsi="Arial" w:cs="Arial"/>
                <w:sz w:val="20"/>
                <w:szCs w:val="20"/>
              </w:rPr>
              <w:lastRenderedPageBreak/>
              <w:t>en formato APA 7.</w:t>
            </w:r>
          </w:p>
        </w:tc>
      </w:tr>
      <w:tr w:rsidR="00847F5F" w:rsidRPr="005E3312" w14:paraId="5FE80D7B" w14:textId="77777777" w:rsidTr="00D12929">
        <w:trPr>
          <w:trHeight w:val="1147"/>
        </w:trPr>
        <w:tc>
          <w:tcPr>
            <w:tcW w:w="2805" w:type="dxa"/>
            <w:tcBorders>
              <w:left w:val="single" w:sz="4" w:space="0" w:color="00685F"/>
              <w:bottom w:val="single" w:sz="4" w:space="0" w:color="00685F"/>
              <w:right w:val="single" w:sz="4" w:space="0" w:color="00685F"/>
            </w:tcBorders>
          </w:tcPr>
          <w:p w14:paraId="5EDF871C" w14:textId="77777777" w:rsidR="001A18F2" w:rsidRPr="00457E60" w:rsidRDefault="001A18F2" w:rsidP="001A18F2">
            <w:pPr>
              <w:pStyle w:val="Prrafodelista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7"/>
              <w:rPr>
                <w:rFonts w:ascii="Arial" w:hAnsi="Arial" w:cs="Arial"/>
                <w:sz w:val="20"/>
                <w:szCs w:val="20"/>
              </w:rPr>
            </w:pPr>
            <w:r w:rsidRPr="00457E60">
              <w:rPr>
                <w:rFonts w:ascii="Arial" w:hAnsi="Arial" w:cs="Arial"/>
                <w:sz w:val="20"/>
                <w:szCs w:val="20"/>
              </w:rPr>
              <w:lastRenderedPageBreak/>
              <w:t>Por favor añadir íconos o figuras acordes a cada apartado.</w:t>
            </w:r>
          </w:p>
          <w:p w14:paraId="511BAA79" w14:textId="77777777" w:rsidR="00847F5F" w:rsidRPr="005E3312" w:rsidRDefault="00847F5F" w:rsidP="00847F5F">
            <w:pPr>
              <w:rPr>
                <w:sz w:val="22"/>
                <w:szCs w:val="22"/>
              </w:rPr>
            </w:pPr>
          </w:p>
        </w:tc>
        <w:tc>
          <w:tcPr>
            <w:tcW w:w="7402" w:type="dxa"/>
            <w:tcBorders>
              <w:left w:val="single" w:sz="4" w:space="0" w:color="00685F"/>
              <w:bottom w:val="single" w:sz="4" w:space="0" w:color="00685F"/>
              <w:right w:val="single" w:sz="4" w:space="0" w:color="00685F"/>
            </w:tcBorders>
          </w:tcPr>
          <w:p w14:paraId="1DD16DA3" w14:textId="12D3AA0D" w:rsidR="00847F5F" w:rsidRPr="003138F0" w:rsidRDefault="003138F0" w:rsidP="003138F0">
            <w:pPr>
              <w:spacing w:after="120" w:line="276" w:lineRule="auto"/>
              <w:jc w:val="center"/>
              <w:rPr>
                <w:b/>
                <w:bCs/>
              </w:rPr>
            </w:pPr>
            <w:r w:rsidRPr="003138F0">
              <w:rPr>
                <w:b/>
                <w:bCs/>
              </w:rPr>
              <w:t>CARACTERÍSTICAS DE BASES DE DATOS NOSQL</w:t>
            </w:r>
          </w:p>
          <w:p w14:paraId="2D67B8B4" w14:textId="034E2FDE" w:rsidR="003138F0" w:rsidRPr="005E3312" w:rsidRDefault="003138F0" w:rsidP="00847F5F">
            <w:pPr>
              <w:spacing w:after="120" w:line="276" w:lineRule="auto"/>
            </w:pPr>
            <w:r w:rsidRPr="003138F0">
              <w:t xml:space="preserve">Se </w:t>
            </w:r>
            <w:r w:rsidRPr="003138F0">
              <w:t>caracterizan por su flexibilidad, escalabilidad y alta disponibilidad, ofreciendo alternativas al modelo relacional para gestionar grandes volúmenes de datos distribuidos; a continuación, se presentan sus principales propiedades.</w:t>
            </w:r>
          </w:p>
        </w:tc>
        <w:tc>
          <w:tcPr>
            <w:tcW w:w="3413" w:type="dxa"/>
            <w:tcBorders>
              <w:left w:val="single" w:sz="4" w:space="0" w:color="00685F"/>
              <w:bottom w:val="single" w:sz="4" w:space="0" w:color="00685F"/>
              <w:right w:val="single" w:sz="4" w:space="0" w:color="00685F"/>
            </w:tcBorders>
            <w:vAlign w:val="center"/>
          </w:tcPr>
          <w:p w14:paraId="2E8B3456" w14:textId="77777777" w:rsidR="00847F5F" w:rsidRPr="006200CB" w:rsidRDefault="00847F5F" w:rsidP="00D129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Helvetica Neue Light" w:hAnsi="Arial" w:cs="Arial"/>
                <w:sz w:val="20"/>
                <w:szCs w:val="20"/>
                <w:lang w:val="es-ES"/>
              </w:rPr>
            </w:pPr>
            <w:r w:rsidRPr="006200CB">
              <w:rPr>
                <w:rFonts w:ascii="Arial" w:eastAsia="Helvetica Neue Light" w:hAnsi="Arial" w:cs="Arial"/>
                <w:sz w:val="20"/>
                <w:szCs w:val="20"/>
                <w:lang w:val="es-ES"/>
              </w:rPr>
              <w:t>[Titulo]</w:t>
            </w:r>
          </w:p>
          <w:p w14:paraId="2D6392C5" w14:textId="77777777" w:rsidR="00847F5F" w:rsidRPr="006200CB" w:rsidRDefault="00847F5F" w:rsidP="00D129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Helvetica Neue Light" w:hAnsi="Arial" w:cs="Arial"/>
                <w:sz w:val="20"/>
                <w:szCs w:val="20"/>
                <w:lang w:val="es-ES"/>
              </w:rPr>
            </w:pPr>
          </w:p>
          <w:p w14:paraId="7F259592" w14:textId="725533F7" w:rsidR="00847F5F" w:rsidRPr="003138F0" w:rsidRDefault="00847F5F" w:rsidP="003138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Helvetica Neue Light" w:hAnsi="Arial" w:cs="Arial"/>
                <w:sz w:val="20"/>
                <w:szCs w:val="20"/>
                <w:lang w:val="es-ES"/>
              </w:rPr>
            </w:pPr>
            <w:r w:rsidRPr="006200CB">
              <w:rPr>
                <w:rFonts w:ascii="Arial" w:eastAsia="Helvetica Neue Light" w:hAnsi="Arial" w:cs="Arial"/>
                <w:sz w:val="20"/>
                <w:szCs w:val="20"/>
                <w:lang w:val="es-ES"/>
              </w:rPr>
              <w:t>[Texto Introductorio]</w:t>
            </w:r>
          </w:p>
        </w:tc>
      </w:tr>
      <w:tr w:rsidR="00847F5F" w:rsidRPr="005E3312" w14:paraId="37437848" w14:textId="77777777" w:rsidTr="00D12929">
        <w:trPr>
          <w:trHeight w:val="1147"/>
        </w:trPr>
        <w:tc>
          <w:tcPr>
            <w:tcW w:w="2805" w:type="dxa"/>
            <w:tcBorders>
              <w:left w:val="single" w:sz="4" w:space="0" w:color="00685F"/>
              <w:bottom w:val="single" w:sz="4" w:space="0" w:color="00685F"/>
              <w:right w:val="single" w:sz="4" w:space="0" w:color="00685F"/>
            </w:tcBorders>
          </w:tcPr>
          <w:p w14:paraId="07E8A2CC" w14:textId="77777777" w:rsidR="00847F5F" w:rsidRPr="005E3312" w:rsidRDefault="00847F5F" w:rsidP="00847F5F">
            <w:pPr>
              <w:rPr>
                <w:sz w:val="22"/>
                <w:szCs w:val="22"/>
              </w:rPr>
            </w:pPr>
          </w:p>
        </w:tc>
        <w:tc>
          <w:tcPr>
            <w:tcW w:w="7402" w:type="dxa"/>
            <w:tcBorders>
              <w:left w:val="single" w:sz="4" w:space="0" w:color="00685F"/>
              <w:bottom w:val="single" w:sz="4" w:space="0" w:color="00685F"/>
              <w:right w:val="single" w:sz="4" w:space="0" w:color="00685F"/>
            </w:tcBorders>
          </w:tcPr>
          <w:p w14:paraId="0A09B2E2" w14:textId="77777777" w:rsidR="003138F0" w:rsidRPr="003138F0" w:rsidRDefault="003138F0" w:rsidP="003138F0">
            <w:pPr>
              <w:spacing w:after="120" w:line="276" w:lineRule="auto"/>
              <w:rPr>
                <w:b/>
                <w:bCs/>
              </w:rPr>
            </w:pPr>
            <w:r w:rsidRPr="003138F0">
              <w:rPr>
                <w:b/>
                <w:bCs/>
                <w:highlight w:val="cyan"/>
              </w:rPr>
              <w:t>Escalabilidad Horizontal</w:t>
            </w:r>
          </w:p>
          <w:p w14:paraId="312048FE" w14:textId="77777777" w:rsidR="003138F0" w:rsidRDefault="003138F0" w:rsidP="003138F0">
            <w:pPr>
              <w:spacing w:after="120" w:line="276" w:lineRule="auto"/>
            </w:pPr>
            <w:r>
              <w:t>Diseñadas para distribuirse fácilmente entre múltiples servidores commodity, permitiendo escalamiento incremental agregando nodos al cluster.</w:t>
            </w:r>
          </w:p>
          <w:p w14:paraId="3E9CF74A" w14:textId="77777777" w:rsidR="003138F0" w:rsidRPr="003138F0" w:rsidRDefault="003138F0" w:rsidP="003138F0">
            <w:pPr>
              <w:spacing w:after="120" w:line="276" w:lineRule="auto"/>
              <w:rPr>
                <w:b/>
                <w:bCs/>
              </w:rPr>
            </w:pPr>
            <w:r w:rsidRPr="003138F0">
              <w:rPr>
                <w:b/>
                <w:bCs/>
                <w:highlight w:val="cyan"/>
              </w:rPr>
              <w:t>Esquema Flexible</w:t>
            </w:r>
          </w:p>
          <w:p w14:paraId="26C7A282" w14:textId="77777777" w:rsidR="003138F0" w:rsidRDefault="003138F0" w:rsidP="003138F0">
            <w:pPr>
              <w:spacing w:after="120" w:line="276" w:lineRule="auto"/>
            </w:pPr>
            <w:r>
              <w:t>Permiten almacenar datos sin esquema predefinido o con esquemas dinámicos que pueden evolucionar sin afectar datos existentes.</w:t>
            </w:r>
          </w:p>
          <w:p w14:paraId="53B219C9" w14:textId="77777777" w:rsidR="003138F0" w:rsidRPr="003138F0" w:rsidRDefault="003138F0" w:rsidP="003138F0">
            <w:pPr>
              <w:spacing w:after="120" w:line="276" w:lineRule="auto"/>
              <w:rPr>
                <w:b/>
                <w:bCs/>
              </w:rPr>
            </w:pPr>
            <w:r w:rsidRPr="003138F0">
              <w:rPr>
                <w:b/>
                <w:bCs/>
                <w:highlight w:val="cyan"/>
              </w:rPr>
              <w:t>Alta Disponibilidad</w:t>
            </w:r>
          </w:p>
          <w:p w14:paraId="72941593" w14:textId="77777777" w:rsidR="003138F0" w:rsidRDefault="003138F0" w:rsidP="003138F0">
            <w:pPr>
              <w:spacing w:after="120" w:line="276" w:lineRule="auto"/>
            </w:pPr>
            <w:r>
              <w:t>Replicación incorporada y distribución geográfica de datos para garantizar disponibilidad continua incluso ante fallos de hardware.</w:t>
            </w:r>
          </w:p>
          <w:p w14:paraId="360C9546" w14:textId="77777777" w:rsidR="003138F0" w:rsidRPr="003138F0" w:rsidRDefault="003138F0" w:rsidP="003138F0">
            <w:pPr>
              <w:spacing w:after="120" w:line="276" w:lineRule="auto"/>
              <w:rPr>
                <w:b/>
                <w:bCs/>
              </w:rPr>
            </w:pPr>
            <w:r w:rsidRPr="003138F0">
              <w:rPr>
                <w:b/>
                <w:bCs/>
                <w:highlight w:val="cyan"/>
              </w:rPr>
              <w:t>Modelo de Consistencia Eventual</w:t>
            </w:r>
          </w:p>
          <w:p w14:paraId="02BA1014" w14:textId="1BC7756D" w:rsidR="00847F5F" w:rsidRPr="005E3312" w:rsidRDefault="003138F0" w:rsidP="003138F0">
            <w:pPr>
              <w:spacing w:after="120" w:line="276" w:lineRule="auto"/>
            </w:pPr>
            <w:r>
              <w:t>Muchos sistemas NoSQL relajan la consistencia inmediata (del modelo ACID) en favor de disponibilidad y tolerancia a particiones (teorema CAP), garantizando consistencia eventual.</w:t>
            </w:r>
          </w:p>
        </w:tc>
        <w:tc>
          <w:tcPr>
            <w:tcW w:w="3413" w:type="dxa"/>
            <w:tcBorders>
              <w:left w:val="single" w:sz="4" w:space="0" w:color="00685F"/>
              <w:bottom w:val="single" w:sz="4" w:space="0" w:color="00685F"/>
              <w:right w:val="single" w:sz="4" w:space="0" w:color="00685F"/>
            </w:tcBorders>
            <w:vAlign w:val="center"/>
          </w:tcPr>
          <w:p w14:paraId="30267857" w14:textId="77777777" w:rsidR="0080375B" w:rsidRDefault="0080375B" w:rsidP="00D129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Helvetica Neue Light" w:hAnsi="Arial" w:cs="Arial"/>
                <w:sz w:val="20"/>
                <w:szCs w:val="20"/>
                <w:lang w:val="es-ES"/>
              </w:rPr>
            </w:pPr>
          </w:p>
          <w:p w14:paraId="370789EF" w14:textId="4F6350FA" w:rsidR="00847F5F" w:rsidRPr="005E3312" w:rsidRDefault="00847F5F" w:rsidP="00D129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2"/>
                <w:szCs w:val="22"/>
              </w:rPr>
            </w:pPr>
            <w:r>
              <w:rPr>
                <w:rFonts w:ascii="Arial" w:eastAsia="Helvetica Neue Light" w:hAnsi="Arial" w:cs="Arial"/>
                <w:sz w:val="20"/>
                <w:szCs w:val="20"/>
                <w:lang w:val="es-ES"/>
              </w:rPr>
              <w:t>[Ítems]</w:t>
            </w:r>
          </w:p>
        </w:tc>
      </w:tr>
      <w:tr w:rsidR="00847F5F" w:rsidRPr="005E3312" w14:paraId="61EF96F1" w14:textId="77777777" w:rsidTr="003138F0">
        <w:trPr>
          <w:trHeight w:val="77"/>
        </w:trPr>
        <w:tc>
          <w:tcPr>
            <w:tcW w:w="2805" w:type="dxa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</w:tcPr>
          <w:p w14:paraId="645A02DF" w14:textId="77777777" w:rsidR="00847F5F" w:rsidRPr="005E3312" w:rsidRDefault="00847F5F" w:rsidP="00847F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7402" w:type="dxa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</w:tcPr>
          <w:p w14:paraId="6C2D0105" w14:textId="32247E9D" w:rsidR="00847F5F" w:rsidRPr="003138F0" w:rsidRDefault="003138F0" w:rsidP="003138F0">
            <w:pPr>
              <w:rPr>
                <w:rFonts w:ascii="Arial" w:hAnsi="Arial" w:cs="Arial"/>
                <w:sz w:val="22"/>
                <w:szCs w:val="22"/>
                <w:lang w:eastAsia="es-ES"/>
              </w:rPr>
            </w:pPr>
            <w:r w:rsidRPr="003138F0">
              <w:rPr>
                <w:rFonts w:ascii="Arial" w:hAnsi="Arial" w:cs="Arial"/>
                <w:sz w:val="22"/>
                <w:szCs w:val="22"/>
                <w:lang w:eastAsia="es-ES"/>
              </w:rPr>
              <w:t>Elaboración propia</w:t>
            </w:r>
          </w:p>
        </w:tc>
        <w:tc>
          <w:tcPr>
            <w:tcW w:w="3413" w:type="dxa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vAlign w:val="center"/>
          </w:tcPr>
          <w:p w14:paraId="158D1F1F" w14:textId="566E7B27" w:rsidR="00847F5F" w:rsidRPr="005E3312" w:rsidRDefault="00847F5F" w:rsidP="00D12929">
            <w:pPr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 w:rsidRPr="006B2334">
              <w:rPr>
                <w:rFonts w:ascii="Arial" w:eastAsia="Helvetica Neue Light" w:hAnsi="Arial" w:cs="Arial"/>
                <w:sz w:val="20"/>
                <w:szCs w:val="20"/>
                <w:lang w:val="es-ES"/>
              </w:rPr>
              <w:t>[Referencia bibliográfica]</w:t>
            </w:r>
          </w:p>
        </w:tc>
      </w:tr>
    </w:tbl>
    <w:p w14:paraId="65F5679C" w14:textId="77777777" w:rsidR="00C362D1" w:rsidRDefault="00C362D1" w:rsidP="003138F0">
      <w:pPr>
        <w:spacing w:after="240"/>
      </w:pPr>
    </w:p>
    <w:sectPr w:rsidR="00C362D1">
      <w:pgSz w:w="15840" w:h="12240" w:orient="landscape"/>
      <w:pgMar w:top="1701" w:right="1417" w:bottom="1701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55060AF-0D15-43C7-B3E9-301BBEC90D46}"/>
    <w:embedBold r:id="rId2" w:fontKey="{7F7D21B7-DF15-4CC1-8674-C8403517EB13}"/>
  </w:font>
  <w:font w:name="Helvetica Neue Light">
    <w:altName w:val="Arial Nova Light"/>
    <w:charset w:val="00"/>
    <w:family w:val="auto"/>
    <w:pitch w:val="default"/>
    <w:embedRegular r:id="rId3" w:fontKey="{A42A928B-0C28-4E44-B36F-3A4521071233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A9FE7FCD-60DD-4728-8AB3-DD48F219792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24FAE954-726C-4803-966B-DD483F86DE8F}"/>
    <w:embedItalic r:id="rId6" w:fontKey="{C4382150-F496-46A1-A4ED-2FFF12F57C2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Corbel"/>
    <w:charset w:val="00"/>
    <w:family w:val="auto"/>
    <w:pitch w:val="default"/>
    <w:embedRegular r:id="rId7" w:fontKey="{D84F4454-9E3D-4CFD-8FE4-DA60B01D0B9C}"/>
    <w:embedBold r:id="rId8" w:fontKey="{004AB873-D753-4835-8D32-57732C731E7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4D239C13-99CE-4B2E-B244-21AB525D3C7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0" w:fontKey="{C18340CA-3778-4B44-91CA-1C11A2A0596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061C0"/>
    <w:multiLevelType w:val="hybridMultilevel"/>
    <w:tmpl w:val="A178E05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6E77C9"/>
    <w:multiLevelType w:val="hybridMultilevel"/>
    <w:tmpl w:val="4AC6EC0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B6510E"/>
    <w:multiLevelType w:val="hybridMultilevel"/>
    <w:tmpl w:val="AE50B9A6"/>
    <w:lvl w:ilvl="0" w:tplc="300A0001">
      <w:start w:val="1"/>
      <w:numFmt w:val="bullet"/>
      <w:lvlText w:val=""/>
      <w:lvlJc w:val="left"/>
      <w:pPr>
        <w:ind w:left="799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1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3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5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7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9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1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3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59" w:hanging="360"/>
      </w:pPr>
      <w:rPr>
        <w:rFonts w:ascii="Wingdings" w:hAnsi="Wingdings" w:hint="default"/>
      </w:rPr>
    </w:lvl>
  </w:abstractNum>
  <w:num w:numId="1" w16cid:durableId="1085300131">
    <w:abstractNumId w:val="1"/>
  </w:num>
  <w:num w:numId="2" w16cid:durableId="975254155">
    <w:abstractNumId w:val="0"/>
  </w:num>
  <w:num w:numId="3" w16cid:durableId="4468931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2D1"/>
    <w:rsid w:val="0002445D"/>
    <w:rsid w:val="000710C7"/>
    <w:rsid w:val="00077F11"/>
    <w:rsid w:val="00155F13"/>
    <w:rsid w:val="0016640A"/>
    <w:rsid w:val="001A1115"/>
    <w:rsid w:val="001A18F2"/>
    <w:rsid w:val="001E2584"/>
    <w:rsid w:val="001F211C"/>
    <w:rsid w:val="0023103C"/>
    <w:rsid w:val="002313FC"/>
    <w:rsid w:val="003138F0"/>
    <w:rsid w:val="00324053"/>
    <w:rsid w:val="00365D82"/>
    <w:rsid w:val="004E0CB8"/>
    <w:rsid w:val="005005D9"/>
    <w:rsid w:val="005E3312"/>
    <w:rsid w:val="0061048D"/>
    <w:rsid w:val="006D103D"/>
    <w:rsid w:val="007843BC"/>
    <w:rsid w:val="0080375B"/>
    <w:rsid w:val="00847F5F"/>
    <w:rsid w:val="009D1664"/>
    <w:rsid w:val="00A0208B"/>
    <w:rsid w:val="00A36BC8"/>
    <w:rsid w:val="00B23A4B"/>
    <w:rsid w:val="00B25144"/>
    <w:rsid w:val="00B74048"/>
    <w:rsid w:val="00B96419"/>
    <w:rsid w:val="00C22FB0"/>
    <w:rsid w:val="00C362D1"/>
    <w:rsid w:val="00C91626"/>
    <w:rsid w:val="00D12929"/>
    <w:rsid w:val="00D96268"/>
    <w:rsid w:val="00DB22F0"/>
    <w:rsid w:val="00ED4C12"/>
    <w:rsid w:val="00F243CF"/>
    <w:rsid w:val="00F53986"/>
    <w:rsid w:val="00F95A2A"/>
    <w:rsid w:val="00FB1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18CD6"/>
  <w15:docId w15:val="{1E8E9A9F-B073-4DB8-ADA4-625ADE419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24C8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link w:val="PrrafodelistaCar"/>
    <w:uiPriority w:val="1"/>
    <w:qFormat/>
    <w:rsid w:val="00CB4453"/>
    <w:pPr>
      <w:widowControl w:val="0"/>
      <w:ind w:left="720"/>
      <w:contextualSpacing/>
    </w:pPr>
    <w:rPr>
      <w:rFonts w:ascii="Helvetica Neue Light" w:eastAsia="Helvetica Neue Light" w:hAnsi="Helvetica Neue Light" w:cs="Helvetica Neue Light"/>
      <w:sz w:val="22"/>
      <w:szCs w:val="22"/>
      <w:lang w:val="es-ES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B4453"/>
    <w:pPr>
      <w:widowControl w:val="0"/>
    </w:pPr>
    <w:rPr>
      <w:rFonts w:ascii="Helvetica Neue Light" w:eastAsia="Helvetica Neue Light" w:hAnsi="Helvetica Neue Light" w:cs="Helvetica Neue Light"/>
      <w:sz w:val="20"/>
      <w:szCs w:val="20"/>
      <w:lang w:val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B4453"/>
    <w:rPr>
      <w:rFonts w:ascii="Helvetica Neue Light" w:eastAsia="Helvetica Neue Light" w:hAnsi="Helvetica Neue Light" w:cs="Helvetica Neue Light"/>
      <w:sz w:val="20"/>
      <w:szCs w:val="20"/>
      <w:lang w:val="es-ES" w:eastAsia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CB4453"/>
    <w:rPr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CB4453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B4453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B4453"/>
    <w:rPr>
      <w:rFonts w:ascii="Segoe UI" w:hAnsi="Segoe UI" w:cs="Segoe UI"/>
      <w:sz w:val="18"/>
      <w:szCs w:val="18"/>
      <w:lang w:val="es-EC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C8370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ipervnculovisitado">
    <w:name w:val="FollowedHyperlink"/>
    <w:basedOn w:val="Fuentedeprrafopredeter"/>
    <w:uiPriority w:val="99"/>
    <w:semiHidden/>
    <w:unhideWhenUsed/>
    <w:rsid w:val="00722B62"/>
    <w:rPr>
      <w:color w:val="954F72" w:themeColor="followedHyperlink"/>
      <w:u w:val="single"/>
    </w:rPr>
  </w:style>
  <w:style w:type="character" w:customStyle="1" w:styleId="PrrafodelistaCar">
    <w:name w:val="Párrafo de lista Car"/>
    <w:link w:val="Prrafodelista"/>
    <w:uiPriority w:val="1"/>
    <w:rsid w:val="00722B62"/>
    <w:rPr>
      <w:rFonts w:ascii="Helvetica Neue Light" w:eastAsia="Helvetica Neue Light" w:hAnsi="Helvetica Neue Light" w:cs="Helvetica Neue Light"/>
      <w:sz w:val="22"/>
      <w:szCs w:val="22"/>
      <w:lang w:val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722B62"/>
    <w:pPr>
      <w:spacing w:after="120" w:line="360" w:lineRule="auto"/>
    </w:pPr>
    <w:rPr>
      <w:rFonts w:ascii="Arial" w:hAnsi="Arial" w:cs="Times New Roman"/>
      <w:color w:val="000000"/>
      <w:szCs w:val="20"/>
      <w:lang w:val="es-ES_tradnl" w:eastAsia="en-US" w:bidi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722B62"/>
    <w:rPr>
      <w:rFonts w:ascii="Arial" w:hAnsi="Arial" w:cs="Times New Roman"/>
      <w:color w:val="000000"/>
      <w:szCs w:val="20"/>
      <w:lang w:val="es-ES_tradnl" w:eastAsia="en-US" w:bidi="en-US"/>
    </w:rPr>
  </w:style>
  <w:style w:type="character" w:customStyle="1" w:styleId="Ttulo3Car">
    <w:name w:val="Título 3 Car"/>
    <w:basedOn w:val="Fuentedeprrafopredeter"/>
    <w:link w:val="Ttulo3"/>
    <w:uiPriority w:val="9"/>
    <w:rsid w:val="00211390"/>
    <w:rPr>
      <w:b/>
      <w:sz w:val="28"/>
      <w:szCs w:val="28"/>
    </w:rPr>
  </w:style>
  <w:style w:type="table" w:customStyle="1" w:styleId="a3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GDfhu4ugr4BgKRKtwPKjzdx96Q==">CgMxLjAyCWguMzBqMHpsbDgAciExRVk2N253N1ZhR2tfNjNiT2tOY2JxdGh4cFJMUl83bzg=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CBA76C2-65CC-40D2-80C7-0E574C67E9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284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Maíra</dc:creator>
  <cp:lastModifiedBy>Jeshua Guajala</cp:lastModifiedBy>
  <cp:revision>25</cp:revision>
  <dcterms:created xsi:type="dcterms:W3CDTF">2021-03-03T02:57:00Z</dcterms:created>
  <dcterms:modified xsi:type="dcterms:W3CDTF">2026-03-26T23:29:00Z</dcterms:modified>
</cp:coreProperties>
</file>