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REQUISITOS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FINAL (PF)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Requisitos para o Projeto Final (PF):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em dupla;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Escolher um tema que seja agradável e fuja ao óbvio: biblioteca, locadora, controle de estoque,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Possuir, no mínimo, três entidades, sendo, no mínimo, uma utilizada em um relacionamento;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Possuir, no mínimo, um processamento que utilize os dados armazenados nas entidades;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Utilizar arquivo binário em, no mínimo, duas entidades;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validação na entrada de dados;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um leiaute “caprichado”;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extrapolação dos requisitos contará positivamente na avaliação do projeto;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hanging="284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Utilização de técnicas não vistas na disciplina contará positivamente na avaliação do projeto.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MODELO DE PROPOSTA</w:t>
      </w:r>
    </w:p>
    <w:p w:rsidR="00000000" w:rsidDel="00000000" w:rsidP="00000000" w:rsidRDefault="00000000" w:rsidRPr="00000000" w14:paraId="0000001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PROJETO FINAL (PF)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Dupla:</w:t>
      </w:r>
    </w:p>
    <w:tbl>
      <w:tblPr>
        <w:tblStyle w:val="Table1"/>
        <w:tblW w:w="101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194"/>
        <w:tblGridChange w:id="0">
          <w:tblGrid>
            <w:gridCol w:w="10194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UC19101625 – Gabriel Roberto Raposo Ferreira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UC19100320 – Layla Emanuele Efren Costa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after="0"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88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Projeto:</w:t>
      </w:r>
    </w:p>
    <w:tbl>
      <w:tblPr>
        <w:tblStyle w:val="Table2"/>
        <w:tblW w:w="101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50"/>
        <w:gridCol w:w="8044"/>
        <w:tblGridChange w:id="0">
          <w:tblGrid>
            <w:gridCol w:w="2150"/>
            <w:gridCol w:w="8044"/>
          </w:tblGrid>
        </w:tblGridChange>
      </w:tblGrid>
      <w:tr>
        <w:tc>
          <w:tcPr/>
          <w:p w:rsidR="00000000" w:rsidDel="00000000" w:rsidP="00000000" w:rsidRDefault="00000000" w:rsidRPr="00000000" w14:paraId="00000019">
            <w:pPr>
              <w:spacing w:line="288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Tema: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Jogo de RPG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spacing w:line="288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Descrição: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 jogo de RPG com progressão, para ser utilizado como um método de entretenimento individual.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D">
            <w:pPr>
              <w:spacing w:line="288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Entidades: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26" w:right="0" w:hanging="326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Ficha do Personagem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326" w:right="0" w:hanging="326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Local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326" w:right="0" w:hanging="326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Item;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spacing w:line="288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Relacionamento: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88" w:lineRule="auto"/>
              <w:ind w:left="326" w:right="0" w:hanging="326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Personagem x itens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Cada slot do inventário do personagem terá um item em específico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line="288" w:lineRule="auto"/>
              <w:jc w:val="righ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Processamento: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Jogo de RPG. Escolher uma das opções do menu principal; Criar personagem novo; Exibir informações dos possíveis personagens já existentes; Carregar personagem; Excluir personagem; Movimentar-se de região; Realizar compras de itens; Utilizar itens do inventário; Lutar;</w:t>
            </w:r>
          </w:p>
        </w:tc>
      </w:tr>
    </w:tbl>
    <w:p w:rsidR="00000000" w:rsidDel="00000000" w:rsidP="00000000" w:rsidRDefault="00000000" w:rsidRPr="00000000" w14:paraId="00000025">
      <w:pPr>
        <w:spacing w:after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8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Entidades:</w:t>
      </w:r>
    </w:p>
    <w:tbl>
      <w:tblPr>
        <w:tblStyle w:val="Table3"/>
        <w:tblW w:w="102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551"/>
        <w:gridCol w:w="5528"/>
        <w:tblGridChange w:id="0">
          <w:tblGrid>
            <w:gridCol w:w="2122"/>
            <w:gridCol w:w="2551"/>
            <w:gridCol w:w="5528"/>
          </w:tblGrid>
        </w:tblGridChange>
      </w:tblGrid>
      <w:tr>
        <w:trPr>
          <w:trHeight w:val="34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8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struct tFicha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9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.\personagens.sav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A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char[50]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2D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Classe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char[20]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Classe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0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Ouro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ouro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3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level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6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Vida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vida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9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mana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C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Armadura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armadura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3F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Resistência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resistência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2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Destreza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destreza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5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Força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força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8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Inteligência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inteligência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B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Vitalidade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vitalidade do personagem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4E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Inventário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int[50]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dos itens que o personagem possui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51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qtdItens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itens que o personagem possui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54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do personagem</w:t>
            </w:r>
          </w:p>
        </w:tc>
      </w:tr>
    </w:tbl>
    <w:p w:rsidR="00000000" w:rsidDel="00000000" w:rsidP="00000000" w:rsidRDefault="00000000" w:rsidRPr="00000000" w14:paraId="00000057">
      <w:pPr>
        <w:spacing w:after="0" w:line="288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551"/>
        <w:gridCol w:w="5528"/>
        <w:tblGridChange w:id="0">
          <w:tblGrid>
            <w:gridCol w:w="2122"/>
            <w:gridCol w:w="2551"/>
            <w:gridCol w:w="5528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58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9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struct tItem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5A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.\itens.dat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char[50]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item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char[100]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Detalhes do item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Vida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Vida que o item garante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Mana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Mana que o item garante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Armadura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Armadura que o item garante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Resistência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Quantidade de Resistência que o item garante</w:t>
            </w:r>
          </w:p>
        </w:tc>
      </w:tr>
      <w:tr>
        <w:tc>
          <w:tcPr/>
          <w:p w:rsidR="00000000" w:rsidDel="00000000" w:rsidP="00000000" w:rsidRDefault="00000000" w:rsidRPr="00000000" w14:paraId="0000006D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Valor do item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Código do item</w:t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 é o tipo de equipamento do item</w:t>
            </w:r>
          </w:p>
        </w:tc>
      </w:tr>
    </w:tbl>
    <w:p w:rsidR="00000000" w:rsidDel="00000000" w:rsidP="00000000" w:rsidRDefault="00000000" w:rsidRPr="00000000" w14:paraId="00000076">
      <w:pPr>
        <w:spacing w:after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22"/>
        <w:gridCol w:w="2551"/>
        <w:gridCol w:w="5528"/>
        <w:tblGridChange w:id="0">
          <w:tblGrid>
            <w:gridCol w:w="2122"/>
            <w:gridCol w:w="2551"/>
            <w:gridCol w:w="5528"/>
          </w:tblGrid>
        </w:tblGridChange>
      </w:tblGrid>
      <w:tr>
        <w:trPr>
          <w:trHeight w:val="20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struct tLocal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.\local.dat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Nome do local</w:t>
            </w:r>
          </w:p>
        </w:tc>
      </w:tr>
      <w:tr>
        <w:tc>
          <w:tcPr/>
          <w:p w:rsidR="00000000" w:rsidDel="00000000" w:rsidP="00000000" w:rsidRDefault="00000000" w:rsidRPr="00000000" w14:paraId="0000007D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char[20]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 do local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 é o tipo do local(Cidade, floresta e etc)</w:t>
            </w:r>
          </w:p>
        </w:tc>
      </w:tr>
    </w:tbl>
    <w:p w:rsidR="00000000" w:rsidDel="00000000" w:rsidP="00000000" w:rsidRDefault="00000000" w:rsidRPr="00000000" w14:paraId="00000083">
      <w:pPr>
        <w:spacing w:after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88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Exemplo de Dados (mínimo de 5 linhas):</w:t>
      </w:r>
    </w:p>
    <w:p w:rsidR="00000000" w:rsidDel="00000000" w:rsidP="00000000" w:rsidRDefault="00000000" w:rsidRPr="00000000" w14:paraId="00000086">
      <w:pPr>
        <w:spacing w:after="0" w:line="288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18.8504801097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.275720164609"/>
        <w:gridCol w:w="2820"/>
        <w:gridCol w:w="2730"/>
        <w:gridCol w:w="2773.5747599451306"/>
        <w:tblGridChange w:id="0">
          <w:tblGrid>
            <w:gridCol w:w="1995.275720164609"/>
            <w:gridCol w:w="2820"/>
            <w:gridCol w:w="2730"/>
            <w:gridCol w:w="2773.5747599451306"/>
          </w:tblGrid>
        </w:tblGridChange>
      </w:tblGrid>
      <w:tr>
        <w:trPr>
          <w:trHeight w:val="340" w:hRule="atLeast"/>
        </w:trPr>
        <w:tc>
          <w:tcPr>
            <w:tcBorders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87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Ficha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88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89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8A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B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Robervaldo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Mary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8F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Guerreiro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Classe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Maga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3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Ouro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Ouro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7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Level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B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Vida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200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Vida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150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9F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Mana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Mana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150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3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Armadura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Armadura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7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Resistência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Resistência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AB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Destreza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Destreza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AF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Força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Força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3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Inteligência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Inteligência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30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7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Vitalidade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Vitalidade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BB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Inventário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[5,1,3,8,7,0,0,0,0,0…]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Inventário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[0,0,0,0,0,0,0,0,0,0…]</w:t>
            </w:r>
          </w:p>
        </w:tc>
      </w:tr>
      <w:tr>
        <w:trPr>
          <w:trHeight w:val="320" w:hRule="atLeast"/>
        </w:trPr>
        <w:tc>
          <w:tcPr/>
          <w:p w:rsidR="00000000" w:rsidDel="00000000" w:rsidP="00000000" w:rsidRDefault="00000000" w:rsidRPr="00000000" w14:paraId="000000BF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qtdItens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qtdItens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0C3">
            <w:pPr>
              <w:spacing w:after="0"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C7">
      <w:pPr>
        <w:spacing w:after="0" w:line="288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15"/>
        <w:gridCol w:w="2805"/>
        <w:gridCol w:w="1665"/>
        <w:gridCol w:w="4335"/>
        <w:tblGridChange w:id="0">
          <w:tblGrid>
            <w:gridCol w:w="1515"/>
            <w:gridCol w:w="2805"/>
            <w:gridCol w:w="1665"/>
            <w:gridCol w:w="4335"/>
          </w:tblGrid>
        </w:tblGridChange>
      </w:tblGrid>
      <w:t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C9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Adaga de Ferro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Poção de vida pequena</w:t>
            </w:r>
          </w:p>
        </w:tc>
      </w:tr>
      <w:tr>
        <w:tc>
          <w:tcPr/>
          <w:p w:rsidR="00000000" w:rsidDel="00000000" w:rsidP="00000000" w:rsidRDefault="00000000" w:rsidRPr="00000000" w14:paraId="000000D1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Uma adaga simples feita de ferro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Poção mágica que recupera 20 pontos de vida</w:t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Vida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Vida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D9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Mana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Mana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DD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Armadura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Armadura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Resistência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Resistência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</w:t>
            </w:r>
          </w:p>
        </w:tc>
      </w:tr>
      <w:tr>
        <w:tc>
          <w:tcPr/>
          <w:p w:rsidR="00000000" w:rsidDel="00000000" w:rsidP="00000000" w:rsidRDefault="00000000" w:rsidRPr="00000000" w14:paraId="000000E5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Valor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Identificador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ED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F1">
      <w:pPr>
        <w:spacing w:after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33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50"/>
        <w:gridCol w:w="2265"/>
        <w:gridCol w:w="7320"/>
        <w:tblGridChange w:id="0">
          <w:tblGrid>
            <w:gridCol w:w="750"/>
            <w:gridCol w:w="2265"/>
            <w:gridCol w:w="7320"/>
          </w:tblGrid>
        </w:tblGridChange>
      </w:tblGrid>
      <w:tr>
        <w:trPr>
          <w:trHeight w:val="360" w:hRule="atLeast"/>
        </w:trPr>
        <w:tc>
          <w:tcPr>
            <w:gridSpan w:val="2"/>
            <w:shd w:fill="d9d9d9" w:val="clear"/>
          </w:tcPr>
          <w:p w:rsidR="00000000" w:rsidDel="00000000" w:rsidP="00000000" w:rsidRDefault="00000000" w:rsidRPr="00000000" w14:paraId="000000F2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Local</w:t>
            </w:r>
          </w:p>
        </w:tc>
        <w:tc>
          <w:tcPr>
            <w:tcBorders>
              <w:left w:color="000000" w:space="0" w:sz="0" w:val="nil"/>
            </w:tcBorders>
            <w:shd w:fill="d9d9d9" w:val="clear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F5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6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F7">
            <w:pPr>
              <w:spacing w:line="288" w:lineRule="auto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line="288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Lunaris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capital da região lunar</w:t>
            </w:r>
          </w:p>
        </w:tc>
      </w:tr>
      <w:tr>
        <w:tc>
          <w:tcPr/>
          <w:p w:rsidR="00000000" w:rsidDel="00000000" w:rsidP="00000000" w:rsidRDefault="00000000" w:rsidRPr="00000000" w14:paraId="000000FB">
            <w:pPr>
              <w:spacing w:line="288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Solaris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Cidade rebelde perante a religião que adora a deusa Diana</w:t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spacing w:line="288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Selva do amanhã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Selva localizada próximo a cidade Lunaris, é dito que há um tempo perdido em suas matas.</w:t>
            </w:r>
          </w:p>
        </w:tc>
      </w:tr>
      <w:tr>
        <w:tc>
          <w:tcPr/>
          <w:p w:rsidR="00000000" w:rsidDel="00000000" w:rsidP="00000000" w:rsidRDefault="00000000" w:rsidRPr="00000000" w14:paraId="00000101">
            <w:pPr>
              <w:spacing w:line="288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Ferreiro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Loja de equipamentos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line="288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Alquimista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line="288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Loja de poções</w:t>
            </w:r>
          </w:p>
        </w:tc>
      </w:tr>
    </w:tbl>
    <w:p w:rsidR="00000000" w:rsidDel="00000000" w:rsidP="00000000" w:rsidRDefault="00000000" w:rsidRPr="00000000" w14:paraId="00000107">
      <w:pPr>
        <w:spacing w:after="0" w:line="288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spacing w:after="0" w:line="240" w:lineRule="auto"/>
      <w:rPr>
        <w:rFonts w:ascii="Arial" w:cs="Arial" w:eastAsia="Arial" w:hAnsi="Arial"/>
      </w:rPr>
    </w:pPr>
    <w:r w:rsidDel="00000000" w:rsidR="00000000" w:rsidRPr="00000000">
      <w:rPr>
        <w:rFonts w:ascii="Arial" w:cs="Arial" w:eastAsia="Arial" w:hAnsi="Arial"/>
      </w:rPr>
      <w:drawing>
        <wp:inline distB="0" distT="0" distL="0" distR="0">
          <wp:extent cx="904875" cy="5334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533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889000</wp:posOffset>
              </wp:positionH>
              <wp:positionV relativeFrom="paragraph">
                <wp:posOffset>-50799</wp:posOffset>
              </wp:positionV>
              <wp:extent cx="4227195" cy="66357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237165" y="3452975"/>
                        <a:ext cx="4217670" cy="654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-BoldMT" w:cs="Arial-BoldMT" w:eastAsia="Arial-BoldMT" w:hAnsi="Arial-BoldM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UNIVERSIDADE CATÓLICA DE BRASÍLIA – UCB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-BoldMT" w:cs="Arial-BoldMT" w:eastAsia="Arial-BoldMT" w:hAnsi="Arial-BoldM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-BoldMT" w:cs="Arial-BoldMT" w:eastAsia="Arial-BoldMT" w:hAnsi="Arial-BoldM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BACHARELADO EM CIÊNCIA DA COMPUTAÇÃO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-BoldMT" w:cs="Arial-BoldMT" w:eastAsia="Arial-BoldMT" w:hAnsi="Arial-BoldM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-BoldMT" w:cs="Arial-BoldMT" w:eastAsia="Arial-BoldMT" w:hAnsi="Arial-BoldM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PROGRAMAÇÃO ESTRUTURADA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-BoldMT" w:cs="Arial-BoldMT" w:eastAsia="Arial-BoldMT" w:hAnsi="Arial-BoldM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-BoldMT" w:cs="Arial-BoldMT" w:eastAsia="Arial-BoldMT" w:hAnsi="Arial-BoldM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ALEXANDRE, EDSON E GRAZIELA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-BoldMT" w:cs="Arial-BoldMT" w:eastAsia="Arial-BoldMT" w:hAnsi="Arial-BoldMT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889000</wp:posOffset>
              </wp:positionH>
              <wp:positionV relativeFrom="paragraph">
                <wp:posOffset>-50799</wp:posOffset>
              </wp:positionV>
              <wp:extent cx="4227195" cy="66357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227195" cy="6635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