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8A"/>
          <w:sz w:val="68"/>
        </w:rPr>
        <w:t>MANUAL DE USUARIO</w:t>
      </w:r>
    </w:p>
    <w:p>
      <w:pPr>
        <w:jc w:val="center"/>
      </w:pPr>
      <w:r>
        <w:rPr>
          <w:color w:val="2563EB"/>
          <w:sz w:val="44"/>
        </w:rPr>
        <w:t>Plataforma Nexus ISP</w:t>
      </w:r>
    </w:p>
    <w:p>
      <w:pPr>
        <w:jc w:val="center"/>
      </w:pPr>
      <w:r>
        <w:rPr>
          <w:i/>
          <w:color w:val="475569"/>
          <w:sz w:val="24"/>
        </w:rPr>
        <w:t>Sistema de gestión de clientes, pagos y estado de servicio</w:t>
        <w:br/>
        <w:t>para proveedores de Internet (planes Starlink Residencial)</w:t>
      </w:r>
    </w:p>
    <w:p/>
    <w:p/>
    <w:p/>
    <w:p/>
    <w:p/>
    <w:p/>
    <w:p/>
    <w:p/>
    <w:p/>
    <w:p/>
    <w:p>
      <w:pPr>
        <w:jc w:val="center"/>
      </w:pPr>
      <w:r>
        <w:rPr>
          <w:color w:val="475569"/>
          <w:sz w:val="22"/>
        </w:rPr>
        <w:t>Versión 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1. ¿Qué es Nexus ISP?</w:t>
      </w:r>
    </w:p>
    <w:p>
      <w:r>
        <w:rPr>
          <w:b w:val="0"/>
          <w:i w:val="0"/>
          <w:sz w:val="22"/>
        </w:rPr>
        <w:t>Plataforma Nexus ISP es un sistema web para administrar la operación de un proveedor de Internet. Con él usted puede:</w:t>
      </w:r>
    </w:p>
    <w:p>
      <w:pPr>
        <w:pStyle w:val="ListBullet"/>
      </w:pPr>
      <w:r>
        <w:t>Registrar y editar clientes (datos de contacto, plan y tarifa).</w:t>
      </w:r>
    </w:p>
    <w:p>
      <w:pPr>
        <w:pStyle w:val="ListBullet"/>
      </w:pPr>
      <w:r>
        <w:t>Registrar pagos mensuales de cada cliente.</w:t>
      </w:r>
    </w:p>
    <w:p>
      <w:pPr>
        <w:pStyle w:val="ListBullet"/>
      </w:pPr>
      <w:r>
        <w:t>Ver de un vistazo el estado del negocio: clientes activos, suspendidos, pagos pendientes y total cobrado en el mes.</w:t>
      </w:r>
    </w:p>
    <w:p>
      <w:pPr>
        <w:pStyle w:val="ListBullet"/>
      </w:pPr>
      <w:r>
        <w:t>Suspender y reactivar el servicio automáticamente según el pago de cada cliente.</w:t>
      </w:r>
    </w:p>
    <w:p>
      <w:r>
        <w:rPr>
          <w:b w:val="0"/>
          <w:i w:val="0"/>
          <w:sz w:val="22"/>
        </w:rPr>
        <w:t>El sistema está pensado para ser sencillo y rápido de usar en el día a día.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2. Antes de empezar</w:t>
      </w:r>
    </w:p>
    <w:p>
      <w:r>
        <w:rPr>
          <w:b w:val="0"/>
          <w:i w:val="0"/>
          <w:sz w:val="22"/>
        </w:rPr>
        <w:t>Para usar la plataforma necesita:</w:t>
      </w:r>
    </w:p>
    <w:p>
      <w:pPr>
        <w:pStyle w:val="ListBullet"/>
      </w:pPr>
      <w:r>
        <w:t>Un navegador web moderno (Chrome, Edge o Firefox actualizados).</w:t>
      </w:r>
    </w:p>
    <w:p>
      <w:pPr>
        <w:pStyle w:val="ListBullet"/>
      </w:pPr>
      <w:r>
        <w:t>La dirección de acceso del sistema (por ejemplo, http://localhost:3000 si se ejecuta localmente, o la URL que le haya entregado el responsable técnico).</w:t>
      </w:r>
    </w:p>
    <w:p>
      <w:pPr>
        <w:pStyle w:val="ListBullet"/>
      </w:pPr>
      <w:r>
        <w:t>Sus credenciales de acceso (usuario y contraseña).</w:t>
      </w:r>
    </w:p>
    <w:p>
      <w:pPr>
        <w:ind w:left="288"/>
      </w:pPr>
      <w:r>
        <w:rPr>
          <w:i/>
          <w:color w:val="475569"/>
          <w:sz w:val="20"/>
        </w:rPr>
        <w:t>ℹ  Nota de seguridad: las credenciales iniciales de fábrica son usuario 'admin' y contraseña 'admin123'. Por seguridad, solicite al responsable técnico que las cambie antes de poner el sistema en producción.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3. Iniciar sesión</w:t>
      </w:r>
    </w:p>
    <w:p>
      <w:pPr>
        <w:pStyle w:val="ListNumber"/>
      </w:pPr>
      <w:r>
        <w:t>Abra el navegador y entre a la dirección del sistema.</w:t>
      </w:r>
    </w:p>
    <w:p>
      <w:pPr>
        <w:pStyle w:val="ListNumber"/>
      </w:pPr>
      <w:r>
        <w:t>Verá la pantalla de inicio de sesión con el logo de Nexus.</w:t>
      </w:r>
    </w:p>
    <w:p>
      <w:pPr>
        <w:pStyle w:val="ListNumber"/>
      </w:pPr>
      <w:r>
        <w:t>Escriba su usuario y su contraseña.</w:t>
      </w:r>
    </w:p>
    <w:p>
      <w:pPr>
        <w:pStyle w:val="ListNumber"/>
      </w:pPr>
      <w:r>
        <w:t>Pulse el botón Iniciar sesión.</w:t>
      </w:r>
    </w:p>
    <w:p>
      <w:r>
        <w:rPr>
          <w:b/>
          <w:i w:val="0"/>
          <w:sz w:val="22"/>
        </w:rPr>
        <w:t>¿Qué puede pasar?</w:t>
      </w:r>
    </w:p>
    <w:p>
      <w:pPr>
        <w:pStyle w:val="ListBullet"/>
      </w:pPr>
      <w:r>
        <w:t>Si los datos son correctos, entrará directamente al Dashboard.</w:t>
      </w:r>
    </w:p>
    <w:p>
      <w:pPr>
        <w:pStyle w:val="ListBullet"/>
      </w:pPr>
      <w:r>
        <w:t>Si los datos son incorrectos, aparecerá un mensaje de error en rojo. Revise el usuario y la contraseña y vuelva a intentarlo.</w:t>
      </w:r>
    </w:p>
    <w:p>
      <w:pPr>
        <w:ind w:left="288"/>
      </w:pPr>
      <w:r>
        <w:rPr>
          <w:i/>
          <w:color w:val="475569"/>
          <w:sz w:val="20"/>
        </w:rPr>
        <w:t>ℹ  La sesión permanece activa durante 12 horas. Pasado ese tiempo deberá iniciar sesión nuevamente.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4. El panel y la navegación</w:t>
      </w:r>
    </w:p>
    <w:p>
      <w:r>
        <w:rPr>
          <w:b w:val="0"/>
          <w:i w:val="0"/>
          <w:sz w:val="22"/>
        </w:rPr>
        <w:t>Una vez dentro, verá un menú con las tres secciones principales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Para qué sirve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Resumen general del negocio y pagos recientes.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Clientes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Registrar, buscar y editar clientes.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Pagos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Registrar pagos y ver el historial.</w:t>
            </w:r>
          </w:p>
        </w:tc>
      </w:tr>
    </w:tbl>
    <w:p>
      <w:r>
        <w:rPr>
          <w:b w:val="0"/>
          <w:i w:val="0"/>
          <w:sz w:val="22"/>
        </w:rPr>
        <w:t>En la parte superior también encontrará el botón para cerrar sesión.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5. Dashboard (Inicio)</w:t>
      </w:r>
    </w:p>
    <w:p>
      <w:r>
        <w:rPr>
          <w:b w:val="0"/>
          <w:i w:val="0"/>
          <w:sz w:val="22"/>
        </w:rPr>
        <w:t>El Dashboard es la pantalla de resumen. Muestra el estado actual del negocio en tiempo real.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Indicadores principales (tarjetas)</w:t>
      </w:r>
    </w:p>
    <w:p>
      <w:pPr>
        <w:pStyle w:val="ListBullet"/>
      </w:pPr>
      <w:r>
        <w:t>Clientes activos — total de clientes con servicio funcionando.</w:t>
      </w:r>
    </w:p>
    <w:p>
      <w:pPr>
        <w:pStyle w:val="ListBullet"/>
      </w:pPr>
      <w:r>
        <w:t>Clientes suspendidos — total de clientes con el servicio cortado por falta de pago.</w:t>
      </w:r>
    </w:p>
    <w:p>
      <w:pPr>
        <w:pStyle w:val="ListBullet"/>
      </w:pPr>
      <w:r>
        <w:t>Pagos pendientes — clientes que tienen un pago vencido o sin registrar.</w:t>
      </w:r>
    </w:p>
    <w:p>
      <w:pPr>
        <w:pStyle w:val="ListBullet"/>
      </w:pPr>
      <w:r>
        <w:t>Cobrado este mes — suma total de los pagos recibidos durante el mes actual.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Clientes con pago pendiente</w:t>
      </w:r>
    </w:p>
    <w:p>
      <w:r>
        <w:rPr>
          <w:b w:val="0"/>
          <w:i w:val="0"/>
          <w:sz w:val="22"/>
        </w:rPr>
        <w:t>Una lista con los clientes que tienen pagos vencidos, para que pueda darles seguimiento.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Pagos recientes</w:t>
      </w:r>
    </w:p>
    <w:p>
      <w:r>
        <w:rPr>
          <w:b w:val="0"/>
          <w:i w:val="0"/>
          <w:sz w:val="22"/>
        </w:rPr>
        <w:t>Una tabla con los últimos pagos registrados (fecha, cliente, período y monto).</w:t>
      </w:r>
    </w:p>
    <w:p>
      <w:pPr>
        <w:ind w:left="288"/>
      </w:pPr>
      <w:r>
        <w:rPr>
          <w:i/>
          <w:color w:val="475569"/>
          <w:sz w:val="20"/>
        </w:rPr>
        <w:t>ℹ  Botón Actualizar: púlselo para recargar las cifras y ver la información más reciente.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6. Gestión de clientes</w:t>
      </w:r>
    </w:p>
    <w:p>
      <w:r>
        <w:rPr>
          <w:b w:val="0"/>
          <w:i w:val="0"/>
          <w:sz w:val="22"/>
        </w:rPr>
        <w:t>Entre a la sección Clientes desde el menú. La pantalla tiene tres áreas: el formulario para crear clientes, el buscador y la tabla de clientes.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6.1. Registrar un cliente nuevo</w:t>
      </w:r>
    </w:p>
    <w:p>
      <w:r>
        <w:rPr>
          <w:b w:val="0"/>
          <w:i w:val="0"/>
          <w:sz w:val="22"/>
        </w:rPr>
        <w:t>En el formulario de la izquierda complete los datos: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¿Obligatorio?</w:t>
            </w:r>
          </w:p>
        </w:tc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Nombre completo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Nombre del cliente.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Teléfono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Número de contacto.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Correo electrónico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Opcional.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Dirección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Ubicación del servicio.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Nombre del plan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Precargado como 'Plan Starlink Residencial'.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Tarifa mensual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Precargada en $40. Puede modificarla.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Primer mes gratis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Casilla opcional (ver abajo).</w:t>
            </w:r>
          </w:p>
        </w:tc>
      </w:tr>
    </w:tbl>
    <w:p>
      <w:r>
        <w:rPr>
          <w:b w:val="0"/>
          <w:i w:val="0"/>
          <w:sz w:val="22"/>
        </w:rPr>
        <w:t>Pulse Guardar para crear el cliente.</w:t>
      </w:r>
    </w:p>
    <w:p>
      <w:r>
        <w:rPr>
          <w:b/>
          <w:i w:val="0"/>
          <w:sz w:val="22"/>
        </w:rPr>
        <w:t>Sobre la casilla 'Primer mes gratis':</w:t>
      </w:r>
    </w:p>
    <w:p>
      <w:pPr>
        <w:pStyle w:val="ListBullet"/>
      </w:pPr>
      <w:r>
        <w:t>Activada: el cliente queda Activo y con un mes de servicio por delante.</w:t>
      </w:r>
    </w:p>
    <w:p>
      <w:pPr>
        <w:pStyle w:val="ListBullet"/>
      </w:pPr>
      <w:r>
        <w:t>Desactivada: el cliente queda Suspendido desde el inicio, hasta que registre su primer pago.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6.2. Buscar y filtrar clientes</w:t>
      </w:r>
    </w:p>
    <w:p>
      <w:pPr>
        <w:pStyle w:val="ListBullet"/>
      </w:pPr>
      <w:r>
        <w:t>Buscar escribiendo el nombre, teléfono o ID del cliente.</w:t>
      </w:r>
    </w:p>
    <w:p>
      <w:pPr>
        <w:pStyle w:val="ListBullet"/>
      </w:pPr>
      <w:r>
        <w:t>Filtrar por estado con el menú desplegable: Todos, Activos o Suspendidos.</w:t>
      </w:r>
    </w:p>
    <w:p>
      <w:r>
        <w:rPr>
          <w:b w:val="0"/>
          <w:i w:val="0"/>
          <w:sz w:val="22"/>
        </w:rPr>
        <w:t>La cantidad de resultados se muestra para que sepa cuántos clientes coinciden.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6.3. La tabla de clientes</w:t>
      </w:r>
    </w:p>
    <w:p>
      <w:r>
        <w:rPr>
          <w:b w:val="0"/>
          <w:i w:val="0"/>
          <w:sz w:val="22"/>
        </w:rPr>
        <w:t>Muestra todos los clientes con: ID, Nombre, Teléfono, Plan, Estado del servicio (Activo / Suspendido) y un botón para Editar.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6.4. Editar un cliente</w:t>
      </w:r>
    </w:p>
    <w:p>
      <w:pPr>
        <w:pStyle w:val="ListNumber"/>
      </w:pPr>
      <w:r>
        <w:t>Pulse el botón Editar en la fila del cliente.</w:t>
      </w:r>
    </w:p>
    <w:p>
      <w:pPr>
        <w:pStyle w:val="ListNumber"/>
      </w:pPr>
      <w:r>
        <w:t>Se abrirá una ventana con sus datos.</w:t>
      </w:r>
    </w:p>
    <w:p>
      <w:pPr>
        <w:pStyle w:val="ListNumber"/>
      </w:pPr>
      <w:r>
        <w:t>Modifique lo que necesite: nombre, teléfono, correo, dirección, plan, tarifa o el estado del servicio (Activo / Suspendido).</w:t>
      </w:r>
    </w:p>
    <w:p>
      <w:pPr>
        <w:pStyle w:val="ListNumber"/>
      </w:pPr>
      <w:r>
        <w:t>Pulse Guardar para confirmar, o Cancelar para descartar los cambios.</w:t>
      </w:r>
    </w:p>
    <w:p>
      <w:pPr>
        <w:ind w:left="288"/>
      </w:pPr>
      <w:r>
        <w:rPr>
          <w:i/>
          <w:color w:val="475569"/>
          <w:sz w:val="20"/>
        </w:rPr>
        <w:t>ℹ  Cambiar el estado a Activo o Suspendido manualmente le permite forzar el corte o la reactivación del servicio sin esperar a un pago.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7. Gestión de pagos</w:t>
      </w:r>
    </w:p>
    <w:p>
      <w:r>
        <w:rPr>
          <w:b w:val="0"/>
          <w:i w:val="0"/>
          <w:sz w:val="22"/>
        </w:rPr>
        <w:t>Entre a la sección Pagos desde el menú.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7.1. Registrar un pago</w:t>
      </w:r>
    </w:p>
    <w:p>
      <w:r>
        <w:rPr>
          <w:b w:val="0"/>
          <w:i w:val="0"/>
          <w:sz w:val="22"/>
        </w:rPr>
        <w:t>En el formulario complete: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Cliente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Seleccione el cliente del menú desplegable.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Monto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Cantidad pagada (precargado en $40).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Fecha de pago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Fecha en que se recibió el pago (por defecto, hoy).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Período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Mes que cubre el pago, en formato AAAA-MM (por defecto, el mes actual).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Comentario opcional (por ejemplo, 'pago en efectivo').</w:t>
            </w:r>
          </w:p>
        </w:tc>
      </w:tr>
    </w:tbl>
    <w:p>
      <w:r>
        <w:rPr>
          <w:b w:val="0"/>
          <w:i w:val="0"/>
          <w:sz w:val="22"/>
        </w:rPr>
        <w:t>Pulse Guardar para registrar el pago.</w:t>
      </w:r>
    </w:p>
    <w:p>
      <w:r>
        <w:rPr>
          <w:b/>
          <w:i w:val="0"/>
          <w:sz w:val="22"/>
        </w:rPr>
        <w:t>¿Qué ocurre al registrar un pago?</w:t>
      </w:r>
    </w:p>
    <w:p>
      <w:pPr>
        <w:pStyle w:val="ListBullet"/>
      </w:pPr>
      <w:r>
        <w:t>La fecha de vencimiento del cliente se extiende 30 días a partir de la fecha de pago.</w:t>
      </w:r>
    </w:p>
    <w:p>
      <w:pPr>
        <w:pStyle w:val="ListBullet"/>
      </w:pPr>
      <w:r>
        <w:t>Si el cliente estaba suspendido, se reactiva automáticamente (pasa a Activo).</w:t>
      </w:r>
    </w:p>
    <w:p>
      <w:pPr>
        <w:pStyle w:val="Heading2"/>
      </w:pPr>
      <w:r>
        <w:rPr>
          <w:rFonts w:ascii="Calibri" w:hAnsi="Calibri"/>
          <w:color w:val="2563EB"/>
          <w:sz w:val="28"/>
        </w:rPr>
        <w:t>7.2. Historial de pagos</w:t>
      </w:r>
    </w:p>
    <w:p>
      <w:r>
        <w:rPr>
          <w:b w:val="0"/>
          <w:i w:val="0"/>
          <w:sz w:val="22"/>
        </w:rPr>
        <w:t>Debajo del formulario verá la tabla con todos los pagos registrados, ordenados del más reciente al más antiguo, mostrando: Fecha, Cliente, Período, Monto y Nota.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8. Cómo funciona el estado del servicio</w:t>
      </w:r>
    </w:p>
    <w:p>
      <w:r>
        <w:rPr>
          <w:b w:val="0"/>
          <w:i w:val="0"/>
          <w:sz w:val="22"/>
        </w:rPr>
        <w:t>El sistema administra el corte y la reactivación del servicio de forma automática, siguiendo estas reglas:</w:t>
      </w:r>
    </w:p>
    <w:p>
      <w:r>
        <w:rPr>
          <w:b/>
          <w:i w:val="0"/>
          <w:sz w:val="22"/>
        </w:rPr>
        <w:t>1. Al registrar un cliente:</w:t>
      </w:r>
    </w:p>
    <w:p>
      <w:pPr>
        <w:pStyle w:val="ListBullet"/>
      </w:pPr>
      <w:r>
        <w:t>Con 'primer mes gratis' → queda Activo por 30 días.</w:t>
      </w:r>
    </w:p>
    <w:p>
      <w:pPr>
        <w:pStyle w:val="ListBullet"/>
      </w:pPr>
      <w:r>
        <w:t>Sin 'primer mes gratis' → queda Suspendido hasta su primer pago.</w:t>
      </w:r>
    </w:p>
    <w:p>
      <w:r>
        <w:rPr>
          <w:b/>
          <w:i w:val="0"/>
          <w:sz w:val="22"/>
        </w:rPr>
        <w:t>2. Al registrar un pago:</w:t>
      </w:r>
    </w:p>
    <w:p>
      <w:pPr>
        <w:pStyle w:val="ListBullet"/>
      </w:pPr>
      <w:r>
        <w:t>El vencimiento se mueve 30 días hacia adelante.</w:t>
      </w:r>
    </w:p>
    <w:p>
      <w:pPr>
        <w:pStyle w:val="ListBullet"/>
      </w:pPr>
      <w:r>
        <w:t>El cliente queda Activo.</w:t>
      </w:r>
    </w:p>
    <w:p>
      <w:r>
        <w:rPr>
          <w:b/>
          <w:i w:val="0"/>
          <w:sz w:val="22"/>
        </w:rPr>
        <w:t>3. Cuando vence la fecha de pago:</w:t>
      </w:r>
    </w:p>
    <w:p>
      <w:pPr>
        <w:pStyle w:val="ListBullet"/>
      </w:pPr>
      <w:r>
        <w:t>Si un cliente pasa su fecha de vencimiento sin pagar, el sistema lo marca como Suspendido automáticamente.</w:t>
      </w:r>
    </w:p>
    <w:p>
      <w:pPr>
        <w:pStyle w:val="ListBullet"/>
      </w:pPr>
      <w:r>
        <w:t>Ese cliente aparecerá en Pagos pendientes en el Dashboard.</w:t>
      </w:r>
    </w:p>
    <w:p>
      <w:pPr>
        <w:ind w:left="288"/>
      </w:pPr>
      <w:r>
        <w:rPr>
          <w:i/>
          <w:color w:val="475569"/>
          <w:sz w:val="20"/>
        </w:rPr>
        <w:t>ℹ  En resumen: un cliente al día está Activo; un cliente con pago vencido se suspende solo. Registrar el pago lo reactiva.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9. Cerrar sesión</w:t>
      </w:r>
    </w:p>
    <w:p>
      <w:r>
        <w:rPr>
          <w:b w:val="0"/>
          <w:i w:val="0"/>
          <w:sz w:val="22"/>
        </w:rPr>
        <w:t>Pulse el botón de cerrar sesión en la parte superior del panel. Volverá a la pantalla de inicio de sesión y su sesión quedará cerrada de forma segura.</w:t>
      </w:r>
    </w:p>
    <w:p>
      <w:pPr>
        <w:ind w:left="288"/>
      </w:pPr>
      <w:r>
        <w:rPr>
          <w:i/>
          <w:color w:val="475569"/>
          <w:sz w:val="20"/>
        </w:rPr>
        <w:t>ℹ  Cierre siempre la sesión si usa una computadora compartida.</w:t>
      </w:r>
    </w:p>
    <w:p>
      <w:pPr>
        <w:pStyle w:val="Heading1"/>
      </w:pPr>
      <w:r>
        <w:rPr>
          <w:rFonts w:ascii="Calibri" w:hAnsi="Calibri"/>
          <w:color w:val="1E3A8A"/>
          <w:sz w:val="36"/>
        </w:rPr>
        <w:t>10. Preguntas frecuentes</w:t>
      </w:r>
    </w:p>
    <w:p>
      <w:r>
        <w:rPr>
          <w:b/>
          <w:i w:val="0"/>
          <w:color w:val="2563EB"/>
          <w:sz w:val="22"/>
        </w:rPr>
        <w:t>¿Por qué un cliente aparece como Suspendido si pagó?</w:t>
      </w:r>
    </w:p>
    <w:p>
      <w:r>
        <w:rPr>
          <w:b w:val="0"/>
          <w:i w:val="0"/>
          <w:sz w:val="22"/>
        </w:rPr>
        <w:t>Verifique que el pago se haya registrado en la sección Pagos con la fecha correcta. Al registrarlo, el cliente se reactiva automáticamente. También puede activarlo manualmente desde Editar cliente.</w:t>
      </w:r>
    </w:p>
    <w:p/>
    <w:p>
      <w:r>
        <w:rPr>
          <w:b/>
          <w:i w:val="0"/>
          <w:color w:val="2563EB"/>
          <w:sz w:val="22"/>
        </w:rPr>
        <w:t>¿Puedo cambiar la tarifa de un cliente?</w:t>
      </w:r>
    </w:p>
    <w:p>
      <w:r>
        <w:rPr>
          <w:b w:val="0"/>
          <w:i w:val="0"/>
          <w:sz w:val="22"/>
        </w:rPr>
        <w:t>Sí. Use el botón Editar en la tabla de clientes y modifique el campo de tarifa mensual.</w:t>
      </w:r>
    </w:p>
    <w:p/>
    <w:p>
      <w:r>
        <w:rPr>
          <w:b/>
          <w:i w:val="0"/>
          <w:color w:val="2563EB"/>
          <w:sz w:val="22"/>
        </w:rPr>
        <w:t>El total cobrado del mes no coincide con lo que esperaba.</w:t>
      </w:r>
    </w:p>
    <w:p>
      <w:r>
        <w:rPr>
          <w:b w:val="0"/>
          <w:i w:val="0"/>
          <w:sz w:val="22"/>
        </w:rPr>
        <w:t>El indicador 'Cobrado este mes' solo suma los pagos cuya fecha de pago cae dentro del mes actual. Revise las fechas en el historial de pagos.</w:t>
      </w:r>
    </w:p>
    <w:p/>
    <w:p>
      <w:r>
        <w:rPr>
          <w:b/>
          <w:i w:val="0"/>
          <w:color w:val="2563EB"/>
          <w:sz w:val="22"/>
        </w:rPr>
        <w:t>Me cerró la sesión solo.</w:t>
      </w:r>
    </w:p>
    <w:p>
      <w:r>
        <w:rPr>
          <w:b w:val="0"/>
          <w:i w:val="0"/>
          <w:sz w:val="22"/>
        </w:rPr>
        <w:t>Por seguridad, la sesión expira a las 12 horas. Solo debe volver a iniciar sesión.</w:t>
      </w:r>
    </w:p>
    <w:p/>
    <w:p>
      <w:r>
        <w:rPr>
          <w:b/>
          <w:i w:val="0"/>
          <w:color w:val="2563EB"/>
          <w:sz w:val="22"/>
        </w:rPr>
        <w:t>¿Cuántos usuarios pueden usar el sistema?</w:t>
      </w:r>
    </w:p>
    <w:p>
      <w:r>
        <w:rPr>
          <w:b w:val="0"/>
          <w:i w:val="0"/>
          <w:sz w:val="22"/>
        </w:rPr>
        <w:t>Actualmente el sistema funciona con un único usuario administrador con acceso total a todas las funciones.</w:t>
      </w:r>
    </w:p>
    <w:p/>
    <w:p>
      <w:r>
        <w:rPr>
          <w:b/>
          <w:i w:val="0"/>
          <w:color w:val="2563EB"/>
          <w:sz w:val="22"/>
        </w:rPr>
        <w:t>Olvidé la contraseña / quiero cambiarla.</w:t>
      </w:r>
    </w:p>
    <w:p>
      <w:r>
        <w:rPr>
          <w:b w:val="0"/>
          <w:i w:val="0"/>
          <w:sz w:val="22"/>
        </w:rPr>
        <w:t>Las credenciales las gestiona el responsable técnico en la configuración del sistema. Contáctelo para restablecerlas o cambiarlas.</w:t>
      </w:r>
    </w:p>
    <w:p/>
    <w:p/>
    <w:p>
      <w:pPr>
        <w:jc w:val="center"/>
      </w:pPr>
      <w:r>
        <w:rPr>
          <w:i/>
          <w:color w:val="475569"/>
          <w:sz w:val="18"/>
        </w:rPr>
        <w:t>Manual de usuario — Plataforma Nexus ISP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