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Usuario — SIGEMA</w:t>
      </w:r>
    </w:p>
    <w:p>
      <w:pPr>
        <w:pStyle w:val="Heading2"/>
      </w:pPr>
      <w:r>
        <w:t>Sistema de Gestión de Bienes Muebles</w:t>
      </w:r>
    </w:p>
    <w:p>
      <w:r>
        <w:rPr>
          <w:b/>
        </w:rPr>
        <w:t>Instituto Autónomo Minas Bolívar</w:t>
      </w:r>
      <w:r>
        <w:t xml:space="preserve"> División de Control de Bienes — Gobernación del estado Bolívar</w:t>
      </w:r>
    </w:p>
    <w:p>
      <w:r>
        <w:t>Versión 1.0</w:t>
      </w:r>
    </w:p>
    <w:p>
      <w:r>
        <w:br/>
      </w:r>
    </w:p>
    <w:p>
      <w:pPr>
        <w:pStyle w:val="Heading1"/>
      </w:pPr>
      <w:r>
        <w:t>Índice</w:t>
      </w:r>
    </w:p>
    <w:p>
      <w:pPr>
        <w:pStyle w:val="ListNumber"/>
      </w:pPr>
      <w:r>
        <w:t>Introducción</w:t>
      </w:r>
    </w:p>
    <w:p>
      <w:pPr>
        <w:pStyle w:val="ListNumber"/>
      </w:pPr>
      <w:r>
        <w:t>Conceptos básicos</w:t>
      </w:r>
    </w:p>
    <w:p>
      <w:pPr>
        <w:pStyle w:val="ListNumber"/>
      </w:pPr>
      <w:r>
        <w:t>Perfiles de usuario y permisos</w:t>
      </w:r>
    </w:p>
    <w:p>
      <w:pPr>
        <w:pStyle w:val="ListNumber"/>
      </w:pPr>
      <w:r>
        <w:t>Primer arranque y configuración inicial</w:t>
      </w:r>
    </w:p>
    <w:p>
      <w:pPr>
        <w:pStyle w:val="ListNumber"/>
      </w:pPr>
      <w:r>
        <w:t>Iniciar sesión</w:t>
      </w:r>
    </w:p>
    <w:p>
      <w:pPr>
        <w:pStyle w:val="ListNumber"/>
      </w:pPr>
      <w:r>
        <w:t>La ventana principal</w:t>
      </w:r>
    </w:p>
    <w:p>
      <w:pPr>
        <w:pStyle w:val="ListNumber"/>
      </w:pPr>
      <w:r>
        <w:t>Módulo Bienes Muebles</w:t>
      </w:r>
    </w:p>
    <w:p>
      <w:pPr>
        <w:pStyle w:val="ListNumber"/>
      </w:pPr>
      <w:r>
        <w:t>Estados de un bien</w:t>
      </w:r>
    </w:p>
    <w:p>
      <w:pPr>
        <w:pStyle w:val="ListNumber"/>
      </w:pPr>
      <w:r>
        <w:t>Módulo Donaciones</w:t>
      </w:r>
    </w:p>
    <w:p>
      <w:pPr>
        <w:pStyle w:val="ListNumber"/>
      </w:pPr>
      <w:r>
        <w:t>Stickers de identificación</w:t>
      </w:r>
    </w:p>
    <w:p>
      <w:pPr>
        <w:pStyle w:val="ListNumber"/>
      </w:pPr>
      <w:r>
        <w:t>Módulo Formularios BM</w:t>
      </w:r>
    </w:p>
    <w:p>
      <w:pPr>
        <w:pStyle w:val="ListNumber"/>
      </w:pPr>
      <w:r>
        <w:t>Módulo Usuarios (Administrador)</w:t>
      </w:r>
    </w:p>
    <w:p>
      <w:pPr>
        <w:pStyle w:val="ListNumber"/>
      </w:pPr>
      <w:r>
        <w:t>Módulo Catálogos (Administrador)</w:t>
      </w:r>
    </w:p>
    <w:p>
      <w:pPr>
        <w:pStyle w:val="ListNumber"/>
      </w:pPr>
      <w:r>
        <w:t>Módulo Auditoría (Administrador)</w:t>
      </w:r>
    </w:p>
    <w:p>
      <w:pPr>
        <w:pStyle w:val="ListNumber"/>
      </w:pPr>
      <w:r>
        <w:t>Migración de datos (Administrador)</w:t>
      </w:r>
    </w:p>
    <w:p>
      <w:pPr>
        <w:pStyle w:val="ListNumber"/>
      </w:pPr>
      <w:r>
        <w:t>Respaldo (Backup) de la base de datos</w:t>
      </w:r>
    </w:p>
    <w:p>
      <w:pPr>
        <w:pStyle w:val="ListNumber"/>
      </w:pPr>
      <w:r>
        <w:t>Cierre de sesión y expiración</w:t>
      </w:r>
    </w:p>
    <w:p>
      <w:pPr>
        <w:pStyle w:val="ListNumber"/>
      </w:pPr>
      <w:r>
        <w:t>Preguntas frecuentes y solución de problemas</w:t>
      </w:r>
    </w:p>
    <w:p>
      <w:r>
        <w:br/>
      </w:r>
    </w:p>
    <w:p>
      <w:pPr>
        <w:pStyle w:val="Heading1"/>
      </w:pPr>
      <w:r>
        <w:t>1. Introducción</w:t>
      </w:r>
    </w:p>
    <w:p>
      <w:r>
        <w:t xml:space="preserve">SIGEMA es la aplicación de escritorio que el Instituto Autónomo Minas Bolívar usa para llevar el control de todos sus </w:t>
      </w:r>
      <w:r>
        <w:rPr>
          <w:b/>
        </w:rPr>
        <w:t>bienes muebles</w:t>
      </w:r>
      <w:r>
        <w:t xml:space="preserve"> (mobiliario, equipos, vehículos, herramientas, etc.). Reemplaza los formularios físicos por un registro digital centralizado y permite generar los formularios oficiales </w:t>
      </w:r>
      <w:r>
        <w:rPr>
          <w:b/>
        </w:rPr>
        <w:t>BM-1, BM-2, BM-3 y BM-4</w:t>
      </w:r>
      <w:r>
        <w:t xml:space="preserve"> de la Gobernación del estado Bolívar, listos para imprimir y firmar.</w:t>
      </w:r>
    </w:p>
    <w:p>
      <w:r>
        <w:t xml:space="preserve">Este manual está dirigido a las </w:t>
      </w:r>
      <w:r>
        <w:rPr>
          <w:b/>
        </w:rPr>
        <w:t>personas que usan el programa en su día a día</w:t>
      </w:r>
      <w:r>
        <w:t>: almacenistas, personal de consulta y administradores. No requiere conocimientos técnicos.</w:t>
      </w:r>
    </w:p>
    <w:p>
      <w:pPr>
        <w:spacing w:before="80" w:after="80"/>
        <w:ind w:left="288"/>
        <w:shd w:val="clear" w:color="auto" w:fill="EEF2F7"/>
        <w:pBdr>
          <w:top w:val="single" w:sz="6" w:space="6" w:color="B8C0C7"/>
          <w:left w:val="single" w:sz="6" w:space="6" w:color="B8C0C7"/>
          <w:bottom w:val="single" w:sz="6" w:space="6" w:color="B8C0C7"/>
          <w:right w:val="single" w:sz="6" w:space="6" w:color="B8C0C7"/>
        </w:pBdr>
        <w:jc w:val="center"/>
      </w:pPr>
      <w:r>
        <w:rPr>
          <w:i/>
          <w:color w:val="55606B"/>
        </w:rPr>
        <w:t>📷 [Captura 1 — Pantalla principal de SIGEMA con un bien seleccionado]</w:t>
      </w:r>
    </w:p>
    <w:p>
      <w:pPr>
        <w:spacing w:before="80" w:after="80"/>
        <w:ind w:left="288"/>
        <w:shd w:val="clear" w:color="auto" w:fill="F2F4F6"/>
      </w:pPr>
      <w:r>
        <w:rPr>
          <w:b/>
          <w:i/>
        </w:rPr>
        <w:t>Cómo funciona en la oficina:</w:t>
      </w:r>
      <w:r>
        <w:rPr>
          <w:i/>
        </w:rPr>
        <w:t xml:space="preserve"> existe </w:t>
      </w:r>
      <w:r>
        <w:rPr>
          <w:b/>
          <w:i/>
        </w:rPr>
        <w:t>una sola base de datos</w:t>
      </w:r>
      <w:r>
        <w:rPr>
          <w:i/>
        </w:rPr>
        <w:t xml:space="preserve"> en el</w:t>
      </w:r>
    </w:p>
    <w:p>
      <w:pPr>
        <w:spacing w:before="80" w:after="80"/>
        <w:ind w:left="288"/>
        <w:shd w:val="clear" w:color="auto" w:fill="F2F4F6"/>
      </w:pPr>
      <w:r>
        <w:rPr>
          <w:i/>
        </w:rPr>
        <w:t xml:space="preserve">equipo servidor y cada computador tiene instalado el programa </w:t>
      </w:r>
      <w:r>
        <w:rPr>
          <w:rFonts w:ascii="Consolas" w:hAnsi="Consolas"/>
          <w:i/>
          <w:color w:val="B03060"/>
          <w:sz w:val="20"/>
        </w:rPr>
        <w:t>sigema.exe</w:t>
      </w:r>
      <w:r>
        <w:rPr>
          <w:i/>
        </w:rPr>
        <w:t>.</w:t>
      </w:r>
    </w:p>
    <w:p>
      <w:pPr>
        <w:spacing w:before="80" w:after="80"/>
        <w:ind w:left="288"/>
        <w:shd w:val="clear" w:color="auto" w:fill="F2F4F6"/>
      </w:pPr>
      <w:r>
        <w:rPr>
          <w:i/>
        </w:rPr>
        <w:t>Todos trabajan sobre la misma información a través de la red local. No se</w:t>
      </w:r>
    </w:p>
    <w:p>
      <w:pPr>
        <w:spacing w:before="80" w:after="80"/>
        <w:ind w:left="288"/>
        <w:shd w:val="clear" w:color="auto" w:fill="F2F4F6"/>
      </w:pPr>
      <w:r>
        <w:rPr>
          <w:i/>
        </w:rPr>
        <w:t>necesita internet.</w:t>
      </w:r>
    </w:p>
    <w:p>
      <w:r>
        <w:br/>
      </w:r>
    </w:p>
    <w:p>
      <w:pPr>
        <w:pStyle w:val="Heading1"/>
      </w:pPr>
      <w:r>
        <w:t>2. Conceptos básicos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Término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Qué significa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Bien mueble</w:t>
            </w:r>
          </w:p>
        </w:tc>
        <w:tc>
          <w:tcPr>
            <w:tcW w:type="dxa" w:w="4320"/>
          </w:tcPr>
          <w:p>
            <w:r/>
            <w:r>
              <w:t>Cualquier activo del instituto que se registra y controla (equipo, mobiliario, vehículo, etc.).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Código activo</w:t>
            </w:r>
          </w:p>
        </w:tc>
        <w:tc>
          <w:tcPr>
            <w:tcW w:type="dxa" w:w="4320"/>
          </w:tcPr>
          <w:p>
            <w:r/>
            <w:r>
              <w:t>Identificador único de cada bien. El sistema lo sugiere automáticamente al registrar.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Departamento</w:t>
            </w:r>
          </w:p>
        </w:tc>
        <w:tc>
          <w:tcPr>
            <w:tcW w:type="dxa" w:w="4320"/>
          </w:tcPr>
          <w:p>
            <w:r/>
            <w:r>
              <w:t>Unidad o dependencia donde se encuentra el bien. Puede tener subdepartamentos.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Categoría</w:t>
            </w:r>
          </w:p>
        </w:tc>
        <w:tc>
          <w:tcPr>
            <w:tcW w:type="dxa" w:w="4320"/>
          </w:tcPr>
          <w:p>
            <w:r/>
            <w:r>
              <w:t>Clasificación del bien (ej.: mobiliario, equipos de computación).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Cuenta contable</w:t>
            </w:r>
          </w:p>
        </w:tc>
        <w:tc>
          <w:tcPr>
            <w:tcW w:type="dxa" w:w="4320"/>
          </w:tcPr>
          <w:p>
            <w:r/>
            <w:r>
              <w:t xml:space="preserve">Código del plan de cuentas oficial </w:t>
            </w:r>
            <w:r>
              <w:rPr>
                <w:b/>
              </w:rPr>
              <w:t>2-1-214-XX</w:t>
            </w:r>
            <w:r>
              <w:t xml:space="preserve"> al que pertenece el bien.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/>
            <w:r>
              <w:t xml:space="preserve">Condición actual del bien (operativo, dañado, desincorporado, etc.). Ver </w:t>
            </w:r>
            <w:r>
              <w:t>sección 8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Formulario BM</w:t>
            </w:r>
          </w:p>
        </w:tc>
        <w:tc>
          <w:tcPr>
            <w:tcW w:type="dxa" w:w="4320"/>
          </w:tcPr>
          <w:p>
            <w:r/>
            <w:r>
              <w:t>Documento oficial que el sistema genera en PDF (BM-1 a BM-4).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Origen</w:t>
            </w:r>
          </w:p>
        </w:tc>
        <w:tc>
          <w:tcPr>
            <w:tcW w:type="dxa" w:w="4320"/>
          </w:tcPr>
          <w:p>
            <w:r/>
            <w:r>
              <w:t xml:space="preserve">Indica si el bien fue adquirido por </w:t>
            </w:r>
            <w:r>
              <w:rPr>
                <w:b/>
              </w:rPr>
              <w:t>Compra</w:t>
            </w:r>
            <w:r>
              <w:t xml:space="preserve"> o por </w:t>
            </w:r>
            <w:r>
              <w:rPr>
                <w:b/>
              </w:rPr>
              <w:t>Donación</w:t>
            </w:r>
            <w:r>
              <w:t>.</w:t>
            </w:r>
          </w:p>
        </w:tc>
      </w:tr>
    </w:tbl>
    <w:p/>
    <w:p>
      <w:r>
        <w:t xml:space="preserve">Los campos marcados con </w:t>
      </w:r>
      <w:r>
        <w:rPr>
          <w:b/>
        </w:rPr>
        <w:t>(*)</w:t>
      </w:r>
      <w:r>
        <w:t xml:space="preserve"> en las pantallas son </w:t>
      </w:r>
      <w:r>
        <w:rPr>
          <w:b/>
        </w:rPr>
        <w:t>obligatorios</w:t>
      </w:r>
      <w:r>
        <w:t>.</w:t>
      </w:r>
    </w:p>
    <w:p>
      <w:r>
        <w:br/>
      </w:r>
    </w:p>
    <w:p>
      <w:pPr>
        <w:pStyle w:val="Heading1"/>
      </w:pPr>
      <w:r>
        <w:t>3. Perfiles de usuario y permisos</w:t>
      </w:r>
    </w:p>
    <w:p>
      <w:r>
        <w:t xml:space="preserve">Cada usuario tiene </w:t>
      </w:r>
      <w:r>
        <w:rPr>
          <w:b/>
        </w:rPr>
        <w:t>un perfil</w:t>
      </w:r>
      <w:r>
        <w:t xml:space="preserve"> que determina qué pestañas ve y qué acciones puede realizar: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Acción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Administrador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Almacenista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Consulta</w:t>
            </w:r>
          </w:p>
        </w:tc>
      </w:tr>
      <w:tr>
        <w:tc>
          <w:tcPr>
            <w:tcW w:type="dxa" w:w="2160"/>
          </w:tcPr>
          <w:p>
            <w:r/>
            <w:r>
              <w:t>Ver bienes y formularios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Registrar bienes nuevos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</w:tr>
      <w:tr>
        <w:tc>
          <w:tcPr>
            <w:tcW w:type="dxa" w:w="2160"/>
          </w:tcPr>
          <w:p>
            <w:r/>
            <w:r>
              <w:t>Cambiar el estado de un bien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</w:tr>
      <w:tr>
        <w:tc>
          <w:tcPr>
            <w:tcW w:type="dxa" w:w="2160"/>
          </w:tcPr>
          <w:p>
            <w:r/>
            <w:r>
              <w:t>Editar/corregir datos de un bien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</w:tr>
      <w:tr>
        <w:tc>
          <w:tcPr>
            <w:tcW w:type="dxa" w:w="2160"/>
          </w:tcPr>
          <w:p>
            <w:r/>
            <w:r>
              <w:t>Generar e imprimir formularios BM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</w:tr>
      <w:tr>
        <w:tc>
          <w:tcPr>
            <w:tcW w:type="dxa" w:w="2160"/>
          </w:tcPr>
          <w:p>
            <w:r/>
            <w:r>
              <w:t>Anular formularios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</w:tr>
      <w:tr>
        <w:tc>
          <w:tcPr>
            <w:tcW w:type="dxa" w:w="2160"/>
          </w:tcPr>
          <w:p>
            <w:r/>
            <w:r>
              <w:t>Imprimir stickers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Gestionar usuarios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</w:tr>
      <w:tr>
        <w:tc>
          <w:tcPr>
            <w:tcW w:type="dxa" w:w="2160"/>
          </w:tcPr>
          <w:p>
            <w:r/>
            <w:r>
              <w:t>Gestionar catálogos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</w:tr>
      <w:tr>
        <w:tc>
          <w:tcPr>
            <w:tcW w:type="dxa" w:w="2160"/>
          </w:tcPr>
          <w:p>
            <w:r/>
            <w:r>
              <w:t>Ver auditoría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</w:tr>
      <w:tr>
        <w:tc>
          <w:tcPr>
            <w:tcW w:type="dxa" w:w="2160"/>
          </w:tcPr>
          <w:p>
            <w:r/>
            <w:r>
              <w:t>Migrar datos históricos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</w:tr>
      <w:tr>
        <w:tc>
          <w:tcPr>
            <w:tcW w:type="dxa" w:w="2160"/>
          </w:tcPr>
          <w:p>
            <w:r/>
            <w:r>
              <w:t>Realizar respaldo (backup)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</w:tr>
    </w:tbl>
    <w:p/>
    <w:p>
      <w:r>
        <w:t xml:space="preserve">El perfil </w:t>
      </w:r>
      <w:r>
        <w:rPr>
          <w:b/>
        </w:rPr>
        <w:t>Consulta</w:t>
      </w:r>
      <w:r>
        <w:t xml:space="preserve"> solo puede ver y consultar: los botones de creación y edición permanecen ocultos para este perfil.</w:t>
      </w:r>
    </w:p>
    <w:p>
      <w:r>
        <w:br/>
      </w:r>
    </w:p>
    <w:p>
      <w:pPr>
        <w:pStyle w:val="Heading1"/>
      </w:pPr>
      <w:r>
        <w:t>4. Primer arranque y configuración inicial</w:t>
      </w:r>
    </w:p>
    <w:p>
      <w:r>
        <w:t xml:space="preserve">La </w:t>
      </w:r>
      <w:r>
        <w:rPr>
          <w:b/>
        </w:rPr>
        <w:t>primera vez</w:t>
      </w:r>
      <w:r>
        <w:t xml:space="preserve"> que se abre </w:t>
      </w:r>
      <w:r>
        <w:rPr>
          <w:rFonts w:ascii="Consolas" w:hAnsi="Consolas"/>
          <w:color w:val="B03060"/>
          <w:sz w:val="20"/>
        </w:rPr>
        <w:t>sigema.exe</w:t>
      </w:r>
      <w:r>
        <w:t xml:space="preserve"> en un computador, aparece la pantalla </w:t>
      </w:r>
      <w:r>
        <w:rPr>
          <w:b/>
        </w:rPr>
        <w:t>Configuración inicial</w:t>
      </w:r>
      <w:r>
        <w:t xml:space="preserve"> porque el programa aún no sabe dónde está la base de datos.</w:t>
      </w:r>
    </w:p>
    <w:p>
      <w:pPr>
        <w:spacing w:before="80" w:after="80"/>
        <w:ind w:left="288"/>
        <w:shd w:val="clear" w:color="auto" w:fill="F2F4F6"/>
      </w:pPr>
      <w:r>
        <w:rPr>
          <w:i/>
        </w:rPr>
        <w:t>Esta pantalla normalmente la completa el encargado de informática **una sola</w:t>
      </w:r>
    </w:p>
    <w:p>
      <w:pPr>
        <w:spacing w:before="80" w:after="80"/>
        <w:ind w:left="288"/>
        <w:shd w:val="clear" w:color="auto" w:fill="F2F4F6"/>
      </w:pPr>
      <w:r>
        <w:rPr>
          <w:i/>
        </w:rPr>
        <w:t>vez por equipo**. Una vez configurada, no vuelve a aparecer.</w:t>
      </w:r>
    </w:p>
    <w:p>
      <w:r>
        <w:t>Pasos:</w:t>
      </w:r>
    </w:p>
    <w:p>
      <w:pPr>
        <w:pStyle w:val="ListNumber"/>
      </w:pPr>
      <w:r>
        <w:t xml:space="preserve">En </w:t>
      </w:r>
      <w:r>
        <w:rPr>
          <w:b/>
        </w:rPr>
        <w:t>Conexión a PostgreSQL</w:t>
      </w:r>
      <w:r>
        <w:t>, llene los datos: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Valor típico</w:t>
            </w:r>
          </w:p>
        </w:tc>
      </w:tr>
      <w:tr>
        <w:tc>
          <w:tcPr>
            <w:tcW w:type="dxa" w:w="4320"/>
          </w:tcPr>
          <w:p>
            <w:r/>
            <w:r>
              <w:t>Servidor (IP/Host)</w:t>
            </w:r>
          </w:p>
        </w:tc>
        <w:tc>
          <w:tcPr>
            <w:tcW w:type="dxa" w:w="4320"/>
          </w:tcPr>
          <w:p>
            <w:r/>
            <w:r>
              <w:t xml:space="preserve">La IP del equipo servidor (ej.: </w:t>
            </w:r>
            <w:r>
              <w:rPr>
                <w:rFonts w:ascii="Consolas" w:hAnsi="Consolas"/>
                <w:color w:val="B03060"/>
                <w:sz w:val="20"/>
              </w:rPr>
              <w:t>192.168.1.10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Puerto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5432</w:t>
            </w:r>
          </w:p>
        </w:tc>
      </w:tr>
      <w:tr>
        <w:tc>
          <w:tcPr>
            <w:tcW w:type="dxa" w:w="4320"/>
          </w:tcPr>
          <w:p>
            <w:r/>
            <w:r>
              <w:t>Base de datos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sigema</w:t>
            </w:r>
          </w:p>
        </w:tc>
      </w:tr>
      <w:tr>
        <w:tc>
          <w:tcPr>
            <w:tcW w:type="dxa" w:w="4320"/>
          </w:tcPr>
          <w:p>
            <w:r/>
            <w:r>
              <w:t>Usuario BD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sigema_user</w:t>
            </w:r>
          </w:p>
        </w:tc>
      </w:tr>
      <w:tr>
        <w:tc>
          <w:tcPr>
            <w:tcW w:type="dxa" w:w="4320"/>
          </w:tcPr>
          <w:p>
            <w:r/>
            <w:r>
              <w:t>Contraseña BD</w:t>
            </w:r>
          </w:p>
        </w:tc>
        <w:tc>
          <w:tcPr>
            <w:tcW w:type="dxa" w:w="4320"/>
          </w:tcPr>
          <w:p>
            <w:r/>
            <w:r>
              <w:t>La definida al instalar el servidor</w:t>
            </w:r>
          </w:p>
        </w:tc>
      </w:tr>
    </w:tbl>
    <w:p/>
    <w:p>
      <w:pPr>
        <w:pStyle w:val="ListNumber"/>
      </w:pPr>
      <w:r>
        <w:t xml:space="preserve">En </w:t>
      </w:r>
      <w:r>
        <w:rPr>
          <w:b/>
        </w:rPr>
        <w:t>Directorio de respaldos</w:t>
      </w:r>
      <w:r>
        <w:t xml:space="preserve">, elija (con el botón </w:t>
      </w:r>
      <w:r>
        <w:rPr>
          <w:b/>
        </w:rPr>
        <w:t>…</w:t>
      </w:r>
      <w:r>
        <w:t>) la carpeta donde</w:t>
      </w:r>
    </w:p>
    <w:p>
      <w:r>
        <w:t xml:space="preserve">se guardarán los backups. El sistema propone una carpeta </w:t>
      </w:r>
      <w:r>
        <w:rPr>
          <w:rFonts w:ascii="Consolas" w:hAnsi="Consolas"/>
          <w:color w:val="B03060"/>
          <w:sz w:val="20"/>
        </w:rPr>
        <w:t>backups</w:t>
      </w:r>
      <w:r>
        <w:t xml:space="preserve"> por defecto.</w:t>
      </w:r>
    </w:p>
    <w:p>
      <w:pPr>
        <w:pStyle w:val="ListNumber"/>
      </w:pPr>
      <w:r>
        <w:t xml:space="preserve">Haga clic en </w:t>
      </w:r>
      <w:r>
        <w:rPr>
          <w:b/>
        </w:rPr>
        <w:t>🔌 Probar conexión</w:t>
      </w:r>
      <w:r>
        <w:t>. Debe aparecer el mensaje verde</w:t>
      </w:r>
    </w:p>
    <w:p>
      <w:r>
        <w:t>*"✔ Conexión exitosa"*. Si sale un error rojo, revise la IP, el usuario o la contraseña con el encargado de IT.</w:t>
      </w:r>
    </w:p>
    <w:p>
      <w:pPr>
        <w:pStyle w:val="ListNumber"/>
      </w:pPr>
      <w:r>
        <w:t xml:space="preserve">Haga clic en </w:t>
      </w:r>
      <w:r>
        <w:rPr>
          <w:b/>
        </w:rPr>
        <w:t>Guardar y continuar</w:t>
      </w:r>
      <w:r>
        <w:t>. El programa guarda la configuración y</w:t>
      </w:r>
    </w:p>
    <w:p>
      <w:r>
        <w:t>abre la pantalla de inicio de sesión.</w:t>
      </w:r>
    </w:p>
    <w:p>
      <w:pPr>
        <w:spacing w:before="80" w:after="80"/>
        <w:ind w:left="288"/>
        <w:shd w:val="clear" w:color="auto" w:fill="EEF2F7"/>
        <w:pBdr>
          <w:top w:val="single" w:sz="6" w:space="6" w:color="B8C0C7"/>
          <w:left w:val="single" w:sz="6" w:space="6" w:color="B8C0C7"/>
          <w:bottom w:val="single" w:sz="6" w:space="6" w:color="B8C0C7"/>
          <w:right w:val="single" w:sz="6" w:space="6" w:color="B8C0C7"/>
        </w:pBdr>
        <w:jc w:val="center"/>
      </w:pPr>
      <w:r>
        <w:rPr>
          <w:i/>
          <w:color w:val="55606B"/>
        </w:rPr>
        <w:t>📷 [Captura 2 — Pantalla de Configuración inicial con la prueba de conexión exitosa]</w:t>
      </w:r>
    </w:p>
    <w:p>
      <w:r>
        <w:br/>
      </w:r>
    </w:p>
    <w:p>
      <w:pPr>
        <w:pStyle w:val="Heading1"/>
      </w:pPr>
      <w:r>
        <w:t>5. Iniciar sesión</w:t>
      </w:r>
    </w:p>
    <w:p>
      <w:r>
        <w:t>En la pantalla de inicio de sesión:</w:t>
      </w:r>
    </w:p>
    <w:p>
      <w:pPr>
        <w:pStyle w:val="ListNumber"/>
      </w:pPr>
      <w:r>
        <w:t xml:space="preserve">Escriba su </w:t>
      </w:r>
      <w:r>
        <w:rPr>
          <w:b/>
        </w:rPr>
        <w:t>Usuario</w:t>
      </w:r>
      <w:r>
        <w:t xml:space="preserve"> y su </w:t>
      </w:r>
      <w:r>
        <w:rPr>
          <w:b/>
        </w:rPr>
        <w:t>Contraseña</w:t>
      </w:r>
      <w:r>
        <w:t>.</w:t>
      </w:r>
    </w:p>
    <w:p>
      <w:pPr>
        <w:pStyle w:val="ListNumber"/>
      </w:pPr>
      <w:r>
        <w:t xml:space="preserve">Puede pulsar el botón </w:t>
      </w:r>
      <w:r>
        <w:rPr>
          <w:b/>
        </w:rPr>
        <w:t>👁</w:t>
      </w:r>
      <w:r>
        <w:t xml:space="preserve"> para mostrar u ocultar la contraseña.</w:t>
      </w:r>
    </w:p>
    <w:p>
      <w:pPr>
        <w:pStyle w:val="ListNumber"/>
      </w:pPr>
      <w:r>
        <w:t xml:space="preserve">Haga clic en </w:t>
      </w:r>
      <w:r>
        <w:rPr>
          <w:b/>
        </w:rPr>
        <w:t>Ingresar</w:t>
      </w:r>
      <w:r>
        <w:t xml:space="preserve"> (o presione </w:t>
      </w:r>
      <w:r>
        <w:rPr>
          <w:b/>
        </w:rPr>
        <w:t>Enter</w:t>
      </w:r>
      <w:r>
        <w:t>).</w:t>
      </w:r>
    </w:p>
    <w:p>
      <w:r>
        <w:rPr>
          <w:b/>
        </w:rPr>
        <w:t>Usuario inicial del sistema:</w:t>
      </w:r>
      <w:r>
        <w:t xml:space="preserve"> </w:t>
      </w:r>
      <w:r>
        <w:rPr>
          <w:rFonts w:ascii="Consolas" w:hAnsi="Consolas"/>
          <w:color w:val="B03060"/>
          <w:sz w:val="20"/>
        </w:rPr>
        <w:t>admin</w:t>
      </w:r>
      <w:r>
        <w:t xml:space="preserve"> / </w:t>
      </w:r>
      <w:r>
        <w:rPr>
          <w:rFonts w:ascii="Consolas" w:hAnsi="Consolas"/>
          <w:color w:val="B03060"/>
          <w:sz w:val="20"/>
        </w:rPr>
        <w:t>admin123</w:t>
      </w:r>
      <w:r>
        <w:t>.</w:t>
      </w:r>
    </w:p>
    <w:p>
      <w:pPr>
        <w:spacing w:before="80" w:after="80"/>
        <w:ind w:left="288"/>
        <w:shd w:val="clear" w:color="auto" w:fill="FFF8E1"/>
      </w:pPr>
      <w:r>
        <w:rPr>
          <w:i/>
        </w:rPr>
        <w:t xml:space="preserve">⚠️ </w:t>
      </w:r>
      <w:r>
        <w:rPr>
          <w:b/>
          <w:i/>
        </w:rPr>
        <w:t>Importante:</w:t>
      </w:r>
      <w:r>
        <w:rPr>
          <w:i/>
        </w:rPr>
        <w:t xml:space="preserve"> por seguridad, cambie la contraseña del administrador en</w:t>
      </w:r>
    </w:p>
    <w:p>
      <w:pPr>
        <w:spacing w:before="80" w:after="80"/>
        <w:ind w:left="288"/>
        <w:shd w:val="clear" w:color="auto" w:fill="F2F4F6"/>
      </w:pPr>
      <w:r>
        <w:rPr>
          <w:i/>
        </w:rPr>
        <w:t xml:space="preserve">el primer uso (ver </w:t>
      </w:r>
      <w:r>
        <w:rPr>
          <w:i/>
        </w:rPr>
        <w:t>Módulo Usuarios</w:t>
      </w:r>
      <w:r>
        <w:rPr>
          <w:i/>
        </w:rPr>
        <w:t>).</w:t>
      </w:r>
    </w:p>
    <w:p>
      <w:r>
        <w:t>Si los datos son incorrectos o la cuenta está inactiva, aparecerá el mensaje *"Usuario o contraseña incorrectos, o cuenta inactiva."*</w:t>
      </w:r>
    </w:p>
    <w:p>
      <w:pPr>
        <w:spacing w:before="80" w:after="80"/>
        <w:ind w:left="288"/>
        <w:shd w:val="clear" w:color="auto" w:fill="EEF2F7"/>
        <w:pBdr>
          <w:top w:val="single" w:sz="6" w:space="6" w:color="B8C0C7"/>
          <w:left w:val="single" w:sz="6" w:space="6" w:color="B8C0C7"/>
          <w:bottom w:val="single" w:sz="6" w:space="6" w:color="B8C0C7"/>
          <w:right w:val="single" w:sz="6" w:space="6" w:color="B8C0C7"/>
        </w:pBdr>
        <w:jc w:val="center"/>
      </w:pPr>
      <w:r>
        <w:rPr>
          <w:i/>
          <w:color w:val="55606B"/>
        </w:rPr>
        <w:t>📷 [Captura 3 — Pantalla de inicio de sesión]</w:t>
      </w:r>
    </w:p>
    <w:p>
      <w:r>
        <w:br/>
      </w:r>
    </w:p>
    <w:p>
      <w:pPr>
        <w:pStyle w:val="Heading1"/>
      </w:pPr>
      <w:r>
        <w:t>6. La ventana principal</w:t>
      </w:r>
    </w:p>
    <w:p>
      <w:r>
        <w:t>Tras iniciar sesión se abre la ventana principal:</w:t>
      </w:r>
    </w:p>
    <w:p>
      <w:pPr>
        <w:pStyle w:val="ListBullet"/>
      </w:pPr>
      <w:r>
        <w:rPr>
          <w:b/>
        </w:rPr>
        <w:t>Encabezado:</w:t>
      </w:r>
      <w:r>
        <w:t xml:space="preserve"> logo del instituto, nombre del sistema y, a la derecha, su</w:t>
      </w:r>
    </w:p>
    <w:p>
      <w:r>
        <w:rPr>
          <w:b/>
        </w:rPr>
        <w:t>nombre y perfil</w:t>
      </w:r>
      <w:r>
        <w:t xml:space="preserve"> activos.</w:t>
      </w:r>
    </w:p>
    <w:p>
      <w:pPr>
        <w:pStyle w:val="ListBullet"/>
      </w:pPr>
      <w:r>
        <w:rPr>
          <w:b/>
        </w:rPr>
        <w:t>Pestañas:</w:t>
      </w:r>
      <w:r>
        <w:t xml:space="preserve"> una por cada módulo al que tiene acceso (varían según su</w:t>
      </w:r>
    </w:p>
    <w:p>
      <w:r>
        <w:t>perfil).</w:t>
      </w:r>
    </w:p>
    <w:p>
      <w:pPr>
        <w:pStyle w:val="ListBullet"/>
      </w:pPr>
      <w:r>
        <w:rPr>
          <w:b/>
        </w:rPr>
        <w:t>Menú 🔧 Herramientas</w:t>
      </w:r>
      <w:r>
        <w:t xml:space="preserve"> (arriba): permite </w:t>
      </w:r>
      <w:r>
        <w:rPr>
          <w:b/>
        </w:rPr>
        <w:t>Realizar Backup</w:t>
      </w:r>
      <w:r>
        <w:t xml:space="preserve"> (solo</w:t>
      </w:r>
    </w:p>
    <w:p>
      <w:r>
        <w:t xml:space="preserve">Administrador) y </w:t>
      </w:r>
      <w:r>
        <w:rPr>
          <w:b/>
        </w:rPr>
        <w:t>Cerrar sesión</w:t>
      </w:r>
      <w:r>
        <w:t>.</w:t>
      </w:r>
    </w:p>
    <w:p>
      <w:pPr>
        <w:pStyle w:val="ListBullet"/>
      </w:pPr>
      <w:r>
        <w:rPr>
          <w:b/>
        </w:rPr>
        <w:t>Barra de estado</w:t>
      </w:r>
      <w:r>
        <w:t xml:space="preserve"> (abajo): muestra su usuario y perfil.</w:t>
      </w:r>
    </w:p>
    <w:p>
      <w:r>
        <w:t>Las pestañas que puede ver son: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Pestaña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Perfiles que la ven</w:t>
            </w:r>
          </w:p>
        </w:tc>
      </w:tr>
      <w:tr>
        <w:tc>
          <w:tcPr>
            <w:tcW w:type="dxa" w:w="4320"/>
          </w:tcPr>
          <w:p>
            <w:r/>
            <w:r>
              <w:t>Bienes Muebles</w:t>
            </w:r>
          </w:p>
        </w:tc>
        <w:tc>
          <w:tcPr>
            <w:tcW w:type="dxa" w:w="4320"/>
          </w:tcPr>
          <w:p>
            <w:r/>
            <w:r>
              <w:t>Todos</w:t>
            </w:r>
          </w:p>
        </w:tc>
      </w:tr>
      <w:tr>
        <w:tc>
          <w:tcPr>
            <w:tcW w:type="dxa" w:w="4320"/>
          </w:tcPr>
          <w:p>
            <w:r/>
            <w:r>
              <w:t>Donaciones</w:t>
            </w:r>
          </w:p>
        </w:tc>
        <w:tc>
          <w:tcPr>
            <w:tcW w:type="dxa" w:w="4320"/>
          </w:tcPr>
          <w:p>
            <w:r/>
            <w:r>
              <w:t>Todos</w:t>
            </w:r>
          </w:p>
        </w:tc>
      </w:tr>
      <w:tr>
        <w:tc>
          <w:tcPr>
            <w:tcW w:type="dxa" w:w="4320"/>
          </w:tcPr>
          <w:p>
            <w:r/>
            <w:r>
              <w:t>Formularios BM</w:t>
            </w:r>
          </w:p>
        </w:tc>
        <w:tc>
          <w:tcPr>
            <w:tcW w:type="dxa" w:w="4320"/>
          </w:tcPr>
          <w:p>
            <w:r/>
            <w:r>
              <w:t>Administrador y Almacenista</w:t>
            </w:r>
          </w:p>
        </w:tc>
      </w:tr>
      <w:tr>
        <w:tc>
          <w:tcPr>
            <w:tcW w:type="dxa" w:w="4320"/>
          </w:tcPr>
          <w:p>
            <w:r/>
            <w:r>
              <w:t>Usuarios</w:t>
            </w:r>
          </w:p>
        </w:tc>
        <w:tc>
          <w:tcPr>
            <w:tcW w:type="dxa" w:w="4320"/>
          </w:tcPr>
          <w:p>
            <w:r/>
            <w:r>
              <w:t>Solo Administrador</w:t>
            </w:r>
          </w:p>
        </w:tc>
      </w:tr>
      <w:tr>
        <w:tc>
          <w:tcPr>
            <w:tcW w:type="dxa" w:w="4320"/>
          </w:tcPr>
          <w:p>
            <w:r/>
            <w:r>
              <w:t>Catálogos</w:t>
            </w:r>
          </w:p>
        </w:tc>
        <w:tc>
          <w:tcPr>
            <w:tcW w:type="dxa" w:w="4320"/>
          </w:tcPr>
          <w:p>
            <w:r/>
            <w:r>
              <w:t>Solo Administrador</w:t>
            </w:r>
          </w:p>
        </w:tc>
      </w:tr>
      <w:tr>
        <w:tc>
          <w:tcPr>
            <w:tcW w:type="dxa" w:w="4320"/>
          </w:tcPr>
          <w:p>
            <w:r/>
            <w:r>
              <w:t>Auditoría</w:t>
            </w:r>
          </w:p>
        </w:tc>
        <w:tc>
          <w:tcPr>
            <w:tcW w:type="dxa" w:w="4320"/>
          </w:tcPr>
          <w:p>
            <w:r/>
            <w:r>
              <w:t>Solo Administrador</w:t>
            </w:r>
          </w:p>
        </w:tc>
      </w:tr>
      <w:tr>
        <w:tc>
          <w:tcPr>
            <w:tcW w:type="dxa" w:w="4320"/>
          </w:tcPr>
          <w:p>
            <w:r/>
            <w:r>
              <w:t>Migración</w:t>
            </w:r>
          </w:p>
        </w:tc>
        <w:tc>
          <w:tcPr>
            <w:tcW w:type="dxa" w:w="4320"/>
          </w:tcPr>
          <w:p>
            <w:r/>
            <w:r>
              <w:t>Solo Administrador</w:t>
            </w:r>
          </w:p>
        </w:tc>
      </w:tr>
    </w:tbl>
    <w:p/>
    <w:p>
      <w:pPr>
        <w:spacing w:before="80" w:after="80"/>
        <w:ind w:left="288"/>
        <w:shd w:val="clear" w:color="auto" w:fill="F2F4F6"/>
      </w:pPr>
      <w:r>
        <w:rPr>
          <w:b/>
          <w:i/>
        </w:rPr>
        <w:t>Cierre automático por inactividad:</w:t>
      </w:r>
      <w:r>
        <w:rPr>
          <w:i/>
        </w:rPr>
        <w:t xml:space="preserve"> si deja el programa abierto sin usarlo</w:t>
      </w:r>
    </w:p>
    <w:p>
      <w:pPr>
        <w:spacing w:before="80" w:after="80"/>
        <w:ind w:left="288"/>
        <w:shd w:val="clear" w:color="auto" w:fill="F2F4F6"/>
      </w:pPr>
      <w:r>
        <w:rPr>
          <w:i/>
        </w:rPr>
        <w:t xml:space="preserve">durante </w:t>
      </w:r>
      <w:r>
        <w:rPr>
          <w:b/>
          <w:i/>
        </w:rPr>
        <w:t>30 minutos</w:t>
      </w:r>
      <w:r>
        <w:rPr>
          <w:i/>
        </w:rPr>
        <w:t>, la sesión se cierra automáticamente y deberá volver</w:t>
      </w:r>
    </w:p>
    <w:p>
      <w:pPr>
        <w:spacing w:before="80" w:after="80"/>
        <w:ind w:left="288"/>
        <w:shd w:val="clear" w:color="auto" w:fill="F2F4F6"/>
      </w:pPr>
      <w:r>
        <w:rPr>
          <w:i/>
        </w:rPr>
        <w:t>a iniciar sesión.</w:t>
      </w:r>
    </w:p>
    <w:p>
      <w:pPr>
        <w:spacing w:before="80" w:after="80"/>
        <w:ind w:left="288"/>
        <w:shd w:val="clear" w:color="auto" w:fill="EEF2F7"/>
        <w:pBdr>
          <w:top w:val="single" w:sz="6" w:space="6" w:color="B8C0C7"/>
          <w:left w:val="single" w:sz="6" w:space="6" w:color="B8C0C7"/>
          <w:bottom w:val="single" w:sz="6" w:space="6" w:color="B8C0C7"/>
          <w:right w:val="single" w:sz="6" w:space="6" w:color="B8C0C7"/>
        </w:pBdr>
        <w:jc w:val="center"/>
      </w:pPr>
      <w:r>
        <w:rPr>
          <w:i/>
          <w:color w:val="55606B"/>
        </w:rPr>
        <w:t>📷 [Captura 4 — Ventana principal señalando encabezado, pestañas, menú Herramientas y barra de estado]</w:t>
      </w:r>
    </w:p>
    <w:p>
      <w:r>
        <w:br/>
      </w:r>
    </w:p>
    <w:p>
      <w:pPr>
        <w:pStyle w:val="Heading1"/>
      </w:pPr>
      <w:r>
        <w:t>7. Módulo Bienes Muebles</w:t>
      </w:r>
    </w:p>
    <w:p>
      <w:r>
        <w:t xml:space="preserve">Es la pestaña principal. Muestra una </w:t>
      </w:r>
      <w:r>
        <w:rPr>
          <w:b/>
        </w:rPr>
        <w:t>tabla</w:t>
      </w:r>
      <w:r>
        <w:t xml:space="preserve"> con todos los bienes y sus columnas: Código Activo, Descripción, Categoría, Departamento, Estado y Fecha de Registro.</w:t>
      </w:r>
    </w:p>
    <w:p>
      <w:pPr>
        <w:spacing w:before="80" w:after="80"/>
        <w:ind w:left="288"/>
        <w:shd w:val="clear" w:color="auto" w:fill="F2F4F6"/>
      </w:pPr>
      <w:r>
        <w:rPr>
          <w:i/>
        </w:rPr>
        <w:t xml:space="preserve">Las filas se </w:t>
      </w:r>
      <w:r>
        <w:rPr>
          <w:b/>
          <w:i/>
        </w:rPr>
        <w:t>colorean según el estado</w:t>
      </w:r>
      <w:r>
        <w:rPr>
          <w:i/>
        </w:rPr>
        <w:t xml:space="preserve"> del bien: amarillo para</w:t>
      </w:r>
    </w:p>
    <w:p>
      <w:pPr>
        <w:spacing w:before="80" w:after="80"/>
        <w:ind w:left="288"/>
        <w:shd w:val="clear" w:color="auto" w:fill="F2F4F6"/>
      </w:pPr>
      <w:r>
        <w:rPr>
          <w:i/>
        </w:rPr>
        <w:t>inoperativos recuperables (05), rojo para irrecuperables (06) y gris para</w:t>
      </w:r>
    </w:p>
    <w:p>
      <w:pPr>
        <w:spacing w:before="80" w:after="80"/>
        <w:ind w:left="288"/>
        <w:shd w:val="clear" w:color="auto" w:fill="F2F4F6"/>
      </w:pPr>
      <w:r>
        <w:rPr>
          <w:i/>
        </w:rPr>
        <w:t xml:space="preserve">desincorporados (07). Ver </w:t>
      </w:r>
      <w:r>
        <w:rPr>
          <w:i/>
        </w:rPr>
        <w:t>sección 8</w:t>
      </w:r>
      <w:r>
        <w:rPr>
          <w:i/>
        </w:rPr>
        <w:t>.</w:t>
      </w:r>
    </w:p>
    <w:p>
      <w:pPr>
        <w:pStyle w:val="Heading2"/>
      </w:pPr>
      <w:r>
        <w:t>7.1 Buscar bienes</w:t>
      </w:r>
    </w:p>
    <w:p>
      <w:r>
        <w:t xml:space="preserve">En el área </w:t>
      </w:r>
      <w:r>
        <w:rPr>
          <w:b/>
        </w:rPr>
        <w:t>Filtros de búsqueda</w:t>
      </w:r>
      <w:r>
        <w:t xml:space="preserve"> puede combinar:</w:t>
      </w:r>
    </w:p>
    <w:p>
      <w:pPr>
        <w:pStyle w:val="ListBullet"/>
      </w:pPr>
      <w:r>
        <w:rPr>
          <w:b/>
        </w:rPr>
        <w:t>Código:</w:t>
      </w:r>
      <w:r>
        <w:t xml:space="preserve"> parte del código del bien.</w:t>
      </w:r>
    </w:p>
    <w:p>
      <w:pPr>
        <w:pStyle w:val="ListBullet"/>
      </w:pPr>
      <w:r>
        <w:rPr>
          <w:b/>
        </w:rPr>
        <w:t>Descripción:</w:t>
      </w:r>
      <w:r>
        <w:t xml:space="preserve"> parte del nombre o descripción.</w:t>
      </w:r>
    </w:p>
    <w:p>
      <w:pPr>
        <w:pStyle w:val="ListBullet"/>
      </w:pPr>
      <w:r>
        <w:rPr>
          <w:b/>
        </w:rPr>
        <w:t>Departamento:</w:t>
      </w:r>
      <w:r>
        <w:t xml:space="preserve"> elija uno de la lista.</w:t>
      </w:r>
    </w:p>
    <w:p>
      <w:pPr>
        <w:pStyle w:val="ListBullet"/>
      </w:pPr>
      <w:r>
        <w:rPr>
          <w:b/>
        </w:rPr>
        <w:t>Estado:</w:t>
      </w:r>
      <w:r>
        <w:t xml:space="preserve"> elija un estado o "Todos".</w:t>
      </w:r>
    </w:p>
    <w:p>
      <w:r>
        <w:t xml:space="preserve">Haga clic en </w:t>
      </w:r>
      <w:r>
        <w:rPr>
          <w:b/>
        </w:rPr>
        <w:t>🔍 Buscar</w:t>
      </w:r>
      <w:r>
        <w:t xml:space="preserve"> para aplicar los filtros. El botón </w:t>
      </w:r>
      <w:r>
        <w:rPr>
          <w:b/>
        </w:rPr>
        <w:t>↺ Actualizar</w:t>
      </w:r>
      <w:r>
        <w:t xml:space="preserve"> recarga la lista completa (sin filtros).</w:t>
      </w:r>
    </w:p>
    <w:p>
      <w:pPr>
        <w:spacing w:before="80" w:after="80"/>
        <w:ind w:left="288"/>
        <w:shd w:val="clear" w:color="auto" w:fill="EEF2F7"/>
        <w:pBdr>
          <w:top w:val="single" w:sz="6" w:space="6" w:color="B8C0C7"/>
          <w:left w:val="single" w:sz="6" w:space="6" w:color="B8C0C7"/>
          <w:bottom w:val="single" w:sz="6" w:space="6" w:color="B8C0C7"/>
          <w:right w:val="single" w:sz="6" w:space="6" w:color="B8C0C7"/>
        </w:pBdr>
        <w:jc w:val="center"/>
      </w:pPr>
      <w:r>
        <w:rPr>
          <w:i/>
          <w:color w:val="55606B"/>
        </w:rPr>
        <w:t>📷 [Captura 5 — Listado de bienes con el área de filtros y la barra de botones de acción]</w:t>
      </w:r>
    </w:p>
    <w:p>
      <w:pPr>
        <w:pStyle w:val="Heading2"/>
      </w:pPr>
      <w:r>
        <w:t>7.2 Registrar un bien nuevo</w:t>
      </w:r>
    </w:p>
    <w:p>
      <w:pPr>
        <w:spacing w:before="80" w:after="80"/>
        <w:ind w:left="288"/>
        <w:shd w:val="clear" w:color="auto" w:fill="F2F4F6"/>
      </w:pPr>
      <w:r>
        <w:rPr>
          <w:i/>
        </w:rPr>
        <w:t>Disponible para Administrador y Almacenista.</w:t>
      </w:r>
    </w:p>
    <w:p>
      <w:pPr>
        <w:pStyle w:val="ListNumber"/>
      </w:pPr>
      <w:r>
        <w:t xml:space="preserve">Haga clic en </w:t>
      </w:r>
      <w:r>
        <w:rPr>
          <w:b/>
        </w:rPr>
        <w:t>➕ Nuevo</w:t>
      </w:r>
      <w:r>
        <w:t xml:space="preserve">. Se abre el formulario </w:t>
      </w:r>
      <w:r>
        <w:rPr>
          <w:b/>
        </w:rPr>
        <w:t>Nuevo Bien Mueble</w:t>
      </w:r>
      <w:r>
        <w:t>.</w:t>
      </w:r>
    </w:p>
    <w:p>
      <w:pPr>
        <w:pStyle w:val="ListNumber"/>
      </w:pPr>
      <w:r>
        <w:t xml:space="preserve">Seleccione el </w:t>
      </w:r>
      <w:r>
        <w:rPr>
          <w:b/>
        </w:rPr>
        <w:t>Origen del bien</w:t>
      </w:r>
      <w:r>
        <w:t xml:space="preserve">: </w:t>
      </w:r>
      <w:r>
        <w:rPr>
          <w:b/>
        </w:rPr>
        <w:t>Compra</w:t>
      </w:r>
      <w:r>
        <w:t xml:space="preserve"> o </w:t>
      </w:r>
      <w:r>
        <w:rPr>
          <w:b/>
        </w:rPr>
        <w:t>Donación</w:t>
      </w:r>
      <w:r>
        <w:t>. Según lo que</w:t>
      </w:r>
    </w:p>
    <w:p>
      <w:r>
        <w:t>elija, cambian algunos campos (ver más abajo).</w:t>
      </w:r>
    </w:p>
    <w:p>
      <w:pPr>
        <w:pStyle w:val="ListNumber"/>
      </w:pPr>
      <w:r>
        <w:t>Complete los datos. El sistema sugiere automáticamente el **Código de</w:t>
      </w:r>
    </w:p>
    <w:p>
      <w:r>
        <w:t>nivel</w:t>
      </w:r>
      <w:r>
        <w:rPr>
          <w:b/>
        </w:rPr>
        <w:t xml:space="preserve"> y el </w:t>
      </w:r>
      <w:r>
        <w:t>Código activo**, que puede ajustar si hace falta.</w:t>
      </w:r>
    </w:p>
    <w:p>
      <w:r>
        <w:rPr>
          <w:b/>
        </w:rPr>
        <w:t>Campos por sección:</w:t>
      </w:r>
    </w:p>
    <w:p>
      <w:pPr>
        <w:pStyle w:val="ListBullet"/>
      </w:pPr>
      <w:r>
        <w:rPr>
          <w:b/>
        </w:rPr>
        <w:t>Identificación:</w:t>
      </w:r>
      <w:r>
        <w:t xml:space="preserve"> código de nivel (*), código activo (*), descripción</w:t>
      </w:r>
    </w:p>
    <w:p>
      <w:r>
        <w:t>(*), categoría (*).</w:t>
      </w:r>
    </w:p>
    <w:p>
      <w:pPr>
        <w:pStyle w:val="ListBullet"/>
      </w:pPr>
      <w:r>
        <w:rPr>
          <w:b/>
        </w:rPr>
        <w:t>Características:</w:t>
      </w:r>
      <w:r>
        <w:t xml:space="preserve"> marca, modelo, serial, color, tipo y N° de piezas (*).</w:t>
      </w:r>
    </w:p>
    <w:p>
      <w:pPr>
        <w:pStyle w:val="ListBullet"/>
      </w:pPr>
      <w:r>
        <w:rPr>
          <w:b/>
        </w:rPr>
        <w:t>Adquisición:</w:t>
      </w:r>
    </w:p>
    <w:p>
      <w:pPr>
        <w:pStyle w:val="ListBullet2"/>
      </w:pPr>
      <w:r>
        <w:t xml:space="preserve">Si es </w:t>
      </w:r>
      <w:r>
        <w:rPr>
          <w:b/>
        </w:rPr>
        <w:t>Compra:</w:t>
      </w:r>
      <w:r>
        <w:t xml:space="preserve"> N° de orden de compra (opcional), fecha de compra (*),</w:t>
      </w:r>
    </w:p>
    <w:p>
      <w:r>
        <w:t>precio sin IVA (*), moneda (*) y vida útil en meses (*).</w:t>
      </w:r>
    </w:p>
    <w:p>
      <w:pPr>
        <w:pStyle w:val="ListBullet2"/>
      </w:pPr>
      <w:r>
        <w:t xml:space="preserve">Si es </w:t>
      </w:r>
      <w:r>
        <w:rPr>
          <w:b/>
        </w:rPr>
        <w:t>Donación:</w:t>
      </w:r>
      <w:r>
        <w:t xml:space="preserve"> en lugar de la orden y la fecha de compra, se usan los</w:t>
      </w:r>
    </w:p>
    <w:p>
      <w:r>
        <w:rPr>
          <w:b/>
        </w:rPr>
        <w:t>Datos de la donación</w:t>
      </w:r>
      <w:r>
        <w:t xml:space="preserve"> (ver abajo). El campo de precio pasa a llamarse *"Valor estimado"*.</w:t>
      </w:r>
    </w:p>
    <w:p>
      <w:pPr>
        <w:pStyle w:val="ListBullet"/>
      </w:pPr>
      <w:r>
        <w:rPr>
          <w:b/>
        </w:rPr>
        <w:t>Datos de la donación</w:t>
      </w:r>
      <w:r>
        <w:t xml:space="preserve"> (solo si el origen es Donación): nombre del donante</w:t>
      </w:r>
    </w:p>
    <w:p>
      <w:r>
        <w:t>(*), tipo de donante (Institución / Persona natural), N° de acta (opcional), fecha de donación (*) y observaciones.</w:t>
      </w:r>
    </w:p>
    <w:p>
      <w:pPr>
        <w:pStyle w:val="ListBullet"/>
      </w:pPr>
      <w:r>
        <w:rPr>
          <w:b/>
        </w:rPr>
        <w:t>Ubicación y Contabilidad:</w:t>
      </w:r>
      <w:r>
        <w:t xml:space="preserve"> departamento (*), cuenta contable (*) y</w:t>
      </w:r>
    </w:p>
    <w:p>
      <w:r>
        <w:t xml:space="preserve">estado (*). Los bienes nuevos quedan por defecto en estado </w:t>
      </w:r>
      <w:r>
        <w:rPr>
          <w:b/>
        </w:rPr>
        <w:t>01 – Operativo, en uso, excelente estado</w:t>
      </w:r>
      <w:r>
        <w:t>.</w:t>
      </w:r>
    </w:p>
    <w:p>
      <w:pPr>
        <w:pStyle w:val="ListBullet"/>
      </w:pPr>
      <w:r>
        <w:rPr>
          <w:b/>
        </w:rPr>
        <w:t>Observaciones:</w:t>
      </w:r>
      <w:r>
        <w:t xml:space="preserve"> notas libres opcionales.</w:t>
      </w:r>
    </w:p>
    <w:p>
      <w:pPr>
        <w:pStyle w:val="ListNumber"/>
      </w:pPr>
      <w:r>
        <w:t xml:space="preserve">Haga clic en </w:t>
      </w:r>
      <w:r>
        <w:rPr>
          <w:b/>
        </w:rPr>
        <w:t>💾 Guardar</w:t>
      </w:r>
      <w:r>
        <w:t>. Si falta algún campo obligatorio, el sistema lo</w:t>
      </w:r>
    </w:p>
    <w:p>
      <w:r>
        <w:t>avisará. Al guardar correctamente, se muestra el ID asignado y el bien aparece en la tabla.</w:t>
      </w:r>
    </w:p>
    <w:p>
      <w:pPr>
        <w:spacing w:before="80" w:after="80"/>
        <w:ind w:left="288"/>
        <w:shd w:val="clear" w:color="auto" w:fill="EEF2F7"/>
        <w:pBdr>
          <w:top w:val="single" w:sz="6" w:space="6" w:color="B8C0C7"/>
          <w:left w:val="single" w:sz="6" w:space="6" w:color="B8C0C7"/>
          <w:bottom w:val="single" w:sz="6" w:space="6" w:color="B8C0C7"/>
          <w:right w:val="single" w:sz="6" w:space="6" w:color="B8C0C7"/>
        </w:pBdr>
        <w:jc w:val="center"/>
      </w:pPr>
      <w:r>
        <w:rPr>
          <w:i/>
          <w:color w:val="55606B"/>
        </w:rPr>
        <w:t>📷 [Captura 6 — Formulario "Nuevo Bien Mueble" en origen Compra]</w:t>
      </w:r>
    </w:p>
    <w:p>
      <w:pPr>
        <w:spacing w:before="80" w:after="80"/>
        <w:ind w:left="288"/>
        <w:shd w:val="clear" w:color="auto" w:fill="F2F4F6"/>
      </w:pPr>
    </w:p>
    <w:p>
      <w:pPr>
        <w:spacing w:before="80" w:after="80"/>
        <w:ind w:left="288"/>
        <w:shd w:val="clear" w:color="auto" w:fill="EEF2F7"/>
        <w:pBdr>
          <w:top w:val="single" w:sz="6" w:space="6" w:color="B8C0C7"/>
          <w:left w:val="single" w:sz="6" w:space="6" w:color="B8C0C7"/>
          <w:bottom w:val="single" w:sz="6" w:space="6" w:color="B8C0C7"/>
          <w:right w:val="single" w:sz="6" w:space="6" w:color="B8C0C7"/>
        </w:pBdr>
        <w:jc w:val="center"/>
      </w:pPr>
      <w:r>
        <w:rPr>
          <w:i/>
          <w:color w:val="55606B"/>
        </w:rPr>
        <w:t>📷 [Captura 7 — Formulario "Nuevo Bien Mueble" en origen Donación, mostrando la sección "Datos de la donación"]</w:t>
      </w:r>
    </w:p>
    <w:p>
      <w:pPr>
        <w:pStyle w:val="Heading2"/>
      </w:pPr>
      <w:r>
        <w:t>7.3 Ver o editar un bien</w:t>
      </w:r>
    </w:p>
    <w:p>
      <w:pPr>
        <w:pStyle w:val="ListNumber"/>
      </w:pPr>
      <w:r>
        <w:t>Seleccione un bien en la tabla.</w:t>
      </w:r>
    </w:p>
    <w:p>
      <w:pPr>
        <w:pStyle w:val="ListNumber"/>
      </w:pPr>
      <w:r>
        <w:t xml:space="preserve">Haga clic en </w:t>
      </w:r>
      <w:r>
        <w:rPr>
          <w:b/>
        </w:rPr>
        <w:t>👁 Ver / ✏ Editar</w:t>
      </w:r>
      <w:r>
        <w:t>.</w:t>
      </w:r>
    </w:p>
    <w:p>
      <w:pPr>
        <w:pStyle w:val="ListBullet2"/>
      </w:pPr>
      <w:r>
        <w:t xml:space="preserve">Si es </w:t>
      </w:r>
      <w:r>
        <w:rPr>
          <w:b/>
        </w:rPr>
        <w:t>Administrador</w:t>
      </w:r>
      <w:r>
        <w:t xml:space="preserve">, el formulario se abre en modo </w:t>
      </w:r>
      <w:r>
        <w:rPr>
          <w:b/>
        </w:rPr>
        <w:t>edición</w:t>
      </w:r>
      <w:r>
        <w:t>.</w:t>
      </w:r>
    </w:p>
    <w:p>
      <w:pPr>
        <w:pStyle w:val="ListBullet2"/>
      </w:pPr>
      <w:r>
        <w:t xml:space="preserve">Para los demás perfiles, se abre en modo </w:t>
      </w:r>
      <w:r>
        <w:rPr>
          <w:b/>
        </w:rPr>
        <w:t>solo lectura</w:t>
      </w:r>
      <w:r>
        <w:t xml:space="preserve"> (el botón</w:t>
      </w:r>
    </w:p>
    <w:p>
      <w:r>
        <w:t>aparece como *"👁 Ver detalle"*).</w:t>
      </w:r>
    </w:p>
    <w:p>
      <w:r>
        <w:rPr>
          <w:b/>
        </w:rPr>
        <w:t>Qué se puede corregir (solo Administrador):</w:t>
      </w:r>
      <w:r>
        <w:t xml:space="preserve"> descripción, categoría, marca, modelo, serial, color, tipo, N° de piezas, orden de compra, cuenta contable, vida útil y observaciones.</w:t>
      </w:r>
    </w:p>
    <w:p>
      <w:r>
        <w:rPr>
          <w:b/>
        </w:rPr>
        <w:t>Qué queda fijo</w:t>
      </w:r>
      <w:r>
        <w:t xml:space="preserve"> (no se puede cambiar desde aquí): origen, código activo, código de nivel, fecha de compra, precio, moneda, departamento y estado. El departamento y el estado tienen sus propios flujos (cambio de estado), y los datos de la donación se consultan desde el módulo de Donaciones.</w:t>
      </w:r>
    </w:p>
    <w:p>
      <w:r>
        <w:t xml:space="preserve">Pulse </w:t>
      </w:r>
      <w:r>
        <w:rPr>
          <w:b/>
        </w:rPr>
        <w:t>💾 Guardar cambios</w:t>
      </w:r>
      <w:r>
        <w:t xml:space="preserve"> para confirmar.</w:t>
      </w:r>
    </w:p>
    <w:p>
      <w:pPr>
        <w:pStyle w:val="Heading2"/>
      </w:pPr>
      <w:r>
        <w:t>7.4 Cambiar el estado de un bien</w:t>
      </w:r>
    </w:p>
    <w:p>
      <w:r>
        <w:t xml:space="preserve">Vea la sección dedicada: </w:t>
      </w:r>
      <w:r>
        <w:t>Estados de un bien</w:t>
      </w:r>
      <w:r>
        <w:t>.</w:t>
      </w:r>
    </w:p>
    <w:p>
      <w:pPr>
        <w:pStyle w:val="Heading2"/>
      </w:pPr>
      <w:r>
        <w:t>7.5 Imprimir stickers</w:t>
      </w:r>
    </w:p>
    <w:p>
      <w:r>
        <w:t xml:space="preserve">Seleccione un bien y pulse </w:t>
      </w:r>
      <w:r>
        <w:rPr>
          <w:b/>
        </w:rPr>
        <w:t>🏷 Sticker</w:t>
      </w:r>
      <w:r>
        <w:t xml:space="preserve">. Vea la sección </w:t>
      </w:r>
      <w:r>
        <w:t>Stickers de identificación</w:t>
      </w:r>
      <w:r>
        <w:t>.</w:t>
      </w:r>
    </w:p>
    <w:p>
      <w:r>
        <w:br/>
      </w:r>
    </w:p>
    <w:p>
      <w:pPr>
        <w:pStyle w:val="Heading1"/>
      </w:pPr>
      <w:r>
        <w:t>8. Estados de un bien</w:t>
      </w:r>
    </w:p>
    <w:p>
      <w:r>
        <w:t xml:space="preserve">Cada bien tiene un </w:t>
      </w:r>
      <w:r>
        <w:rPr>
          <w:b/>
        </w:rPr>
        <w:t>estado</w:t>
      </w:r>
      <w:r>
        <w:t xml:space="preserve"> que refleja su condición. Existen </w:t>
      </w:r>
      <w:r>
        <w:rPr>
          <w:b/>
        </w:rPr>
        <w:t>7 estados oficiales</w:t>
      </w:r>
      <w:r>
        <w:t>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Color en la lista</w:t>
            </w:r>
          </w:p>
        </w:tc>
      </w:tr>
      <w:tr>
        <w:tc>
          <w:tcPr>
            <w:tcW w:type="dxa" w:w="2880"/>
          </w:tcPr>
          <w:p>
            <w:r/>
            <w:r>
              <w:t>01</w:t>
            </w:r>
          </w:p>
        </w:tc>
        <w:tc>
          <w:tcPr>
            <w:tcW w:type="dxa" w:w="2880"/>
          </w:tcPr>
          <w:p>
            <w:r/>
            <w:r>
              <w:t>Operativo, en uso, excelente estado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02</w:t>
            </w:r>
          </w:p>
        </w:tc>
        <w:tc>
          <w:tcPr>
            <w:tcW w:type="dxa" w:w="2880"/>
          </w:tcPr>
          <w:p>
            <w:r/>
            <w:r>
              <w:t>Operativo, en uso pero requiere reparación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03</w:t>
            </w:r>
          </w:p>
        </w:tc>
        <w:tc>
          <w:tcPr>
            <w:tcW w:type="dxa" w:w="2880"/>
          </w:tcPr>
          <w:p>
            <w:r/>
            <w:r>
              <w:t>Operativo, sin uso, en excelente estado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04</w:t>
            </w:r>
          </w:p>
        </w:tc>
        <w:tc>
          <w:tcPr>
            <w:tcW w:type="dxa" w:w="2880"/>
          </w:tcPr>
          <w:p>
            <w:r/>
            <w:r>
              <w:t>Operativo, sin uso, pero requiere reparación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05</w:t>
            </w:r>
          </w:p>
        </w:tc>
        <w:tc>
          <w:tcPr>
            <w:tcW w:type="dxa" w:w="2880"/>
          </w:tcPr>
          <w:p>
            <w:r/>
            <w:r>
              <w:t>Inoperativo, pero recuperable</w:t>
            </w:r>
          </w:p>
        </w:tc>
        <w:tc>
          <w:tcPr>
            <w:tcW w:type="dxa" w:w="2880"/>
          </w:tcPr>
          <w:p>
            <w:r/>
            <w:r>
              <w:t>Amarillo</w:t>
            </w:r>
          </w:p>
        </w:tc>
      </w:tr>
      <w:tr>
        <w:tc>
          <w:tcPr>
            <w:tcW w:type="dxa" w:w="2880"/>
          </w:tcPr>
          <w:p>
            <w:r/>
            <w:r>
              <w:t>06</w:t>
            </w:r>
          </w:p>
        </w:tc>
        <w:tc>
          <w:tcPr>
            <w:tcW w:type="dxa" w:w="2880"/>
          </w:tcPr>
          <w:p>
            <w:r/>
            <w:r>
              <w:t>Inoperativo, irrecuperable</w:t>
            </w:r>
          </w:p>
        </w:tc>
        <w:tc>
          <w:tcPr>
            <w:tcW w:type="dxa" w:w="2880"/>
          </w:tcPr>
          <w:p>
            <w:r/>
            <w:r>
              <w:t>Rojo</w:t>
            </w:r>
          </w:p>
        </w:tc>
      </w:tr>
      <w:tr>
        <w:tc>
          <w:tcPr>
            <w:tcW w:type="dxa" w:w="2880"/>
          </w:tcPr>
          <w:p>
            <w:r/>
            <w:r>
              <w:t>07</w:t>
            </w:r>
          </w:p>
        </w:tc>
        <w:tc>
          <w:tcPr>
            <w:tcW w:type="dxa" w:w="2880"/>
          </w:tcPr>
          <w:p>
            <w:r/>
            <w:r>
              <w:t>Desincorporado en desuso</w:t>
            </w:r>
          </w:p>
        </w:tc>
        <w:tc>
          <w:tcPr>
            <w:tcW w:type="dxa" w:w="2880"/>
          </w:tcPr>
          <w:p>
            <w:r/>
            <w:r>
              <w:t>Gris</w:t>
            </w:r>
          </w:p>
        </w:tc>
      </w:tr>
    </w:tbl>
    <w:p/>
    <w:p>
      <w:pPr>
        <w:pStyle w:val="Heading2"/>
      </w:pPr>
      <w:r>
        <w:t>8.1 Reglas de cambio de estado</w:t>
      </w:r>
    </w:p>
    <w:p>
      <w:r>
        <w:t>El sistema solo permite los cambios que tienen sentido:</w:t>
      </w:r>
    </w:p>
    <w:p>
      <w:pPr>
        <w:pStyle w:val="ListBullet"/>
      </w:pPr>
      <w:r>
        <w:rPr>
          <w:b/>
        </w:rPr>
        <w:t>01–04 (operativos):</w:t>
      </w:r>
      <w:r>
        <w:t xml:space="preserve"> pueden pasar libremente a cualquier otro estado.</w:t>
      </w:r>
    </w:p>
    <w:p>
      <w:pPr>
        <w:pStyle w:val="ListBullet"/>
      </w:pPr>
      <w:r>
        <w:rPr>
          <w:b/>
        </w:rPr>
        <w:t>05 (recuperable):</w:t>
      </w:r>
      <w:r>
        <w:t xml:space="preserve"> puede recuperarse (01–04), agravarse (06) o</w:t>
      </w:r>
    </w:p>
    <w:p>
      <w:r>
        <w:t xml:space="preserve">desincorporarse (07). </w:t>
      </w:r>
      <w:r>
        <w:rPr>
          <w:b/>
        </w:rPr>
        <w:t>Requiere describir el daño.</w:t>
      </w:r>
    </w:p>
    <w:p>
      <w:pPr>
        <w:pStyle w:val="ListBullet"/>
      </w:pPr>
      <w:r>
        <w:rPr>
          <w:b/>
        </w:rPr>
        <w:t>06 (irrecuperable):</w:t>
      </w:r>
      <w:r>
        <w:t xml:space="preserve"> solo puede pasar a </w:t>
      </w:r>
      <w:r>
        <w:rPr>
          <w:b/>
        </w:rPr>
        <w:t>07</w:t>
      </w:r>
      <w:r>
        <w:t>. Genera una entrada en el</w:t>
      </w:r>
    </w:p>
    <w:p>
      <w:r>
        <w:t xml:space="preserve">formulario </w:t>
      </w:r>
      <w:r>
        <w:rPr>
          <w:b/>
        </w:rPr>
        <w:t>BM-3</w:t>
      </w:r>
      <w:r>
        <w:t xml:space="preserve"> (Concepto 60 — faltantes). </w:t>
      </w:r>
      <w:r>
        <w:rPr>
          <w:b/>
        </w:rPr>
        <w:t>Requiere describir el daño.</w:t>
      </w:r>
    </w:p>
    <w:p>
      <w:pPr>
        <w:pStyle w:val="ListBullet"/>
      </w:pPr>
      <w:r>
        <w:rPr>
          <w:b/>
        </w:rPr>
        <w:t>07 (desincorporado):</w:t>
      </w:r>
      <w:r>
        <w:t xml:space="preserve"> es un estado </w:t>
      </w:r>
      <w:r>
        <w:rPr>
          <w:b/>
        </w:rPr>
        <w:t>final</w:t>
      </w:r>
      <w:r>
        <w:t>, no admite más cambios.</w:t>
      </w:r>
    </w:p>
    <w:p>
      <w:r>
        <w:t xml:space="preserve">Genera una entrada en el formulario </w:t>
      </w:r>
      <w:r>
        <w:rPr>
          <w:b/>
        </w:rPr>
        <w:t>BM-2</w:t>
      </w:r>
      <w:r>
        <w:t xml:space="preserve">. </w:t>
      </w:r>
      <w:r>
        <w:rPr>
          <w:b/>
        </w:rPr>
        <w:t>Requiere indicar el motivo de desincorporación.</w:t>
      </w:r>
    </w:p>
    <w:p>
      <w:pPr>
        <w:pStyle w:val="Heading2"/>
      </w:pPr>
      <w:r>
        <w:t>8.2 Cómo cambiar el estado</w:t>
      </w:r>
    </w:p>
    <w:p>
      <w:pPr>
        <w:spacing w:before="80" w:after="80"/>
        <w:ind w:left="288"/>
        <w:shd w:val="clear" w:color="auto" w:fill="F2F4F6"/>
      </w:pPr>
      <w:r>
        <w:rPr>
          <w:i/>
        </w:rPr>
        <w:t>Disponible para Administrador y Almacenista.</w:t>
      </w:r>
    </w:p>
    <w:p>
      <w:pPr>
        <w:pStyle w:val="ListNumber"/>
      </w:pPr>
      <w:r>
        <w:t xml:space="preserve">En la pestaña </w:t>
      </w:r>
      <w:r>
        <w:rPr>
          <w:b/>
        </w:rPr>
        <w:t>Bienes Muebles</w:t>
      </w:r>
      <w:r>
        <w:t>, seleccione el bien.</w:t>
      </w:r>
    </w:p>
    <w:p>
      <w:pPr>
        <w:pStyle w:val="ListNumber"/>
      </w:pPr>
      <w:r>
        <w:t xml:space="preserve">Haga clic en </w:t>
      </w:r>
      <w:r>
        <w:rPr>
          <w:b/>
        </w:rPr>
        <w:t>⏸ Cambiar Estado</w:t>
      </w:r>
      <w:r>
        <w:t>.</w:t>
      </w:r>
    </w:p>
    <w:p>
      <w:pPr>
        <w:pStyle w:val="ListNumber"/>
      </w:pPr>
      <w:r>
        <w:t xml:space="preserve">La ventana muestra los </w:t>
      </w:r>
      <w:r>
        <w:rPr>
          <w:b/>
        </w:rPr>
        <w:t>datos actuales</w:t>
      </w:r>
      <w:r>
        <w:t xml:space="preserve"> y el </w:t>
      </w:r>
      <w:r>
        <w:rPr>
          <w:b/>
        </w:rPr>
        <w:t>estado actual</w:t>
      </w:r>
      <w:r>
        <w:t xml:space="preserve"> (con su</w:t>
      </w:r>
    </w:p>
    <w:p>
      <w:r>
        <w:t>color).</w:t>
      </w:r>
    </w:p>
    <w:p>
      <w:pPr>
        <w:pStyle w:val="ListNumber"/>
      </w:pPr>
      <w:r>
        <w:t xml:space="preserve">En </w:t>
      </w:r>
      <w:r>
        <w:rPr>
          <w:b/>
        </w:rPr>
        <w:t>Nuevo estado</w:t>
      </w:r>
      <w:r>
        <w:t>, elija uno de los estados permitidos (el sistema solo</w:t>
      </w:r>
    </w:p>
    <w:p>
      <w:r>
        <w:t>lista los válidos).</w:t>
      </w:r>
    </w:p>
    <w:p>
      <w:pPr>
        <w:pStyle w:val="ListNumber"/>
      </w:pPr>
      <w:r>
        <w:t>Según el estado elegido, complete el campo que aparezca:</w:t>
      </w:r>
    </w:p>
    <w:p>
      <w:pPr>
        <w:pStyle w:val="ListBullet2"/>
      </w:pPr>
      <w:r>
        <w:rPr>
          <w:b/>
        </w:rPr>
        <w:t>Descripción del daño</w:t>
      </w:r>
      <w:r>
        <w:t xml:space="preserve"> (*) si pasa a 05 o 06.</w:t>
      </w:r>
    </w:p>
    <w:p>
      <w:pPr>
        <w:pStyle w:val="ListBullet2"/>
      </w:pPr>
      <w:r>
        <w:rPr>
          <w:b/>
        </w:rPr>
        <w:t>Motivo de desincorporación</w:t>
      </w:r>
      <w:r>
        <w:t xml:space="preserve"> (*) si pasa a 07.</w:t>
      </w:r>
    </w:p>
    <w:p>
      <w:pPr>
        <w:pStyle w:val="ListNumber"/>
      </w:pPr>
      <w:r>
        <w:t xml:space="preserve">Pulse </w:t>
      </w:r>
      <w:r>
        <w:rPr>
          <w:b/>
        </w:rPr>
        <w:t>✔ Confirmar</w:t>
      </w:r>
      <w:r>
        <w:t>.</w:t>
      </w:r>
    </w:p>
    <w:p>
      <w:r>
        <w:t>Si el bien está en un estado final (07) o bloqueado, el sistema lo indicará y no permitirá cambios.</w:t>
      </w:r>
    </w:p>
    <w:p>
      <w:pPr>
        <w:spacing w:before="80" w:after="80"/>
        <w:ind w:left="288"/>
        <w:shd w:val="clear" w:color="auto" w:fill="EEF2F7"/>
        <w:pBdr>
          <w:top w:val="single" w:sz="6" w:space="6" w:color="B8C0C7"/>
          <w:left w:val="single" w:sz="6" w:space="6" w:color="B8C0C7"/>
          <w:bottom w:val="single" w:sz="6" w:space="6" w:color="B8C0C7"/>
          <w:right w:val="single" w:sz="6" w:space="6" w:color="B8C0C7"/>
        </w:pBdr>
        <w:jc w:val="center"/>
      </w:pPr>
      <w:r>
        <w:rPr>
          <w:i/>
          <w:color w:val="55606B"/>
        </w:rPr>
        <w:t>📷 [Captura 8 — Diálogo "Cambiar Estado del Bien" mostrando el campo de descripción del daño / motivo]</w:t>
      </w:r>
    </w:p>
    <w:p>
      <w:r>
        <w:br/>
      </w:r>
    </w:p>
    <w:p>
      <w:pPr>
        <w:pStyle w:val="Heading1"/>
      </w:pPr>
      <w:r>
        <w:t>9. Módulo Donaciones</w:t>
      </w:r>
    </w:p>
    <w:p>
      <w:r>
        <w:t xml:space="preserve">La pestaña </w:t>
      </w:r>
      <w:r>
        <w:rPr>
          <w:b/>
        </w:rPr>
        <w:t>Donaciones</w:t>
      </w:r>
      <w:r>
        <w:t xml:space="preserve"> muestra, en modo </w:t>
      </w:r>
      <w:r>
        <w:rPr>
          <w:b/>
        </w:rPr>
        <w:t>solo lectura</w:t>
      </w:r>
      <w:r>
        <w:t>, todos los bienes que ingresaron por donación.</w:t>
      </w:r>
    </w:p>
    <w:p>
      <w:pPr>
        <w:spacing w:before="80" w:after="80"/>
        <w:ind w:left="288"/>
        <w:shd w:val="clear" w:color="auto" w:fill="F2F4F6"/>
      </w:pPr>
      <w:r>
        <w:rPr>
          <w:i/>
        </w:rPr>
        <w:t xml:space="preserve">Los bienes donados se </w:t>
      </w:r>
      <w:r>
        <w:rPr>
          <w:b/>
          <w:i/>
        </w:rPr>
        <w:t>registran</w:t>
      </w:r>
      <w:r>
        <w:rPr>
          <w:i/>
        </w:rPr>
        <w:t xml:space="preserve"> desde el formulario de bien nuevo</w:t>
      </w:r>
    </w:p>
    <w:p>
      <w:pPr>
        <w:spacing w:before="80" w:after="80"/>
        <w:ind w:left="288"/>
        <w:shd w:val="clear" w:color="auto" w:fill="F2F4F6"/>
      </w:pPr>
      <w:r>
        <w:rPr>
          <w:i/>
        </w:rPr>
        <w:t xml:space="preserve">eligiendo origen </w:t>
      </w:r>
      <w:r>
        <w:rPr>
          <w:b/>
          <w:i/>
        </w:rPr>
        <w:t>Donación</w:t>
      </w:r>
      <w:r>
        <w:rPr>
          <w:i/>
        </w:rPr>
        <w:t xml:space="preserve"> (ver </w:t>
      </w:r>
      <w:r>
        <w:rPr>
          <w:i/>
        </w:rPr>
        <w:t>sección 7.2</w:t>
      </w:r>
      <w:r>
        <w:rPr>
          <w:i/>
        </w:rPr>
        <w:t>).</w:t>
      </w:r>
    </w:p>
    <w:p>
      <w:pPr>
        <w:spacing w:before="80" w:after="80"/>
        <w:ind w:left="288"/>
        <w:shd w:val="clear" w:color="auto" w:fill="F2F4F6"/>
      </w:pPr>
      <w:r>
        <w:rPr>
          <w:i/>
        </w:rPr>
        <w:t>Desde esta pestaña solo se consultan; no se modifican.</w:t>
      </w:r>
    </w:p>
    <w:p>
      <w:r>
        <w:t>Columnas: Código Bien, Descripción, Donante, Tipo, Fecha de Donación y N° de Acta.</w:t>
      </w:r>
    </w:p>
    <w:p>
      <w:r>
        <w:rPr>
          <w:b/>
        </w:rPr>
        <w:t>Filtros disponibles:</w:t>
      </w:r>
    </w:p>
    <w:p>
      <w:pPr>
        <w:pStyle w:val="ListBullet"/>
      </w:pPr>
      <w:r>
        <w:rPr>
          <w:b/>
        </w:rPr>
        <w:t>Donante:</w:t>
      </w:r>
      <w:r>
        <w:t xml:space="preserve"> parte del nombre del donante.</w:t>
      </w:r>
    </w:p>
    <w:p>
      <w:pPr>
        <w:pStyle w:val="ListBullet"/>
      </w:pPr>
      <w:r>
        <w:rPr>
          <w:b/>
        </w:rPr>
        <w:t>Filtrar por fecha:</w:t>
      </w:r>
      <w:r>
        <w:t xml:space="preserve"> marque la casilla y elija el rango </w:t>
      </w:r>
      <w:r>
        <w:rPr>
          <w:b/>
        </w:rPr>
        <w:t>Desde / Hasta</w:t>
      </w:r>
      <w:r>
        <w:t>.</w:t>
      </w:r>
    </w:p>
    <w:p>
      <w:r>
        <w:t xml:space="preserve">Pulse </w:t>
      </w:r>
      <w:r>
        <w:rPr>
          <w:b/>
        </w:rPr>
        <w:t>🔍 Buscar</w:t>
      </w:r>
      <w:r>
        <w:t xml:space="preserve"> para filtrar y </w:t>
      </w:r>
      <w:r>
        <w:rPr>
          <w:b/>
        </w:rPr>
        <w:t>↺ Actualizar</w:t>
      </w:r>
      <w:r>
        <w:t xml:space="preserve"> para recargar todo.</w:t>
      </w:r>
    </w:p>
    <w:p>
      <w:r>
        <w:t xml:space="preserve">Para ver la ficha completa del bien donado, selecciónelo y pulse </w:t>
      </w:r>
      <w:r>
        <w:rPr>
          <w:b/>
        </w:rPr>
        <w:t>👁 Ver bien</w:t>
      </w:r>
      <w:r>
        <w:t xml:space="preserve"> (se abre en modo solo lectura).</w:t>
      </w:r>
    </w:p>
    <w:p>
      <w:pPr>
        <w:spacing w:before="80" w:after="80"/>
        <w:ind w:left="288"/>
        <w:shd w:val="clear" w:color="auto" w:fill="EEF2F7"/>
        <w:pBdr>
          <w:top w:val="single" w:sz="6" w:space="6" w:color="B8C0C7"/>
          <w:left w:val="single" w:sz="6" w:space="6" w:color="B8C0C7"/>
          <w:bottom w:val="single" w:sz="6" w:space="6" w:color="B8C0C7"/>
          <w:right w:val="single" w:sz="6" w:space="6" w:color="B8C0C7"/>
        </w:pBdr>
        <w:jc w:val="center"/>
      </w:pPr>
      <w:r>
        <w:rPr>
          <w:i/>
          <w:color w:val="55606B"/>
        </w:rPr>
        <w:t>📷 [Captura 9 — Listado de Donaciones con los filtros por donante y fecha]</w:t>
      </w:r>
    </w:p>
    <w:p>
      <w:r>
        <w:br/>
      </w:r>
    </w:p>
    <w:p>
      <w:pPr>
        <w:pStyle w:val="Heading1"/>
      </w:pPr>
      <w:r>
        <w:t>10. Stickers de identificación</w:t>
      </w:r>
    </w:p>
    <w:p>
      <w:r>
        <w:t xml:space="preserve">Los stickers son etiquetas físicas que se pegan a los bienes. Se accede al diálogo desde el botón </w:t>
      </w:r>
      <w:r>
        <w:rPr>
          <w:b/>
        </w:rPr>
        <w:t>🏷 Sticker</w:t>
      </w:r>
      <w:r>
        <w:t xml:space="preserve"> del listado de bienes o desde el botón </w:t>
      </w:r>
      <w:r>
        <w:rPr>
          <w:b/>
        </w:rPr>
        <w:t>🏷 Imprimir Sticker</w:t>
      </w:r>
      <w:r>
        <w:t xml:space="preserve"> dentro del detalle de un bien.</w:t>
      </w:r>
    </w:p>
    <w:p>
      <w:pPr>
        <w:spacing w:before="80" w:after="80"/>
        <w:ind w:left="288"/>
        <w:shd w:val="clear" w:color="auto" w:fill="F2F4F6"/>
      </w:pPr>
      <w:r>
        <w:rPr>
          <w:i/>
        </w:rPr>
        <w:t>La impresión de stickers es solo de consulta: **no modifica datos ni genera</w:t>
      </w:r>
    </w:p>
    <w:p>
      <w:pPr>
        <w:spacing w:before="80" w:after="80"/>
        <w:ind w:left="288"/>
        <w:shd w:val="clear" w:color="auto" w:fill="F2F4F6"/>
      </w:pPr>
      <w:r>
        <w:rPr>
          <w:i/>
        </w:rPr>
        <w:t>registros de auditoría**. Está disponible para todos los perfiles.</w:t>
      </w:r>
    </w:p>
    <w:p>
      <w:r>
        <w:rPr>
          <w:b/>
        </w:rPr>
        <w:t>Dos modos:</w:t>
      </w:r>
    </w:p>
    <w:p>
      <w:pPr>
        <w:pStyle w:val="ListBullet"/>
      </w:pPr>
      <w:r>
        <w:rPr>
          <w:b/>
        </w:rPr>
        <w:t>Sticker individual (1 bien):</w:t>
      </w:r>
      <w:r>
        <w:t xml:space="preserve"> genera la etiqueta de un solo bien</w:t>
      </w:r>
    </w:p>
    <w:p>
      <w:r>
        <w:t>(10 × 4 cm).</w:t>
      </w:r>
    </w:p>
    <w:p>
      <w:pPr>
        <w:pStyle w:val="ListBullet"/>
      </w:pPr>
      <w:r>
        <w:rPr>
          <w:b/>
        </w:rPr>
        <w:t>Hoja de stickers:</w:t>
      </w:r>
      <w:r>
        <w:t xml:space="preserve"> seleccione </w:t>
      </w:r>
      <w:r>
        <w:rPr>
          <w:b/>
        </w:rPr>
        <w:t>varios</w:t>
      </w:r>
      <w:r>
        <w:t xml:space="preserve"> bienes (con </w:t>
      </w:r>
      <w:r>
        <w:rPr>
          <w:b/>
        </w:rPr>
        <w:t>Ctrl</w:t>
      </w:r>
      <w:r>
        <w:t xml:space="preserve"> o </w:t>
      </w:r>
      <w:r>
        <w:rPr>
          <w:b/>
        </w:rPr>
        <w:t>Shift</w:t>
      </w:r>
      <w:r>
        <w:t>)</w:t>
      </w:r>
    </w:p>
    <w:p>
      <w:r>
        <w:t xml:space="preserve">para generar una hoja carta con hasta </w:t>
      </w:r>
      <w:r>
        <w:rPr>
          <w:b/>
        </w:rPr>
        <w:t>12 stickers por página</w:t>
      </w:r>
      <w:r>
        <w:t>.</w:t>
      </w:r>
    </w:p>
    <w:p>
      <w:r>
        <w:t>Pasos:</w:t>
      </w:r>
    </w:p>
    <w:p>
      <w:pPr>
        <w:pStyle w:val="ListNumber"/>
      </w:pPr>
      <w:r>
        <w:t>Elija el modo arriba.</w:t>
      </w:r>
    </w:p>
    <w:p>
      <w:pPr>
        <w:pStyle w:val="ListNumber"/>
      </w:pPr>
      <w:r>
        <w:t xml:space="preserve">Use el campo </w:t>
      </w:r>
      <w:r>
        <w:rPr>
          <w:b/>
        </w:rPr>
        <w:t>Buscar</w:t>
      </w:r>
      <w:r>
        <w:t xml:space="preserve"> (por código o descripción) para encontrar los</w:t>
      </w:r>
    </w:p>
    <w:p>
      <w:r>
        <w:t>bienes. Si abrió el diálogo desde un bien, este ya aparece preseleccionado.</w:t>
      </w:r>
    </w:p>
    <w:p>
      <w:pPr>
        <w:pStyle w:val="ListNumber"/>
      </w:pPr>
      <w:r>
        <w:t>Seleccione el o los bienes en la tabla.</w:t>
      </w:r>
    </w:p>
    <w:p>
      <w:pPr>
        <w:pStyle w:val="ListNumber"/>
      </w:pPr>
      <w:r>
        <w:t xml:space="preserve">Pulse </w:t>
      </w:r>
      <w:r>
        <w:rPr>
          <w:b/>
        </w:rPr>
        <w:t>👁 Vista previa</w:t>
      </w:r>
      <w:r>
        <w:t xml:space="preserve"> para revisar el PDF, o </w:t>
      </w:r>
      <w:r>
        <w:rPr>
          <w:b/>
        </w:rPr>
        <w:t>🖨 Imprimir</w:t>
      </w:r>
      <w:r>
        <w:t xml:space="preserve"> para</w:t>
      </w:r>
    </w:p>
    <w:p>
      <w:r>
        <w:t>enviarlo directamente a la impresora.</w:t>
      </w:r>
    </w:p>
    <w:p>
      <w:pPr>
        <w:spacing w:before="80" w:after="80"/>
        <w:ind w:left="288"/>
        <w:shd w:val="clear" w:color="auto" w:fill="EEF2F7"/>
        <w:pBdr>
          <w:top w:val="single" w:sz="6" w:space="6" w:color="B8C0C7"/>
          <w:left w:val="single" w:sz="6" w:space="6" w:color="B8C0C7"/>
          <w:bottom w:val="single" w:sz="6" w:space="6" w:color="B8C0C7"/>
          <w:right w:val="single" w:sz="6" w:space="6" w:color="B8C0C7"/>
        </w:pBdr>
        <w:jc w:val="center"/>
      </w:pPr>
      <w:r>
        <w:rPr>
          <w:i/>
          <w:color w:val="55606B"/>
        </w:rPr>
        <w:t>📷 [Captura 10 — Diálogo "Stickers de Bienes" con el modo y la selección de bienes]</w:t>
      </w:r>
    </w:p>
    <w:p>
      <w:r>
        <w:br/>
      </w:r>
    </w:p>
    <w:p>
      <w:pPr>
        <w:pStyle w:val="Heading1"/>
      </w:pPr>
      <w:r>
        <w:t>11. Módulo Formularios BM</w:t>
      </w:r>
    </w:p>
    <w:p>
      <w:pPr>
        <w:spacing w:before="80" w:after="80"/>
        <w:ind w:left="288"/>
        <w:shd w:val="clear" w:color="auto" w:fill="F2F4F6"/>
      </w:pPr>
      <w:r>
        <w:rPr>
          <w:i/>
        </w:rPr>
        <w:t>Disponible para Administrador y Almacenista (generar/anular). El perfil</w:t>
      </w:r>
    </w:p>
    <w:p>
      <w:pPr>
        <w:spacing w:before="80" w:after="80"/>
        <w:ind w:left="288"/>
        <w:shd w:val="clear" w:color="auto" w:fill="F2F4F6"/>
      </w:pPr>
      <w:r>
        <w:rPr>
          <w:i/>
        </w:rPr>
        <w:t>Consulta solo ve el historial.</w:t>
      </w:r>
    </w:p>
    <w:p>
      <w:r>
        <w:t xml:space="preserve">La pestaña </w:t>
      </w:r>
      <w:r>
        <w:rPr>
          <w:b/>
        </w:rPr>
        <w:t>Formularios BM</w:t>
      </w:r>
      <w:r>
        <w:t xml:space="preserve"> permite generar los cuatro formularios oficiales y consultar el historial de los emitidos.</w:t>
      </w:r>
    </w:p>
    <w:p>
      <w:pPr>
        <w:pStyle w:val="Heading2"/>
      </w:pPr>
      <w:r>
        <w:t>11.1 Los cuatro formularios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Código GOB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Qué contiene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Parámetros que pide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BM-1</w:t>
            </w:r>
          </w:p>
        </w:tc>
        <w:tc>
          <w:tcPr>
            <w:tcW w:type="dxa" w:w="2160"/>
          </w:tcPr>
          <w:p>
            <w:r/>
            <w:r>
              <w:t>GOB-900-FM-086/15</w:t>
            </w:r>
          </w:p>
        </w:tc>
        <w:tc>
          <w:tcPr>
            <w:tcW w:type="dxa" w:w="2160"/>
          </w:tcPr>
          <w:p>
            <w:r/>
            <w:r>
              <w:t>Inventario general por unidad de trabajo</w:t>
            </w:r>
          </w:p>
        </w:tc>
        <w:tc>
          <w:tcPr>
            <w:tcW w:type="dxa" w:w="2160"/>
          </w:tcPr>
          <w:p>
            <w:r/>
            <w:r>
              <w:t>Departamento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BM-2</w:t>
            </w:r>
          </w:p>
        </w:tc>
        <w:tc>
          <w:tcPr>
            <w:tcW w:type="dxa" w:w="2160"/>
          </w:tcPr>
          <w:p>
            <w:r/>
            <w:r>
              <w:t>GOB-900-FM-085/15</w:t>
            </w:r>
          </w:p>
        </w:tc>
        <w:tc>
          <w:tcPr>
            <w:tcW w:type="dxa" w:w="2160"/>
          </w:tcPr>
          <w:p>
            <w:r/>
            <w:r>
              <w:t>Relación de movimientos del período</w:t>
            </w:r>
          </w:p>
        </w:tc>
        <w:tc>
          <w:tcPr>
            <w:tcW w:type="dxa" w:w="2160"/>
          </w:tcPr>
          <w:p>
            <w:r/>
            <w:r>
              <w:t>Departamento, Mes, Año y Concepto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BM-3</w:t>
            </w:r>
          </w:p>
        </w:tc>
        <w:tc>
          <w:tcPr>
            <w:tcW w:type="dxa" w:w="2160"/>
          </w:tcPr>
          <w:p>
            <w:r/>
            <w:r>
              <w:t>GOB-900-FM-078/15</w:t>
            </w:r>
          </w:p>
        </w:tc>
        <w:tc>
          <w:tcPr>
            <w:tcW w:type="dxa" w:w="2160"/>
          </w:tcPr>
          <w:p>
            <w:r/>
            <w:r>
              <w:t>Relación de bienes faltantes (Concepto 60)</w:t>
            </w:r>
          </w:p>
        </w:tc>
        <w:tc>
          <w:tcPr>
            <w:tcW w:type="dxa" w:w="2160"/>
          </w:tcPr>
          <w:p>
            <w:r/>
            <w:r>
              <w:t>Departamento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BM-4</w:t>
            </w:r>
          </w:p>
        </w:tc>
        <w:tc>
          <w:tcPr>
            <w:tcW w:type="dxa" w:w="2160"/>
          </w:tcPr>
          <w:p>
            <w:r/>
            <w:r>
              <w:t>GOB-900-FM-077/15</w:t>
            </w:r>
          </w:p>
        </w:tc>
        <w:tc>
          <w:tcPr>
            <w:tcW w:type="dxa" w:w="2160"/>
          </w:tcPr>
          <w:p>
            <w:r/>
            <w:r>
              <w:t>Resumen mensual de la cuenta de bienes</w:t>
            </w:r>
          </w:p>
        </w:tc>
        <w:tc>
          <w:tcPr>
            <w:tcW w:type="dxa" w:w="2160"/>
          </w:tcPr>
          <w:p>
            <w:r/>
            <w:r>
              <w:t>Departamento, Mes, Año</w:t>
            </w:r>
          </w:p>
        </w:tc>
      </w:tr>
    </w:tbl>
    <w:p/>
    <w:p>
      <w:r>
        <w:t xml:space="preserve">El formulario va mostrando solo los campos que necesita: el </w:t>
      </w:r>
      <w:r>
        <w:rPr>
          <w:b/>
        </w:rPr>
        <w:t>período (Mes/Año)</w:t>
      </w:r>
      <w:r>
        <w:t xml:space="preserve"> aparece para BM-2 y BM-4, y el </w:t>
      </w:r>
      <w:r>
        <w:rPr>
          <w:b/>
        </w:rPr>
        <w:t>Concepto</w:t>
      </w:r>
      <w:r>
        <w:t xml:space="preserve"> (Todos / Incorporación / Desincorporación) solo para BM-2.</w:t>
      </w:r>
    </w:p>
    <w:p>
      <w:pPr>
        <w:spacing w:before="80" w:after="80"/>
        <w:ind w:left="288"/>
        <w:shd w:val="clear" w:color="auto" w:fill="EEF2F7"/>
        <w:pBdr>
          <w:top w:val="single" w:sz="6" w:space="6" w:color="B8C0C7"/>
          <w:left w:val="single" w:sz="6" w:space="6" w:color="B8C0C7"/>
          <w:bottom w:val="single" w:sz="6" w:space="6" w:color="B8C0C7"/>
          <w:right w:val="single" w:sz="6" w:space="6" w:color="B8C0C7"/>
        </w:pBdr>
        <w:jc w:val="center"/>
      </w:pPr>
      <w:r>
        <w:rPr>
          <w:i/>
          <w:color w:val="55606B"/>
        </w:rPr>
        <w:t>📷 [Captura 11 — Pestaña Formularios BM: sección de generación e historial de emitidos]</w:t>
      </w:r>
    </w:p>
    <w:p>
      <w:pPr>
        <w:pStyle w:val="Heading2"/>
      </w:pPr>
      <w:r>
        <w:t>11.2 Generar un formulario</w:t>
      </w:r>
    </w:p>
    <w:p>
      <w:pPr>
        <w:pStyle w:val="ListNumber"/>
      </w:pPr>
      <w:r>
        <w:t xml:space="preserve">En </w:t>
      </w:r>
      <w:r>
        <w:rPr>
          <w:b/>
        </w:rPr>
        <w:t>Generar formulario BM</w:t>
      </w:r>
      <w:r>
        <w:t xml:space="preserve">, elija el </w:t>
      </w:r>
      <w:r>
        <w:rPr>
          <w:b/>
        </w:rPr>
        <w:t>Tipo</w:t>
      </w:r>
      <w:r>
        <w:t xml:space="preserve"> y el </w:t>
      </w:r>
      <w:r>
        <w:rPr>
          <w:b/>
        </w:rPr>
        <w:t>Departamento</w:t>
      </w:r>
      <w:r>
        <w:t>.</w:t>
      </w:r>
    </w:p>
    <w:p>
      <w:pPr>
        <w:pStyle w:val="ListNumber"/>
      </w:pPr>
      <w:r>
        <w:t>Complete el período y/o concepto si el tipo lo requiere.</w:t>
      </w:r>
    </w:p>
    <w:p>
      <w:pPr>
        <w:pStyle w:val="ListNumber"/>
      </w:pPr>
      <w:r>
        <w:t>Pulse una de las dos opciones:</w:t>
      </w:r>
    </w:p>
    <w:p>
      <w:pPr>
        <w:pStyle w:val="ListBullet2"/>
      </w:pPr>
      <w:r>
        <w:rPr>
          <w:b/>
        </w:rPr>
        <w:t>📑 Generar PDF:</w:t>
      </w:r>
      <w:r>
        <w:t xml:space="preserve"> abre una </w:t>
      </w:r>
      <w:r>
        <w:rPr>
          <w:b/>
        </w:rPr>
        <w:t>vista previa</w:t>
      </w:r>
      <w:r>
        <w:t xml:space="preserve"> del documento en su visor de</w:t>
      </w:r>
    </w:p>
    <w:p>
      <w:r>
        <w:t>PDF.</w:t>
      </w:r>
    </w:p>
    <w:p>
      <w:pPr>
        <w:pStyle w:val="ListBullet2"/>
      </w:pPr>
      <w:r>
        <w:rPr>
          <w:b/>
        </w:rPr>
        <w:t>🖨 Imprimir:</w:t>
      </w:r>
      <w:r>
        <w:t xml:space="preserve"> envía el documento directamente a la impresora.</w:t>
      </w:r>
    </w:p>
    <w:p>
      <w:pPr>
        <w:pStyle w:val="ListNumber"/>
      </w:pPr>
      <w:r>
        <w:t xml:space="preserve">En ambos casos, el sistema pregunta si desea </w:t>
      </w:r>
      <w:r>
        <w:rPr>
          <w:b/>
        </w:rPr>
        <w:t>GUARDAR Y EMITIR</w:t>
      </w:r>
      <w:r>
        <w:t xml:space="preserve"> el</w:t>
      </w:r>
    </w:p>
    <w:p>
      <w:r>
        <w:t>formulario de forma permanente.</w:t>
      </w:r>
    </w:p>
    <w:p>
      <w:pPr>
        <w:pStyle w:val="ListBullet2"/>
      </w:pPr>
      <w:r>
        <w:t xml:space="preserve">Pulse </w:t>
      </w:r>
      <w:r>
        <w:rPr>
          <w:b/>
        </w:rPr>
        <w:t>Save (Guardar)</w:t>
      </w:r>
      <w:r>
        <w:t xml:space="preserve"> para registrarlo oficialmente en el historial.</w:t>
      </w:r>
    </w:p>
    <w:p>
      <w:pPr>
        <w:pStyle w:val="ListBullet2"/>
      </w:pPr>
      <w:r>
        <w:t xml:space="preserve">Pulse </w:t>
      </w:r>
      <w:r>
        <w:rPr>
          <w:b/>
        </w:rPr>
        <w:t>Cancel (Cancelar)</w:t>
      </w:r>
      <w:r>
        <w:t xml:space="preserve"> si solo era una revisión: no se guardará nada.</w:t>
      </w:r>
    </w:p>
    <w:p>
      <w:pPr>
        <w:spacing w:before="80" w:after="80"/>
        <w:ind w:left="288"/>
        <w:shd w:val="clear" w:color="auto" w:fill="FFF8E1"/>
      </w:pPr>
      <w:r>
        <w:rPr>
          <w:i/>
        </w:rPr>
        <w:t xml:space="preserve">⚠️ </w:t>
      </w:r>
      <w:r>
        <w:rPr>
          <w:b/>
          <w:i/>
        </w:rPr>
        <w:t>RN-09:</w:t>
      </w:r>
      <w:r>
        <w:rPr>
          <w:i/>
        </w:rPr>
        <w:t xml:space="preserve"> emitir un formulario es una acción </w:t>
      </w:r>
      <w:r>
        <w:rPr>
          <w:b/>
          <w:i/>
        </w:rPr>
        <w:t>irreversible</w:t>
      </w:r>
      <w:r>
        <w:rPr>
          <w:i/>
        </w:rPr>
        <w:t>. Una vez</w:t>
      </w:r>
    </w:p>
    <w:p>
      <w:pPr>
        <w:spacing w:before="80" w:after="80"/>
        <w:ind w:left="288"/>
        <w:shd w:val="clear" w:color="auto" w:fill="F2F4F6"/>
      </w:pPr>
      <w:r>
        <w:rPr>
          <w:i/>
        </w:rPr>
        <w:t xml:space="preserve">emitido, queda en el historial y solo podrá </w:t>
      </w:r>
      <w:r>
        <w:rPr>
          <w:b/>
          <w:i/>
        </w:rPr>
        <w:t>anularse</w:t>
      </w:r>
      <w:r>
        <w:rPr>
          <w:i/>
        </w:rPr>
        <w:t xml:space="preserve"> (no borrarse).</w:t>
      </w:r>
    </w:p>
    <w:p>
      <w:pPr>
        <w:spacing w:before="80" w:after="80"/>
        <w:ind w:left="288"/>
        <w:shd w:val="clear" w:color="auto" w:fill="EEF2F7"/>
        <w:pBdr>
          <w:top w:val="single" w:sz="6" w:space="6" w:color="B8C0C7"/>
          <w:left w:val="single" w:sz="6" w:space="6" w:color="B8C0C7"/>
          <w:bottom w:val="single" w:sz="6" w:space="6" w:color="B8C0C7"/>
          <w:right w:val="single" w:sz="6" w:space="6" w:color="B8C0C7"/>
        </w:pBdr>
        <w:jc w:val="center"/>
      </w:pPr>
      <w:r>
        <w:rPr>
          <w:i/>
          <w:color w:val="55606B"/>
        </w:rPr>
        <w:t>📷 [Captura 12 — Diálogo "Confirmar Emisión" tras la vista previa del PDF]</w:t>
      </w:r>
    </w:p>
    <w:p>
      <w:pPr>
        <w:pStyle w:val="Heading2"/>
      </w:pPr>
      <w:r>
        <w:t>11.3 Historial de formularios</w:t>
      </w:r>
    </w:p>
    <w:p>
      <w:r>
        <w:t>La tabla inferior lista todos los formularios emitidos con: ID, Tipo, Fecha de generación, quién lo generó, Estado (Emitido / Anulado) y Motivo de anulación.</w:t>
      </w:r>
    </w:p>
    <w:p>
      <w:pPr>
        <w:pStyle w:val="ListBullet"/>
      </w:pPr>
      <w:r>
        <w:rPr>
          <w:b/>
        </w:rPr>
        <w:t>📄 Ver / Descargar PDF:</w:t>
      </w:r>
      <w:r>
        <w:t xml:space="preserve"> seleccione un formulario y descargue su PDF</w:t>
      </w:r>
    </w:p>
    <w:p>
      <w:r>
        <w:t>guardado. (Los formularios muy antiguos podrían no tener PDF almacenado.)</w:t>
      </w:r>
    </w:p>
    <w:p>
      <w:pPr>
        <w:pStyle w:val="ListBullet"/>
      </w:pPr>
      <w:r>
        <w:rPr>
          <w:b/>
        </w:rPr>
        <w:t>↺ Actualizar:</w:t>
      </w:r>
      <w:r>
        <w:t xml:space="preserve"> recarga el historial.</w:t>
      </w:r>
    </w:p>
    <w:p>
      <w:pPr>
        <w:pStyle w:val="Heading2"/>
      </w:pPr>
      <w:r>
        <w:t>11.4 Anular un formulario</w:t>
      </w:r>
    </w:p>
    <w:p>
      <w:pPr>
        <w:spacing w:before="80" w:after="80"/>
        <w:ind w:left="288"/>
        <w:shd w:val="clear" w:color="auto" w:fill="F2F4F6"/>
      </w:pPr>
      <w:r>
        <w:rPr>
          <w:i/>
        </w:rPr>
        <w:t>Disponible para Administrador y Almacenista.</w:t>
      </w:r>
    </w:p>
    <w:p>
      <w:pPr>
        <w:pStyle w:val="ListNumber"/>
      </w:pPr>
      <w:r>
        <w:t>Seleccione el formulario en la tabla.</w:t>
      </w:r>
    </w:p>
    <w:p>
      <w:pPr>
        <w:pStyle w:val="ListNumber"/>
      </w:pPr>
      <w:r>
        <w:t xml:space="preserve">Pulse </w:t>
      </w:r>
      <w:r>
        <w:rPr>
          <w:b/>
        </w:rPr>
        <w:t>🚫 Anular Formulario</w:t>
      </w:r>
      <w:r>
        <w:t>.</w:t>
      </w:r>
    </w:p>
    <w:p>
      <w:pPr>
        <w:pStyle w:val="ListNumber"/>
      </w:pPr>
      <w:r>
        <w:t xml:space="preserve">Escriba el </w:t>
      </w:r>
      <w:r>
        <w:rPr>
          <w:b/>
        </w:rPr>
        <w:t>motivo de anulación</w:t>
      </w:r>
      <w:r>
        <w:t xml:space="preserve"> (obligatorio) y confirme.</w:t>
      </w:r>
    </w:p>
    <w:p>
      <w:r>
        <w:t xml:space="preserve">El formulario no se elimina: queda marcado como </w:t>
      </w:r>
      <w:r>
        <w:rPr>
          <w:b/>
        </w:rPr>
        <w:t>Anulado</w:t>
      </w:r>
      <w:r>
        <w:t xml:space="preserve"> con su motivo, para mantener la trazabilidad. Un formulario ya anulado no puede anularse de nuevo.</w:t>
      </w:r>
    </w:p>
    <w:p>
      <w:r>
        <w:br/>
      </w:r>
    </w:p>
    <w:p>
      <w:pPr>
        <w:pStyle w:val="Heading1"/>
      </w:pPr>
      <w:r>
        <w:t>12. Módulo Usuarios (Administrador)</w:t>
      </w:r>
    </w:p>
    <w:p>
      <w:pPr>
        <w:spacing w:before="80" w:after="80"/>
        <w:ind w:left="288"/>
        <w:shd w:val="clear" w:color="auto" w:fill="F2F4F6"/>
      </w:pPr>
      <w:r>
        <w:rPr>
          <w:i/>
        </w:rPr>
        <w:t xml:space="preserve">Solo visible para el perfil Administrador. Los usuarios </w:t>
      </w:r>
      <w:r>
        <w:rPr>
          <w:b/>
          <w:i/>
        </w:rPr>
        <w:t>nunca se eliminan</w:t>
      </w:r>
      <w:r>
        <w:rPr>
          <w:i/>
        </w:rPr>
        <w:t>:</w:t>
      </w:r>
    </w:p>
    <w:p>
      <w:pPr>
        <w:spacing w:before="80" w:after="80"/>
        <w:ind w:left="288"/>
        <w:shd w:val="clear" w:color="auto" w:fill="F2F4F6"/>
      </w:pPr>
      <w:r>
        <w:rPr>
          <w:i/>
        </w:rPr>
        <w:t xml:space="preserve">se </w:t>
      </w:r>
      <w:r>
        <w:rPr>
          <w:b/>
          <w:i/>
        </w:rPr>
        <w:t>activan o desactivan</w:t>
      </w:r>
      <w:r>
        <w:rPr>
          <w:i/>
        </w:rPr>
        <w:t>.</w:t>
      </w:r>
    </w:p>
    <w:p>
      <w:r>
        <w:t xml:space="preserve">La pestaña </w:t>
      </w:r>
      <w:r>
        <w:rPr>
          <w:b/>
        </w:rPr>
        <w:t>Usuarios</w:t>
      </w:r>
      <w:r>
        <w:t xml:space="preserve"> lista todas las cuentas con: Nombre completo, Cargo, Username, Perfil y Estado (Activo / Inactivo).</w:t>
      </w:r>
    </w:p>
    <w:p>
      <w:pPr>
        <w:pStyle w:val="Heading2"/>
      </w:pPr>
      <w:r>
        <w:t>12.1 Crear un usuario</w:t>
      </w:r>
    </w:p>
    <w:p>
      <w:pPr>
        <w:pStyle w:val="ListNumber"/>
      </w:pPr>
      <w:r>
        <w:t xml:space="preserve">Pulse </w:t>
      </w:r>
      <w:r>
        <w:rPr>
          <w:b/>
        </w:rPr>
        <w:t>➕ Nuevo usuario</w:t>
      </w:r>
      <w:r>
        <w:t>.</w:t>
      </w:r>
    </w:p>
    <w:p>
      <w:pPr>
        <w:pStyle w:val="ListNumber"/>
      </w:pPr>
      <w:r>
        <w:t>Complete: Nombre (*), Apellido (*), Cargo, Username (*), Perfil (*),</w:t>
      </w:r>
    </w:p>
    <w:p>
      <w:r>
        <w:t>Contraseña (*) y su confirmación.</w:t>
      </w:r>
    </w:p>
    <w:p>
      <w:pPr>
        <w:pStyle w:val="ListNumber"/>
      </w:pPr>
      <w:r>
        <w:t xml:space="preserve">Pulse </w:t>
      </w:r>
      <w:r>
        <w:rPr>
          <w:b/>
        </w:rPr>
        <w:t>Guardar</w:t>
      </w:r>
      <w:r>
        <w:t>.</w:t>
      </w:r>
    </w:p>
    <w:p>
      <w:pPr>
        <w:spacing w:before="80" w:after="80"/>
        <w:ind w:left="288"/>
        <w:shd w:val="clear" w:color="auto" w:fill="EEF2F7"/>
        <w:pBdr>
          <w:top w:val="single" w:sz="6" w:space="6" w:color="B8C0C7"/>
          <w:left w:val="single" w:sz="6" w:space="6" w:color="B8C0C7"/>
          <w:bottom w:val="single" w:sz="6" w:space="6" w:color="B8C0C7"/>
          <w:right w:val="single" w:sz="6" w:space="6" w:color="B8C0C7"/>
        </w:pBdr>
        <w:jc w:val="center"/>
      </w:pPr>
      <w:r>
        <w:rPr>
          <w:i/>
          <w:color w:val="55606B"/>
        </w:rPr>
        <w:t>📷 [Captura 13 — Pestaña Usuarios y formulario "Nuevo usuario"]</w:t>
      </w:r>
    </w:p>
    <w:p>
      <w:r>
        <w:t>Reglas:</w:t>
      </w:r>
    </w:p>
    <w:p>
      <w:pPr>
        <w:pStyle w:val="ListBullet"/>
      </w:pPr>
      <w:r>
        <w:t xml:space="preserve">El </w:t>
      </w:r>
      <w:r>
        <w:rPr>
          <w:b/>
        </w:rPr>
        <w:t>username</w:t>
      </w:r>
      <w:r>
        <w:t xml:space="preserve"> no puede repetirse.</w:t>
      </w:r>
    </w:p>
    <w:p>
      <w:pPr>
        <w:pStyle w:val="ListBullet"/>
      </w:pPr>
      <w:r>
        <w:t xml:space="preserve">La contraseña debe tener </w:t>
      </w:r>
      <w:r>
        <w:rPr>
          <w:b/>
        </w:rPr>
        <w:t>al menos 6 caracteres</w:t>
      </w:r>
      <w:r>
        <w:t xml:space="preserve"> y coincidir con su</w:t>
      </w:r>
    </w:p>
    <w:p>
      <w:r>
        <w:t>confirmación.</w:t>
      </w:r>
    </w:p>
    <w:p>
      <w:pPr>
        <w:pStyle w:val="Heading2"/>
      </w:pPr>
      <w:r>
        <w:t>12.2 Editar un usuario</w:t>
      </w:r>
    </w:p>
    <w:p>
      <w:pPr>
        <w:pStyle w:val="ListNumber"/>
      </w:pPr>
      <w:r>
        <w:t xml:space="preserve">Seleccione el usuario (o haga doble clic) y pulse </w:t>
      </w:r>
      <w:r>
        <w:rPr>
          <w:b/>
        </w:rPr>
        <w:t>✏ Editar</w:t>
      </w:r>
      <w:r>
        <w:t>.</w:t>
      </w:r>
    </w:p>
    <w:p>
      <w:pPr>
        <w:pStyle w:val="ListNumber"/>
      </w:pPr>
      <w:r>
        <w:t>Modifique los datos necesarios.</w:t>
      </w:r>
    </w:p>
    <w:p>
      <w:pPr>
        <w:pStyle w:val="ListNumber"/>
      </w:pPr>
      <w:r>
        <w:t xml:space="preserve">Para </w:t>
      </w:r>
      <w:r>
        <w:rPr>
          <w:b/>
        </w:rPr>
        <w:t>cambiar la contraseña</w:t>
      </w:r>
      <w:r>
        <w:t xml:space="preserve">, escriba la nueva; para </w:t>
      </w:r>
      <w:r>
        <w:rPr>
          <w:b/>
        </w:rPr>
        <w:t>dejarla igual</w:t>
      </w:r>
      <w:r>
        <w:t>,</w:t>
      </w:r>
    </w:p>
    <w:p>
      <w:r>
        <w:t>deje el campo vacío.</w:t>
      </w:r>
    </w:p>
    <w:p>
      <w:pPr>
        <w:pStyle w:val="ListNumber"/>
      </w:pPr>
      <w:r>
        <w:t xml:space="preserve">Pulse </w:t>
      </w:r>
      <w:r>
        <w:rPr>
          <w:b/>
        </w:rPr>
        <w:t>Guardar</w:t>
      </w:r>
      <w:r>
        <w:t>.</w:t>
      </w:r>
    </w:p>
    <w:p>
      <w:pPr>
        <w:pStyle w:val="Heading2"/>
      </w:pPr>
      <w:r>
        <w:t>12.3 Activar o desactivar un usuario</w:t>
      </w:r>
    </w:p>
    <w:p>
      <w:pPr>
        <w:pStyle w:val="ListNumber"/>
      </w:pPr>
      <w:r>
        <w:t xml:space="preserve">Seleccione el usuario y pulse </w:t>
      </w:r>
      <w:r>
        <w:rPr>
          <w:b/>
        </w:rPr>
        <w:t>⏸ Activar / Desactivar</w:t>
      </w:r>
      <w:r>
        <w:t>.</w:t>
      </w:r>
    </w:p>
    <w:p>
      <w:pPr>
        <w:pStyle w:val="ListNumber"/>
      </w:pPr>
      <w:r>
        <w:t>Confirme.</w:t>
      </w:r>
    </w:p>
    <w:p>
      <w:r>
        <w:t xml:space="preserve">Un usuario </w:t>
      </w:r>
      <w:r>
        <w:rPr>
          <w:b/>
        </w:rPr>
        <w:t>inactivo</w:t>
      </w:r>
      <w:r>
        <w:t xml:space="preserve"> no puede iniciar sesión. </w:t>
      </w:r>
      <w:r>
        <w:rPr>
          <w:b/>
        </w:rPr>
        <w:t>No puede desactivar su propia cuenta.</w:t>
      </w:r>
    </w:p>
    <w:p>
      <w:r>
        <w:br/>
      </w:r>
    </w:p>
    <w:p>
      <w:pPr>
        <w:pStyle w:val="Heading1"/>
      </w:pPr>
      <w:r>
        <w:t>13. Módulo Catálogos (Administrador)</w:t>
      </w:r>
    </w:p>
    <w:p>
      <w:pPr>
        <w:spacing w:before="80" w:after="80"/>
        <w:ind w:left="288"/>
        <w:shd w:val="clear" w:color="auto" w:fill="F2F4F6"/>
      </w:pPr>
      <w:r>
        <w:rPr>
          <w:i/>
        </w:rPr>
        <w:t>Solo visible para el perfil Administrador.</w:t>
      </w:r>
    </w:p>
    <w:p>
      <w:r>
        <w:t xml:space="preserve">La pestaña </w:t>
      </w:r>
      <w:r>
        <w:rPr>
          <w:b/>
        </w:rPr>
        <w:t>Catálogos</w:t>
      </w:r>
      <w:r>
        <w:t xml:space="preserve"> organiza los datos maestros en tres sub-pestañas.</w:t>
      </w:r>
    </w:p>
    <w:p>
      <w:pPr>
        <w:pStyle w:val="Heading2"/>
      </w:pPr>
      <w:r>
        <w:t>13.1 Departamentos</w:t>
      </w:r>
    </w:p>
    <w:p>
      <w:r>
        <w:t>CRUD completo con jerarquía (departamentos y subdepartamentos).</w:t>
      </w:r>
    </w:p>
    <w:p>
      <w:pPr>
        <w:pStyle w:val="ListBullet"/>
      </w:pPr>
      <w:r>
        <w:rPr>
          <w:b/>
        </w:rPr>
        <w:t>➕ Nuevo:</w:t>
      </w:r>
      <w:r>
        <w:t xml:space="preserve"> código (*), nombre (*), descripción y, opcionalmente,</w:t>
      </w:r>
    </w:p>
    <w:p>
      <w:r>
        <w:t>*"Subdepartamento de"* para colgarlo de un departamento raíz.</w:t>
      </w:r>
    </w:p>
    <w:p>
      <w:pPr>
        <w:pStyle w:val="ListBullet"/>
      </w:pPr>
      <w:r>
        <w:rPr>
          <w:b/>
        </w:rPr>
        <w:t>✏ Editar:</w:t>
      </w:r>
      <w:r>
        <w:t xml:space="preserve"> modifica un departamento existente (o doble clic).</w:t>
      </w:r>
    </w:p>
    <w:p>
      <w:pPr>
        <w:pStyle w:val="ListBullet"/>
      </w:pPr>
      <w:r>
        <w:rPr>
          <w:b/>
        </w:rPr>
        <w:t>⏸ Activar/Desactivar:</w:t>
      </w:r>
      <w:r>
        <w:t xml:space="preserve"> habilita o deshabilita un departamento.</w:t>
      </w:r>
    </w:p>
    <w:p>
      <w:r>
        <w:t xml:space="preserve">El </w:t>
      </w:r>
      <w:r>
        <w:rPr>
          <w:b/>
        </w:rPr>
        <w:t>código</w:t>
      </w:r>
      <w:r>
        <w:t xml:space="preserve"> de departamento no puede repetirse.</w:t>
      </w:r>
    </w:p>
    <w:p>
      <w:pPr>
        <w:pStyle w:val="Heading2"/>
      </w:pPr>
      <w:r>
        <w:t>13.2 Categorías</w:t>
      </w:r>
    </w:p>
    <w:p>
      <w:r>
        <w:t>CRUD completo de categorías de bienes.</w:t>
      </w:r>
    </w:p>
    <w:p>
      <w:pPr>
        <w:pStyle w:val="ListBullet"/>
      </w:pPr>
      <w:r>
        <w:rPr>
          <w:b/>
        </w:rPr>
        <w:t>➕ Nueva:</w:t>
      </w:r>
      <w:r>
        <w:t xml:space="preserve"> nombre (*) y descripción.</w:t>
      </w:r>
    </w:p>
    <w:p>
      <w:pPr>
        <w:pStyle w:val="ListBullet"/>
      </w:pPr>
      <w:r>
        <w:rPr>
          <w:b/>
        </w:rPr>
        <w:t>✏ Editar</w:t>
      </w:r>
      <w:r>
        <w:t xml:space="preserve"> y </w:t>
      </w:r>
      <w:r>
        <w:rPr>
          <w:b/>
        </w:rPr>
        <w:t>⏸ Activar/Desactivar</w:t>
      </w:r>
      <w:r>
        <w:t xml:space="preserve"> como en Departamentos.</w:t>
      </w:r>
    </w:p>
    <w:p>
      <w:r>
        <w:t xml:space="preserve">El </w:t>
      </w:r>
      <w:r>
        <w:rPr>
          <w:b/>
        </w:rPr>
        <w:t>nombre</w:t>
      </w:r>
      <w:r>
        <w:t xml:space="preserve"> de categoría no puede repetirse.</w:t>
      </w:r>
    </w:p>
    <w:p>
      <w:pPr>
        <w:pStyle w:val="Heading2"/>
      </w:pPr>
      <w:r>
        <w:t>13.3 Cuentas Contables</w:t>
      </w:r>
    </w:p>
    <w:p>
      <w:r>
        <w:t xml:space="preserve">Es el catálogo oficial </w:t>
      </w:r>
      <w:r>
        <w:rPr>
          <w:b/>
        </w:rPr>
        <w:t>2-1-214-XX</w:t>
      </w:r>
      <w:r>
        <w:t xml:space="preserve"> del Estado. </w:t>
      </w:r>
      <w:r>
        <w:rPr>
          <w:b/>
        </w:rPr>
        <w:t>No se crean ni editan</w:t>
      </w:r>
      <w:r>
        <w:t xml:space="preserve"> cuentas: solo se pueden </w:t>
      </w:r>
      <w:r>
        <w:rPr>
          <w:b/>
        </w:rPr>
        <w:t>⏸ Activar / Desactivar</w:t>
      </w:r>
      <w:r>
        <w:t xml:space="preserve"> según se necesiten.</w:t>
      </w:r>
    </w:p>
    <w:p>
      <w:pPr>
        <w:spacing w:before="80" w:after="80"/>
        <w:ind w:left="288"/>
        <w:shd w:val="clear" w:color="auto" w:fill="EEF2F7"/>
        <w:pBdr>
          <w:top w:val="single" w:sz="6" w:space="6" w:color="B8C0C7"/>
          <w:left w:val="single" w:sz="6" w:space="6" w:color="B8C0C7"/>
          <w:bottom w:val="single" w:sz="6" w:space="6" w:color="B8C0C7"/>
          <w:right w:val="single" w:sz="6" w:space="6" w:color="B8C0C7"/>
        </w:pBdr>
        <w:jc w:val="center"/>
      </w:pPr>
      <w:r>
        <w:rPr>
          <w:i/>
          <w:color w:val="55606B"/>
        </w:rPr>
        <w:t>📷 [Captura 14 — Pestaña Catálogos mostrando las sub-pestañas Departamentos, Categorías y Cuentas Contables]</w:t>
      </w:r>
    </w:p>
    <w:p>
      <w:r>
        <w:br/>
      </w:r>
    </w:p>
    <w:p>
      <w:pPr>
        <w:pStyle w:val="Heading1"/>
      </w:pPr>
      <w:r>
        <w:t>14. Módulo Auditoría (Administrador)</w:t>
      </w:r>
    </w:p>
    <w:p>
      <w:pPr>
        <w:spacing w:before="80" w:after="80"/>
        <w:ind w:left="288"/>
        <w:shd w:val="clear" w:color="auto" w:fill="F2F4F6"/>
      </w:pPr>
      <w:r>
        <w:rPr>
          <w:i/>
        </w:rPr>
        <w:t xml:space="preserve">Solo visible para el perfil Administrador. El registro es </w:t>
      </w:r>
      <w:r>
        <w:rPr>
          <w:b/>
          <w:i/>
        </w:rPr>
        <w:t>inmutable</w:t>
      </w:r>
      <w:r>
        <w:rPr>
          <w:i/>
        </w:rPr>
        <w:t>: solo</w:t>
      </w:r>
    </w:p>
    <w:p>
      <w:pPr>
        <w:spacing w:before="80" w:after="80"/>
        <w:ind w:left="288"/>
        <w:shd w:val="clear" w:color="auto" w:fill="F2F4F6"/>
      </w:pPr>
      <w:r>
        <w:rPr>
          <w:i/>
        </w:rPr>
        <w:t>se consulta y se exporta.</w:t>
      </w:r>
    </w:p>
    <w:p>
      <w:r>
        <w:t xml:space="preserve">La pestaña </w:t>
      </w:r>
      <w:r>
        <w:rPr>
          <w:b/>
        </w:rPr>
        <w:t>Auditoría</w:t>
      </w:r>
      <w:r>
        <w:t xml:space="preserve"> muestra el historial de acciones del sistema (quién hizo qué y cuándo), con columnas: Fecha/Hora, Usuario, Acción, Tabla, Registro ID e IP de origen.</w:t>
      </w:r>
    </w:p>
    <w:p>
      <w:r>
        <w:rPr>
          <w:b/>
        </w:rPr>
        <w:t>Filtros:</w:t>
      </w:r>
    </w:p>
    <w:p>
      <w:pPr>
        <w:pStyle w:val="ListBullet"/>
      </w:pPr>
      <w:r>
        <w:rPr>
          <w:b/>
        </w:rPr>
        <w:t>Usuario:</w:t>
      </w:r>
      <w:r>
        <w:t xml:space="preserve"> filtra por quién realizó la acción.</w:t>
      </w:r>
    </w:p>
    <w:p>
      <w:pPr>
        <w:pStyle w:val="ListBullet"/>
      </w:pPr>
      <w:r>
        <w:rPr>
          <w:b/>
        </w:rPr>
        <w:t>Desde / Hasta:</w:t>
      </w:r>
      <w:r>
        <w:t xml:space="preserve"> rango de fechas (por defecto, los últimos 30 días).</w:t>
      </w:r>
    </w:p>
    <w:p>
      <w:pPr>
        <w:pStyle w:val="ListBullet"/>
      </w:pPr>
      <w:r>
        <w:rPr>
          <w:b/>
        </w:rPr>
        <w:t>Acción:</w:t>
      </w:r>
      <w:r>
        <w:t xml:space="preserve"> Crear, Actualizar, Actualizar estado, Cambiar estado, etc.</w:t>
      </w:r>
    </w:p>
    <w:p>
      <w:r>
        <w:t xml:space="preserve">Pulse </w:t>
      </w:r>
      <w:r>
        <w:rPr>
          <w:b/>
        </w:rPr>
        <w:t>🔍 Buscar</w:t>
      </w:r>
      <w:r>
        <w:t xml:space="preserve"> para aplicar. El contador indica cuántos registros se encontraron (la consulta muestra hasta </w:t>
      </w:r>
      <w:r>
        <w:rPr>
          <w:b/>
        </w:rPr>
        <w:t>500</w:t>
      </w:r>
      <w:r>
        <w:t>; si llega a ese tope, acote con los filtros).</w:t>
      </w:r>
    </w:p>
    <w:p>
      <w:r>
        <w:rPr>
          <w:b/>
        </w:rPr>
        <w:t>📄 Exportar CSV:</w:t>
      </w:r>
      <w:r>
        <w:t xml:space="preserve"> guarda los resultados visibles en un archivo CSV (separado por </w:t>
      </w:r>
      <w:r>
        <w:rPr>
          <w:rFonts w:ascii="Consolas" w:hAnsi="Consolas"/>
          <w:color w:val="B03060"/>
          <w:sz w:val="20"/>
        </w:rPr>
        <w:t>;</w:t>
      </w:r>
      <w:r>
        <w:t>, compatible con Excel) para entregar a contraloría interna.</w:t>
      </w:r>
    </w:p>
    <w:p>
      <w:pPr>
        <w:spacing w:before="80" w:after="80"/>
        <w:ind w:left="288"/>
        <w:shd w:val="clear" w:color="auto" w:fill="EEF2F7"/>
        <w:pBdr>
          <w:top w:val="single" w:sz="6" w:space="6" w:color="B8C0C7"/>
          <w:left w:val="single" w:sz="6" w:space="6" w:color="B8C0C7"/>
          <w:bottom w:val="single" w:sz="6" w:space="6" w:color="B8C0C7"/>
          <w:right w:val="single" w:sz="6" w:space="6" w:color="B8C0C7"/>
        </w:pBdr>
        <w:jc w:val="center"/>
      </w:pPr>
      <w:r>
        <w:rPr>
          <w:i/>
          <w:color w:val="55606B"/>
        </w:rPr>
        <w:t>📷 [Captura 15 — Panel de Auditoría con filtros y resultados]</w:t>
      </w:r>
    </w:p>
    <w:p>
      <w:r>
        <w:br/>
      </w:r>
    </w:p>
    <w:p>
      <w:pPr>
        <w:pStyle w:val="Heading1"/>
      </w:pPr>
      <w:r>
        <w:t>15. Migración de datos (Administrador)</w:t>
      </w:r>
    </w:p>
    <w:p>
      <w:pPr>
        <w:spacing w:before="80" w:after="80"/>
        <w:ind w:left="288"/>
        <w:shd w:val="clear" w:color="auto" w:fill="F2F4F6"/>
      </w:pPr>
      <w:r>
        <w:rPr>
          <w:i/>
        </w:rPr>
        <w:t>Solo visible para el perfil Administrador. Es una herramienta para cargar al</w:t>
      </w:r>
    </w:p>
    <w:p>
      <w:pPr>
        <w:spacing w:before="80" w:after="80"/>
        <w:ind w:left="288"/>
        <w:shd w:val="clear" w:color="auto" w:fill="F2F4F6"/>
      </w:pPr>
      <w:r>
        <w:rPr>
          <w:i/>
        </w:rPr>
        <w:t xml:space="preserve">sistema los bienes que venían del </w:t>
      </w:r>
      <w:r>
        <w:rPr>
          <w:b/>
          <w:i/>
        </w:rPr>
        <w:t>sistema anterior (FoxPro)</w:t>
      </w:r>
      <w:r>
        <w:rPr>
          <w:i/>
        </w:rPr>
        <w:t>.</w:t>
      </w:r>
    </w:p>
    <w:p>
      <w:r>
        <w:t xml:space="preserve">La pestaña </w:t>
      </w:r>
      <w:r>
        <w:rPr>
          <w:b/>
        </w:rPr>
        <w:t>Migración</w:t>
      </w:r>
      <w:r>
        <w:t xml:space="preserve"> acepta archivos </w:t>
      </w:r>
      <w:r>
        <w:rPr>
          <w:b/>
        </w:rPr>
        <w:t>.dbf</w:t>
      </w:r>
      <w:r>
        <w:t xml:space="preserve"> del FoxPro (con su </w:t>
      </w:r>
      <w:r>
        <w:rPr>
          <w:rFonts w:ascii="Consolas" w:hAnsi="Consolas"/>
          <w:color w:val="B03060"/>
          <w:sz w:val="20"/>
        </w:rPr>
        <w:t>.fpt</w:t>
      </w:r>
      <w:r>
        <w:t xml:space="preserve"> al lado) y también </w:t>
      </w:r>
      <w:r>
        <w:rPr>
          <w:b/>
        </w:rPr>
        <w:t>CSV, Excel (.xlsx/.xlsm) y JSON</w:t>
      </w:r>
      <w:r>
        <w:t>.</w:t>
      </w:r>
    </w:p>
    <w:p>
      <w:r>
        <w:t xml:space="preserve">Al migrar se preserva el código original, el estado real del FoxPro y el origen </w:t>
      </w:r>
      <w:r>
        <w:rPr>
          <w:b/>
        </w:rPr>
        <w:t>Compra</w:t>
      </w:r>
      <w:r>
        <w:t xml:space="preserve">; la cuenta contable se asigna por defecto a </w:t>
      </w:r>
      <w:r>
        <w:rPr>
          <w:b/>
        </w:rPr>
        <w:t>2-1-214-01</w:t>
      </w:r>
      <w:r>
        <w:t xml:space="preserve"> (puede reclasificarse luego en SIGEMA). Cada inserción queda registrada en auditoría.</w:t>
      </w:r>
    </w:p>
    <w:p>
      <w:r>
        <w:rPr>
          <w:b/>
        </w:rPr>
        <w:t>Pasos:</w:t>
      </w:r>
    </w:p>
    <w:p>
      <w:pPr>
        <w:pStyle w:val="ListNumber"/>
      </w:pPr>
      <w:r>
        <w:rPr>
          <w:b/>
        </w:rPr>
        <w:t>Seleccionar archivo:</w:t>
      </w:r>
      <w:r>
        <w:t xml:space="preserve"> pulse </w:t>
      </w:r>
      <w:r>
        <w:rPr>
          <w:b/>
        </w:rPr>
        <w:t>📂 Seleccionar archivo</w:t>
      </w:r>
      <w:r>
        <w:t xml:space="preserve"> y elija el archivo</w:t>
      </w:r>
    </w:p>
    <w:p>
      <w:r>
        <w:t>de origen.</w:t>
      </w:r>
    </w:p>
    <w:p>
      <w:pPr>
        <w:pStyle w:val="ListNumber"/>
      </w:pPr>
      <w:r>
        <w:rPr>
          <w:b/>
        </w:rPr>
        <w:t>Validar:</w:t>
      </w:r>
      <w:r>
        <w:t xml:space="preserve"> pulse </w:t>
      </w:r>
      <w:r>
        <w:rPr>
          <w:b/>
        </w:rPr>
        <w:t>✓ Validar</w:t>
      </w:r>
      <w:r>
        <w:t>. El sistema lee el archivo y muestra:</w:t>
      </w:r>
    </w:p>
    <w:p>
      <w:pPr>
        <w:pStyle w:val="ListBullet2"/>
      </w:pPr>
      <w:r>
        <w:t>Total de registros encontrados.</w:t>
      </w:r>
    </w:p>
    <w:p>
      <w:pPr>
        <w:pStyle w:val="ListBullet2"/>
      </w:pPr>
      <w:r>
        <w:t xml:space="preserve">Registros </w:t>
      </w:r>
      <w:r>
        <w:rPr>
          <w:b/>
        </w:rPr>
        <w:t>válidos</w:t>
      </w:r>
      <w:r>
        <w:t xml:space="preserve"> para migrar.</w:t>
      </w:r>
    </w:p>
    <w:p>
      <w:pPr>
        <w:pStyle w:val="ListBullet2"/>
      </w:pPr>
      <w:r>
        <w:t xml:space="preserve">Registros </w:t>
      </w:r>
      <w:r>
        <w:rPr>
          <w:b/>
        </w:rPr>
        <w:t>con errores</w:t>
      </w:r>
      <w:r>
        <w:t>, con el detalle (fila, campo y motivo).</w:t>
      </w:r>
    </w:p>
    <w:p>
      <w:pPr>
        <w:pStyle w:val="ListNumber"/>
      </w:pPr>
      <w:r>
        <w:rPr>
          <w:b/>
        </w:rPr>
        <w:t>Ejecutar migración:</w:t>
      </w:r>
      <w:r>
        <w:t xml:space="preserve"> si hay registros válidos, pulse **⏩ Ejecutar</w:t>
      </w:r>
    </w:p>
    <w:p>
      <w:r>
        <w:t>migración** y confirme. Una barra de progreso muestra el avance.</w:t>
      </w:r>
    </w:p>
    <w:p>
      <w:pPr>
        <w:pStyle w:val="ListNumber"/>
      </w:pPr>
      <w:r>
        <w:t xml:space="preserve">Al terminar, se muestra cuántos se </w:t>
      </w:r>
      <w:r>
        <w:rPr>
          <w:b/>
        </w:rPr>
        <w:t>insertaron</w:t>
      </w:r>
      <w:r>
        <w:t xml:space="preserve"> y cuántos </w:t>
      </w:r>
      <w:r>
        <w:rPr>
          <w:b/>
        </w:rPr>
        <w:t>fallaron</w:t>
      </w:r>
      <w:r>
        <w:t>.</w:t>
      </w:r>
    </w:p>
    <w:p>
      <w:pPr>
        <w:pStyle w:val="ListNumber"/>
      </w:pPr>
      <w:r>
        <w:rPr>
          <w:b/>
        </w:rPr>
        <w:t>Descargar reporte de errores:</w:t>
      </w:r>
      <w:r>
        <w:t xml:space="preserve"> si hubo errores, pulse **📄 Descargar</w:t>
      </w:r>
    </w:p>
    <w:p>
      <w:r>
        <w:t>reporte de errores** para guardar un CSV con el detalle y corregir el origen.</w:t>
      </w:r>
    </w:p>
    <w:p>
      <w:pPr>
        <w:spacing w:before="80" w:after="80"/>
        <w:ind w:left="288"/>
        <w:shd w:val="clear" w:color="auto" w:fill="EEF2F7"/>
        <w:pBdr>
          <w:top w:val="single" w:sz="6" w:space="6" w:color="B8C0C7"/>
          <w:left w:val="single" w:sz="6" w:space="6" w:color="B8C0C7"/>
          <w:bottom w:val="single" w:sz="6" w:space="6" w:color="B8C0C7"/>
          <w:right w:val="single" w:sz="6" w:space="6" w:color="B8C0C7"/>
        </w:pBdr>
        <w:jc w:val="center"/>
      </w:pPr>
      <w:r>
        <w:rPr>
          <w:i/>
          <w:color w:val="55606B"/>
        </w:rPr>
        <w:t>📷 [Captura 16 — Panel de Migración tras validar, mostrando totales, válidos y errores]</w:t>
      </w:r>
    </w:p>
    <w:p>
      <w:r>
        <w:br/>
      </w:r>
    </w:p>
    <w:p>
      <w:pPr>
        <w:pStyle w:val="Heading1"/>
      </w:pPr>
      <w:r>
        <w:t>16. Respaldo (Backup) de la base de datos</w:t>
      </w:r>
    </w:p>
    <w:p>
      <w:pPr>
        <w:spacing w:before="80" w:after="80"/>
        <w:ind w:left="288"/>
        <w:shd w:val="clear" w:color="auto" w:fill="F2F4F6"/>
      </w:pPr>
      <w:r>
        <w:rPr>
          <w:i/>
        </w:rPr>
        <w:t>Disponible solo para el perfil Administrador.</w:t>
      </w:r>
    </w:p>
    <w:p>
      <w:pPr>
        <w:pStyle w:val="ListNumber"/>
      </w:pPr>
      <w:r>
        <w:t xml:space="preserve">En el menú </w:t>
      </w:r>
      <w:r>
        <w:rPr>
          <w:b/>
        </w:rPr>
        <w:t>🔧 Herramientas</w:t>
      </w:r>
      <w:r>
        <w:t xml:space="preserve">, elija </w:t>
      </w:r>
      <w:r>
        <w:rPr>
          <w:b/>
        </w:rPr>
        <w:t>💾 Realizar Backup</w:t>
      </w:r>
      <w:r>
        <w:t>.</w:t>
      </w:r>
    </w:p>
    <w:p>
      <w:pPr>
        <w:pStyle w:val="ListNumber"/>
      </w:pPr>
      <w:r>
        <w:t xml:space="preserve">Confirme con </w:t>
      </w:r>
      <w:r>
        <w:rPr>
          <w:b/>
        </w:rPr>
        <w:t>Sí</w:t>
      </w:r>
      <w:r>
        <w:t>.</w:t>
      </w:r>
    </w:p>
    <w:p>
      <w:pPr>
        <w:pStyle w:val="ListNumber"/>
      </w:pPr>
      <w:r>
        <w:t>El sistema genera el respaldo en la carpeta configurada (ver</w:t>
      </w:r>
    </w:p>
    <w:p>
      <w:r>
        <w:t>sección 4</w:t>
      </w:r>
      <w:r>
        <w:t>) y muestra la ruta del archivo generado.</w:t>
      </w:r>
    </w:p>
    <w:p>
      <w:pPr>
        <w:spacing w:before="80" w:after="80"/>
        <w:ind w:left="288"/>
        <w:shd w:val="clear" w:color="auto" w:fill="EEF2F7"/>
        <w:pBdr>
          <w:top w:val="single" w:sz="6" w:space="6" w:color="B8C0C7"/>
          <w:left w:val="single" w:sz="6" w:space="6" w:color="B8C0C7"/>
          <w:bottom w:val="single" w:sz="6" w:space="6" w:color="B8C0C7"/>
          <w:right w:val="single" w:sz="6" w:space="6" w:color="B8C0C7"/>
        </w:pBdr>
        <w:jc w:val="center"/>
      </w:pPr>
      <w:r>
        <w:rPr>
          <w:i/>
          <w:color w:val="55606B"/>
        </w:rPr>
        <w:t>📷 [Captura 17 — Menú Herramientas → Realizar Backup y mensaje de respaldo exitoso]</w:t>
      </w:r>
    </w:p>
    <w:p>
      <w:r>
        <w:t>Se recomienda hacer respaldos periódicos y guardarlos en un lugar seguro.</w:t>
      </w:r>
    </w:p>
    <w:p>
      <w:r>
        <w:br/>
      </w:r>
    </w:p>
    <w:p>
      <w:pPr>
        <w:pStyle w:val="Heading1"/>
      </w:pPr>
      <w:r>
        <w:t>17. Cierre de sesión y expiración</w:t>
      </w:r>
    </w:p>
    <w:p>
      <w:pPr>
        <w:pStyle w:val="ListBullet"/>
      </w:pPr>
      <w:r>
        <w:rPr>
          <w:b/>
        </w:rPr>
        <w:t>Cerrar sesión manualmente:</w:t>
      </w:r>
      <w:r>
        <w:t xml:space="preserve"> menú </w:t>
      </w:r>
      <w:r>
        <w:rPr>
          <w:b/>
        </w:rPr>
        <w:t>🔧 Herramientas → 🔒 Cerrar sesión</w:t>
      </w:r>
      <w:r>
        <w:t>.</w:t>
      </w:r>
    </w:p>
    <w:p>
      <w:r>
        <w:t>Vuelve a la pantalla de inicio de sesión.</w:t>
      </w:r>
    </w:p>
    <w:p>
      <w:pPr>
        <w:pStyle w:val="ListBullet"/>
      </w:pPr>
      <w:r>
        <w:rPr>
          <w:b/>
        </w:rPr>
        <w:t>Expiración automática:</w:t>
      </w:r>
      <w:r>
        <w:t xml:space="preserve"> tras </w:t>
      </w:r>
      <w:r>
        <w:rPr>
          <w:b/>
        </w:rPr>
        <w:t>30 minutos</w:t>
      </w:r>
      <w:r>
        <w:t xml:space="preserve"> de inactividad, la sesión se</w:t>
      </w:r>
    </w:p>
    <w:p>
      <w:r>
        <w:t>cierra sola por seguridad y aparece el aviso *"Su sesión expiró por inactividad"*. Deberá iniciar sesión de nuevo.</w:t>
      </w:r>
    </w:p>
    <w:p>
      <w:r>
        <w:br/>
      </w:r>
    </w:p>
    <w:p>
      <w:pPr>
        <w:pStyle w:val="Heading1"/>
      </w:pPr>
      <w:r>
        <w:t>18. Preguntas frecuentes y solución de problemas</w:t>
      </w:r>
    </w:p>
    <w:p>
      <w:r>
        <w:rPr>
          <w:b/>
        </w:rPr>
        <w:t>No puedo iniciar sesión.</w:t>
      </w:r>
      <w:r>
        <w:t xml:space="preserve"> Verifique usuario y contraseña (use el botón 👁 para revisar lo que escribe). Si la cuenta fue desactivada, contacte al Administrador. El usuario inicial es </w:t>
      </w:r>
      <w:r>
        <w:rPr>
          <w:rFonts w:ascii="Consolas" w:hAnsi="Consolas"/>
          <w:color w:val="B03060"/>
          <w:sz w:val="20"/>
        </w:rPr>
        <w:t>admin</w:t>
      </w:r>
      <w:r>
        <w:t xml:space="preserve"> / </w:t>
      </w:r>
      <w:r>
        <w:rPr>
          <w:rFonts w:ascii="Consolas" w:hAnsi="Consolas"/>
          <w:color w:val="B03060"/>
          <w:sz w:val="20"/>
        </w:rPr>
        <w:t>admin123</w:t>
      </w:r>
      <w:r>
        <w:t>.</w:t>
      </w:r>
    </w:p>
    <w:p>
      <w:r>
        <w:rPr>
          <w:b/>
        </w:rPr>
        <w:t>Al abrir el programa aparece "Error de conexión".</w:t>
      </w:r>
      <w:r>
        <w:t xml:space="preserve"> El equipo no logra contactar la base de datos. Verifique que el servidor esté encendido y conectado a la red. Si persiste, el encargado de IT debe revisar la configuración (IP, usuario, contraseña).</w:t>
      </w:r>
    </w:p>
    <w:p>
      <w:r>
        <w:rPr>
          <w:b/>
        </w:rPr>
        <w:t>No veo la pestaña de Usuarios / Catálogos / Auditoría / Migración.</w:t>
      </w:r>
      <w:r>
        <w:t xml:space="preserve"> Esas pestañas solo están disponibles para el perfil </w:t>
      </w:r>
      <w:r>
        <w:rPr>
          <w:b/>
        </w:rPr>
        <w:t>Administrador</w:t>
      </w:r>
      <w:r>
        <w:t>.</w:t>
      </w:r>
    </w:p>
    <w:p>
      <w:r>
        <w:rPr>
          <w:b/>
        </w:rPr>
        <w:t>No aparecen los botones "Nuevo" o "Cambiar Estado".</w:t>
      </w:r>
      <w:r>
        <w:t xml:space="preserve"> Su perfil es </w:t>
      </w:r>
      <w:r>
        <w:rPr>
          <w:b/>
        </w:rPr>
        <w:t>Consulta</w:t>
      </w:r>
      <w:r>
        <w:t>, que es de solo lectura. Pida a un Administrador o Almacenista que realice la operación, o que ajuste su perfil.</w:t>
      </w:r>
    </w:p>
    <w:p>
      <w:r>
        <w:rPr>
          <w:b/>
        </w:rPr>
        <w:t>Generé un formulario pero no quedó guardado.</w:t>
      </w:r>
      <w:r>
        <w:t xml:space="preserve"> Al generar, el sistema pregunta si desea </w:t>
      </w:r>
      <w:r>
        <w:rPr>
          <w:b/>
        </w:rPr>
        <w:t>Guardar y emitir</w:t>
      </w:r>
      <w:r>
        <w:t>. Si pulsó *Cancelar*, el formulario no se guarda. Vuelva a generarlo y pulse *Guardar*.</w:t>
      </w:r>
    </w:p>
    <w:p>
      <w:r>
        <w:rPr>
          <w:b/>
        </w:rPr>
        <w:t>¿Puedo borrar un bien, un usuario o un formulario?</w:t>
      </w:r>
      <w:r>
        <w:t xml:space="preserve"> No. Por trazabilidad, los bienes se </w:t>
      </w:r>
      <w:r>
        <w:rPr>
          <w:b/>
        </w:rPr>
        <w:t>desincorporan</w:t>
      </w:r>
      <w:r>
        <w:t xml:space="preserve"> (estado 07), los usuarios se </w:t>
      </w:r>
      <w:r>
        <w:rPr>
          <w:b/>
        </w:rPr>
        <w:t>desactivan</w:t>
      </w:r>
      <w:r>
        <w:t xml:space="preserve"> y los formularios se </w:t>
      </w:r>
      <w:r>
        <w:rPr>
          <w:b/>
        </w:rPr>
        <w:t>anulan</w:t>
      </w:r>
      <w:r>
        <w:t>. Nada se elimina físicamente.</w:t>
      </w:r>
    </w:p>
    <w:p>
      <w:r>
        <w:rPr>
          <w:b/>
        </w:rPr>
        <w:t>¿Por qué algunas filas de bienes salen en color?</w:t>
      </w:r>
      <w:r>
        <w:t xml:space="preserve"> El color indica el estado: </w:t>
      </w:r>
      <w:r>
        <w:rPr>
          <w:b/>
        </w:rPr>
        <w:t>amarillo</w:t>
      </w:r>
      <w:r>
        <w:t xml:space="preserve"> = inoperativo recuperable (05), </w:t>
      </w:r>
      <w:r>
        <w:rPr>
          <w:b/>
        </w:rPr>
        <w:t>rojo</w:t>
      </w:r>
      <w:r>
        <w:t xml:space="preserve"> = inoperativo irrecuperable (06), </w:t>
      </w:r>
      <w:r>
        <w:rPr>
          <w:b/>
        </w:rPr>
        <w:t>gris</w:t>
      </w:r>
      <w:r>
        <w:t xml:space="preserve"> = desincorporado (07).</w:t>
      </w:r>
    </w:p>
    <w:p>
      <w:r>
        <w:rPr>
          <w:b/>
        </w:rPr>
        <w:t>Se cerró la sesión sola.</w:t>
      </w:r>
      <w:r>
        <w:t xml:space="preserve"> Es normal tras 30 minutos sin actividad. Inicie sesión nuevamente.</w:t>
      </w:r>
    </w:p>
    <w:p>
      <w:r>
        <w:br/>
      </w:r>
    </w:p>
    <w:p>
      <w:r>
        <w:t>*Documento de uso interno — Instituto Autónomo Minas Bolívar. Todos los derechos reservados.*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3A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3A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