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3A5C"/>
          <w:sz w:val="80"/>
          <w:szCs w:val="80"/>
        </w:rPr>
        <w:t xml:space="preserve">SIGEMA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6DA4"/>
          <w:sz w:val="34"/>
          <w:szCs w:val="34"/>
        </w:rPr>
        <w:t xml:space="preserve">Sistema de Gestión de Almacén</w:t>
      </w:r>
    </w:p>
    <w:p>
      <w:pPr>
        <w:pBdr>
          <w:top w:val="single" w:color="2E6DA4" w:sz="4" w:space="6"/>
          <w:bottom w:val="single" w:color="2E6DA4" w:sz="4" w:space="6"/>
        </w:pBdr>
        <w:spacing w:before="100" w:after="100"/>
        <w:jc w:val="center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Especificación de Requerimientos del Sistema (SRS)</w:t>
      </w:r>
    </w:p>
    <w:p>
      <w:pPr>
        <w:spacing w:before="300" w:after="0"/>
      </w:pPr>
      <w:r>
        <w:t xml:space="preserve"/>
      </w:r>
    </w:p>
    <w:p>
      <w:pPr>
        <w:spacing w:before="0" w:after="50"/>
        <w:jc w:val="center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Instituto Autónomo Minas Bolívar</w:t>
      </w:r>
    </w:p>
    <w:p>
      <w:pPr>
        <w:spacing w:before="0" w:after="5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División de Control de Bienes</w:t>
      </w:r>
    </w:p>
    <w:p>
      <w:pPr>
        <w:spacing w:before="30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Versión 1.0  —  Marzo 2026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Clasificación: Documento interno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before="320" w:after="14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9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Marzo 2026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Versión inicial del SRS basada en levantamiento de información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Equipo de desarrollo SIGEMA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before="320" w:after="14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Introducción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5"/>
          <w:szCs w:val="25"/>
        </w:rPr>
        <w:t xml:space="preserve">2.1 Propósito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Este documento define los requerimientos funcionales y no funcionales del sistema SIGEMA para el Instituto Autónomo Minas Bolívar. Está destinado al equipo de desarrollo como referencia técnica principal durante todo el ciclo de vida del proyecto.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5"/>
          <w:szCs w:val="25"/>
        </w:rPr>
        <w:t xml:space="preserve">2.2 Alcance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SIGEMA es una aplicación de escritorio Windows que cubre: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Control de bienes muebles con trazabilidad completa de movimientos.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Generación e impresión de formularios oficiales BM-1, BM-2, BM-3 y BM-4 con códigos GOB-900-FM.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Gestión de usuarios con perfiles y niveles de acceso.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Migración de datos históricos del sistema anterior.</w:t>
      </w:r>
    </w:p>
    <w:p>
      <w:pPr>
        <w:spacing w:before="8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Fuera del alcance en la versión 1.0: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Módulo de almacén de consumibles (papelería, insumos mineros) — fase posterior.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Cálculo automático de depreciación mensual — fase posterior.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Integración con sistemas externos (SIGRE, SIMA, Gobernación).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5"/>
          <w:szCs w:val="25"/>
        </w:rPr>
        <w:t xml:space="preserve">2.3 Definiciones y abreviaturas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Bienes Muebles — denominación de los formularios oficiales de control de activos.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Software Requirements Specification — Especificación de Requerimientos del Software.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Orden de Compra — documento que respalda el ingreso de un bien.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Concepto 60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Denominación oficial para bienes faltantes no localizados en inventario.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GOB-900-FM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Prefijo de los códigos oficiales de formularios de la Gobernación del estado Bolívar.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LAN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Local Area Network — red de área local del instituto.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SKU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Stock Keeping Unit — código único de identificación de un artículo.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before="320" w:after="14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Descripción general del sistema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5"/>
          <w:szCs w:val="25"/>
        </w:rPr>
        <w:t xml:space="preserve">3.1 Contexto operativo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El Instituto Autónomo Minas Bolívar lleva actualmente el control de bienes muebles de forma manual con formularios impresos. Los formularios en uso están desactualizados y el registro de bienes históricos presenta dificultades por la antigüedad de los activos. No existe un sistema digital centralizado. SIGEMA reemplazará este proceso manual.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5"/>
          <w:szCs w:val="25"/>
        </w:rPr>
        <w:t xml:space="preserve">3.2 Perfiles de usuario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80"/>
        <w:gridCol w:w="42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Usuarios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Jefe División Control de Bienes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Acceso total: configuración, catálogos, usuarios, reportes y todos los módulos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Almacenista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Encargados de bienes y formularios BM (4–6 personas)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Registro de bienes, movimientos y generación de formularios BM. Sin acceso a configuración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Consulta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Personal autorizado de otros departamentos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Solo lectura: consulta de existencias y estado de bienes de su departamento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Contexto operativo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El sistema tendrá entre 4 y 6 usuarios activos directos. Los equipos se comparten por departamento. Todos tienen red LAN operativa y soporte técnico disponible en el instituto.</w:t>
            </w:r>
          </w:p>
        </w:tc>
      </w:tr>
    </w:tbl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5"/>
          <w:szCs w:val="25"/>
        </w:rPr>
        <w:t xml:space="preserve">3.3 Restricciones del sistema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Operación 100% en red local LAN, sin requerir conexión a internet.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Sin integración con sistemas externos de la Gobernación en esta versión.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Los formularios BM mantienen los códigos GOB-900-FM originales.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El precio unitario siempre se registra sin IVA, conforme al manual del SIMA.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se eliminan bienes del sistema — solo se cambia su estado.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before="320" w:after="14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Requerimientos funcionales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5"/>
          <w:szCs w:val="25"/>
        </w:rPr>
        <w:t xml:space="preserve">4.1 Módulo A — Bienes Muebles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4.1.1 Registro de bienes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Cada bien mueble se registra con los siguientes campos: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0"/>
        <w:gridCol w:w="1800"/>
        <w:gridCol w:w="18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Código de nivel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Clasificador 2-1-214-XX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Código activo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Código único del bien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Nombre y descripción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Categoría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Mobiliario, equipo, etc.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Marca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Fabricante del bien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Modelo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Modelo del equipo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Serial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N° serial del bien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Color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Color del bien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Tipo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Administrativo, ejecutivo, etc.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N° de piezas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Cantidad (1 por defecto)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Número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N° Orden de Compra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N° de la OC de adquisición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N° de Recepción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N° del acta de recepción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Proveedor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Nombre del proveedor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Fecha de compra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Fecha de adquisición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Fecha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Precio unitario (sin IVA)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Costo histórico inicial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Decimal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Moneda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Bolívares o Dólares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Vida útil (meses)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Estándar: 60 meses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Número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Ubicación / Destino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Departamento asignado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Cuenta contable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2-1-214-XX del clasificador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Estado del bien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Activo, En desuso, Faltante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Observaciones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Texto largo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9"/>
                <w:szCs w:val="19"/>
              </w:rPr>
              <w:t xml:space="preserve">No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Caso especial: bienes históricos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Los bienes con mucha antigüedad sin registro previo se cargarán con la herramienta de migración o manualmente por el Administrador, indicando la fecha de carga como fecha de registro.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4.1.2 Estados de un bien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Cada bien tendrá en todo momento uno de los siguientes estados: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→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Activo — bien en uso, asignado a un departamento.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→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En desuso — bien que ya no se utiliza. Se registra motivo y fecha.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→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Faltante (Concepto 60) — bien no localizado. Se registra responsable.</w:t>
      </w:r>
    </w:p>
    <w:p>
      <w:pPr>
        <w:spacing w:before="6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1"/>
          <w:szCs w:val="21"/>
        </w:rPr>
        <w:t xml:space="preserve">Ningún estado puede eliminarse. El historial de cambios de estado queda registrado.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4.1.3 Tipos de movimiento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→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Incorporación — alta de bien nuevo (genera entrada en BM-2).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→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Desincorporación — baja o traslado (genera entrada en BM-2).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→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Marcado como faltante — genera entrada en BM-3.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→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Cambio de departamento destino — registrado en historial del bien.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5"/>
          <w:szCs w:val="25"/>
        </w:rPr>
        <w:t xml:space="preserve">4.2 Módulo B — Formularios oficiales BM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660"/>
        <w:gridCol w:w="2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Contenido principal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Cuándo se genera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BM-1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Inventario de Bienes Muebles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Lista completa por unidad. Columnas: clasificación, código, N° identificación, cantidad, nombre/descripción, valor unitario, valor total.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Inventario periódico o a solicitud del jefe de unidad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BM-2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Relación de Movimiento de Bienes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Incorporaciones y desincorporaciones del período. Origen, destino, precio unitario y valor total.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Cada incorporación o desincorporación registrada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BM-3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Bienes Muebles Faltantes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Bienes Concepto 60 no localizados. Existencia física vs. registros, valor, cantidad y responsable.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 detectar un bien faltante en inventario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BM-4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Resumen de la Cuenta de Bienes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Existencia anterior + Incorporaciones − Desincorporaciones = Existencia final. Sello y firma del jefe.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Cierre de cada mes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Todos los formularios generados quedan almacenados digitalmente con fecha, usuario y estado (vigente / anulado). No se pueden modificar una vez emitidos.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5"/>
          <w:szCs w:val="25"/>
        </w:rPr>
        <w:t xml:space="preserve">4.3 Módulo C — Catálogos maestros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El Administrador mantendrá los siguientes catálogos: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Proveedores: RIF, nombre, dirección, teléfono, contacto.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Departamentos / Centros de costo: código y nombre de cada unidad.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Cuentas contables: catálogo 2-1-214-XX preconfigurado, modificable por Admin.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Categorías de bienes: lista editable de clasificaciones.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Usuarios: nombre, cargo, perfil, estado activo/inactivo.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5"/>
          <w:szCs w:val="25"/>
        </w:rPr>
        <w:t xml:space="preserve">4.4 Módulo D — Auditoría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El sistema registrará automáticamente: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Usuario que realizó la acción.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Tipo de acción (crear, modificar, cambiar estado, generar formulario, etc.).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Fecha y hora exacta.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Datos antes y después del cambio (para modificaciones).</w:t>
      </w:r>
    </w:p>
    <w:p>
      <w:pPr>
        <w:spacing w:before="60" w:after="0"/>
      </w:pPr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El log de auditoría no puede modificarse ni eliminarse. Solo el Administrador puede consultarlo.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5"/>
          <w:szCs w:val="25"/>
        </w:rPr>
        <w:t xml:space="preserve">4.5 Migración de datos históricos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El sistema proveerá una herramienta de importación que: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Lee los datos del sistema anterior (formato a definir en Fase 2).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Valida que no haya códigos duplicados.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Carga los bienes con estado 'Activo' y fecha de carga indicada.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Genera reporte de errores para registros que no pudieron migrarse.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Preserva el código original del bien del sistema anterior.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before="320" w:after="14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Plan de cuentas contables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Catálogo preconfigurado correspondiente al clasificador presupuestario 2-1-214 de Bienes Nacionales: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2-1-214-01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Máquinas muebles y demás equipos de oficina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2-1-214-02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Mobiliario y enseres de alojamiento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2-1-214-03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Maquinarias y demás equipos de construcción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2-1-214-04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Equipos de transporte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2-1-214-05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Equipos de comunicación y señalamiento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2-1-214-06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Equipos médicos quirúrgicos dentales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2-1-214-07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Colecciones culturales, artísticas e históricas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2-1-214-08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Armamento y material de defensa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2-1-214-09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Instalaciones provisionales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2-1-214-10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Semovientes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2-1-214-11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(Reservado)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2-1-214-13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Equipos de procesamiento de datos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1"/>
          <w:szCs w:val="21"/>
        </w:rPr>
        <w:t xml:space="preserve">Cuenta a abonar en incorporaciones: 2-3-299-01-XX (Hacienda del Estado Superior), donde los dos últimos dígitos corresponden al año fiscal en curso.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before="320" w:after="14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Reglas de negocio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RN-01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Bienes Muebles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El código activo de cada bien debe ser único. No se permite duplicar.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RN-02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Bienes Muebles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se puede eliminar un bien. Solo se cambia su estado a 'En desuso' o 'Faltante'.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RN-03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Bienes Muebles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Toda incorporación debe tener una Orden de Compra asociada. Campo obligatorio.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RN-04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Bienes Muebles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Toda desincorporación debe registrar el motivo y el departamento destino o tipo de baja.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RN-05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Bienes Muebles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El precio unitario se registra siempre sin IVA, conforme al manual del SIMA.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RN-06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Bienes Muebles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 vida útil estándar es 60 meses. Solo el Administrador puede modificarla.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RN-07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Formularios BM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Los formularios mantienen los códigos GOB-900-FM de la Gobernación del estado Bolívar.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RN-08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Formularios BM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El BM-4 solo puede generarse al cierre de mes. El cálculo es automático: Existencia anterior + Incorporaciones − Desincorporaciones = Existencia final.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RN-09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Formularios BM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Los formularios emitidos no pueden modificarse. Solo pueden anularse con justificación registrada.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RN-10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Usuarios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El perfil Consulta no puede crear, modificar ni eliminar ningún registro.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RN-11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Usuarios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Solo el Administrador puede crear, modificar o desactivar cuentas de usuario.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RN-12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Auditoría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Todo registro, modificación o cambio de estado queda en el log con usuario, fecha y hora.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RN-13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Migración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Los bienes del sistema anterior se importan con estado 'Activo'. El código original se preserva.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before="320" w:after="14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7. Casos de uso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2460"/>
        <w:gridCol w:w="3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 breve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CU-01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Registrar bien mueble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Almacenista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Ingresa datos del bien y lo incorpora al inventario generando movimiento BM-2.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CU-02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Consultar bien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Almacenista / Consulta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Busca bien por código, descripción, departamento o estado.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CU-03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Desincorporar bien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Almacenista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Cambia estado a 'En desuso', registra motivo y fecha.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CU-04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Registrar bien faltante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Almacenista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Marca bien como Concepto 60 e identifica al responsable.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CU-05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Generar BM-1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Almacenista / 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Genera inventario por unidad en PDF imprimible.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CU-06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Generar BM-2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Almacenista / 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Genera relación de movimientos del período en PDF.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CU-07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Generar BM-3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Almacenista / 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Genera relación de bienes faltantes en PDF.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CU-08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Generar BM-4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Genera resumen mensual con existencia final calculada.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CU-09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Gestionar usuarios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Crea, modifica o desactiva cuentas y perfiles de acceso.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CU-10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Migrar datos históricos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Importa registros del sistema anterior al SIGEMA.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CU-11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Gestionar catálogos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Mantiene catálogos de proveedores, departamentos, cuentas y categorías.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CU-12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Consultar auditoría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Consulta log de todas las acciones de los usuarios.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6DA4"/>
          <w:sz w:val="25"/>
          <w:szCs w:val="25"/>
        </w:rPr>
        <w:t xml:space="preserve">7.1 Detalle: CU-01 Registrar bien mueble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Almacenista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Precondición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Usuario autenticado con perfil Almacenista o Administrador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 Selecciona 'Nuevo bien' en el módulo de Bienes Muebles.
2. Ingresa todos los campos obligatorios.
3. Selecciona la cuenta contable 2-1-214-XX.
4. Selecciona el departamento destino.
5. Confirma el registro.
6. El sistema asigna correlativo, registra la incorporación y actualiza el inventario.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Flujo alternativo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 el código activo ya existe, el sistema muestra error y no permite continuar.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Postcondición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El bien queda en estado 'Activo'. El movimiento queda disponible para BM-2.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before="320" w:after="14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8. Requerimientos no funcionales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NF-01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Plataforma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Aplicación de escritorio Windows 10 / 11. Compatible con equipos existentes del instituto.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NF-02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Concurrencia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Soportar 4 a 6 usuarios simultáneos en red local LAN sin degradación de rendimiento.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NF-03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PostgreSQL. La BD reside en un servidor local del instituto.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NF-04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Respaldo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Generar backup de la base de datos desde la interfaz de administración.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NF-05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Seguridad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Acceso por usuario y contraseña. Contraseñas con hash bcrypt. Sesión expira a los 30 min de inactividad.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NF-06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Reportes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Formularios BM-1 al BM-4 generados en PDF listo para imprimir, con formato oficial GOB-900-FM.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NF-07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Usabilidad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Interfaz de escritorio clásica estilo FoxPro/Windows, acorde al perfil de los usuarios actuales.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NF-08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Migración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Herramienta de importación para cargar datos históricos del sistema anterior.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NF-09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Auditoría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Registro automático de toda acción: usuario, acción, fecha/hora y datos afectados.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NF-10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Soporte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El encargado de IT del instituto puede instalar y configurar el sistema con la documentación provista.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before="320" w:after="14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9. Plan de implementación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3760"/>
        <w:gridCol w:w="1200"/>
        <w:gridCol w:w="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Actividades principales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Levantamiento de información, validación de catálogos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Guía de reunión firmada + SRS aprobado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sem.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✓ Listo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Diseño de BD PostgreSQL y modelo entidad-relación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Script SQL + ERD validado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sem.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Desarrollo Módulo A: registro de bienes y movimientos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Módulo A funcional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sem.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Desarrollo generación de formularios BM-1 al BM-4 en PDF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Formularios correctos e imprimibles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sem.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Desarrollo Módulo C: usuarios, catálogos y auditoría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Sistema completo integrado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sem.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Migración de datos históricos del sistema anterior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Datos migrados y verificados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sem.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Pruebas, correcciones y capacitación al personal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Sistema en producción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sem.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9"/>
                <w:szCs w:val="19"/>
              </w:rPr>
              <w:t xml:space="preserve">Pendiente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6A3A"/>
                <w:sz w:val="20"/>
                <w:szCs w:val="20"/>
              </w:rPr>
              <w:t xml:space="preserve">Estado actual del proyecto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 Fase 1 se considera completada con la aprobación de este documento SRS y la guía de reunión de levantamiento firmada.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before="320" w:after="14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10. Pendientes y decisiones abiertas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60"/>
        <w:gridCol w:w="2500"/>
        <w:gridCol w:w="1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Decisión pendiente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la fase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DP-01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Definir formato exacto de los datos del sistema anterior para planificar la migración.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Luigger / Encargado 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DP-02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Confirmar número exacto de SKUs (artículos distintos) que maneja el instituto.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Encargado de bienes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DP-03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Definir si los materiales e insumos mineros se incorporan en una fase posterior.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Dirección del instituto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Fase 2+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DP-04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Confirmar si se requiere módulo de depreciación automática en versiones futuras.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Dirección del instituto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Fase 2+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DP-05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Validar con el jefe de unidad el flujo exacto de autorización de los formularios BM.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Jefe División Control Bienes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Fase 3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before="320" w:after="14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11. Aprobación del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 y Cargo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Firma y Fecha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Elaborado por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Equipo de desarrollo SIGEMA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Revisado por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Luigger — Pasante, División Control de Bienes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Aprobado por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Jefe División de Control de Bienes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CCCCCC" w:sz="4" w:space="6"/>
        </w:pBdr>
        <w:spacing w:before="160" w:after="60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SIGEMA SRS v1.0 — Instituto Autónomo Minas Bolívar — Documento de uso interno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4"/>
      </w:pBdr>
      <w:tabs>
        <w:tab w:val="right" w:pos="9026"/>
      </w:tabs>
      <w:spacing w:before="100" w:after="0"/>
    </w:pPr>
    <w:r>
      <w:rPr>
        <w:rFonts w:ascii="Arial" w:cs="Arial" w:eastAsia="Arial" w:hAnsi="Arial"/>
        <w:color w:val="888888"/>
        <w:sz w:val="16"/>
        <w:szCs w:val="16"/>
      </w:rPr>
      <w:t xml:space="preserve">Documento de uso interno · División de Control de Bienes</w:t>
    </w:r>
    <w:r>
      <w:rPr>
        <w:rFonts w:ascii="Arial" w:cs="Arial" w:eastAsia="Arial" w:hAnsi="Arial"/>
        <w:color w:val="888888"/>
        <w:sz w:val="16"/>
        <w:szCs w:val="16"/>
      </w:rPr>
      <w:t xml:space="preserve">	SIGEMA SRS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 w:space="4"/>
      </w:pBdr>
      <w:tabs>
        <w:tab w:val="right" w:pos="9026"/>
      </w:tabs>
      <w:spacing w:before="0" w:after="100"/>
    </w:pPr>
    <w:r>
      <w:rPr>
        <w:rFonts w:ascii="Arial" w:cs="Arial" w:eastAsia="Arial" w:hAnsi="Arial"/>
        <w:color w:val="888888"/>
        <w:sz w:val="18"/>
        <w:szCs w:val="18"/>
      </w:rPr>
      <w:t xml:space="preserve">SIGEMA — Especificación de Requerimientos (SRS) v1.0</w:t>
    </w:r>
    <w:r>
      <w:rPr>
        <w:rFonts w:ascii="Arial" w:cs="Arial" w:eastAsia="Arial" w:hAnsi="Arial"/>
        <w:color w:val="888888"/>
        <w:sz w:val="18"/>
        <w:szCs w:val="18"/>
      </w:rPr>
      <w:t xml:space="preserve">	Instituto Autónomo Minas Bolívar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E6DA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2026-03-22T19:18:46.310Z</dcterms:created>
  <dcterms:modified xsi:type="dcterms:W3CDTF">2026-03-22T19:18:46.311Z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