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fiora-ic"/>
    <w:p>
      <w:pPr>
        <w:pStyle w:val="Heading1"/>
      </w:pPr>
      <w:r>
        <w:t xml:space="preserve">FIORA IC</w:t>
      </w:r>
    </w:p>
    <w:bookmarkStart w:id="20" w:name="memorial-descritivo-de-geometria-v3.0"/>
    <w:p>
      <w:pPr>
        <w:pStyle w:val="Heading2"/>
      </w:pPr>
      <w:r>
        <w:t xml:space="preserve">Memorial Descritivo de Geometria — v3.0</w:t>
      </w:r>
    </w:p>
    <w:p>
      <w:pPr>
        <w:pStyle w:val="FirstParagraph"/>
      </w:pPr>
      <w:r>
        <w:rPr>
          <w:bCs/>
          <w:b/>
        </w:rPr>
        <w:t xml:space="preserve">Biorreator Anaeróbio de Alta Carga — Projeto Piloto 50 m³</w:t>
      </w:r>
    </w:p>
    <w:p>
      <w:pPr>
        <w:pStyle w:val="BodyText"/>
      </w:pPr>
      <w:r>
        <w:t xml:space="preserve">Versão</w:t>
      </w:r>
      <w:r>
        <w:t xml:space="preserve"> </w:t>
      </w:r>
      <w:r>
        <w:rPr>
          <w:bCs/>
          <w:b/>
        </w:rPr>
        <w:t xml:space="preserve">3.0</w:t>
      </w:r>
      <w:r>
        <w:t xml:space="preserve"> </w:t>
      </w:r>
      <w:r>
        <w:t xml:space="preserve">| Data: 18/Mai/2026 |</w:t>
      </w:r>
      <w:r>
        <w:t xml:space="preserve"> </w:t>
      </w:r>
      <w:r>
        <w:rPr>
          <w:bCs/>
          <w:b/>
        </w:rPr>
        <w:t xml:space="preserve">CONFIDENCIAL — Tecnologia Patenteada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Memorial Descritivo de Geometria — FIORA 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Estudo CFD — Reator Anaeróbio de Alta Carga — Piloto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Gerir Gestão e Instrução — Vinícius Alberoni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Executor CFD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CAEXPERTS — Ricardo Barbosa de Barros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Referência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Proposta R1 | Stage 1 | Stage 2 | Conversas técnicas 14–18/Mai/2026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 — Geometria Final Validada com Manifold de Distribuição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Script CAD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FIORA_IC_geometry_v5_11.py</w:t>
            </w:r>
            <w:r>
              <w:t xml:space="preserve"> </w:t>
            </w:r>
            <w:r>
              <w:t xml:space="preserve">(CadQuery → 6 arquivos STEP)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PROPÓSITO:</w:t>
      </w:r>
      <w:r>
        <w:t xml:space="preserve"> </w:t>
      </w:r>
      <w:r>
        <w:t xml:space="preserve">Este documento consolida, em formato técnico formal, todas as informações de geometria do reator FIORA IC obtidas a partir dos croquis do inventor, dos áudios, mensagens de alinhamento técnico (14–18/Mai/2026), do Relatório Stage 2 e das revisões iterativas v5.6 → v5.11 do CAD. Substitui a v2.0. Destina-se à CAEXPERTS como fonte única de referência para construção do modelo CAD e setup da simulação CFD.</w:t>
      </w:r>
    </w:p>
    <w:p>
      <w:r>
        <w:pict>
          <v:rect style="width:0;height:1.5pt" o:hralign="center" o:hrstd="t" o:hr="t"/>
        </w:pict>
      </w:r>
    </w:p>
    <w:bookmarkEnd w:id="20"/>
    <w:bookmarkStart w:id="21" w:name="changelog-v3.0-sobre-v2.0"/>
    <w:p>
      <w:pPr>
        <w:pStyle w:val="Heading2"/>
      </w:pPr>
      <w:r>
        <w:t xml:space="preserve">📋 CHANGELOG v3.0 (sobre v2.0)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Separadores: quantidade de Λ por nível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conjunto Λ por nível (8 placas total)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2/4/4/4 conjuntos Λ</w:t>
            </w:r>
            <w:r>
              <w:t xml:space="preserve"> </w:t>
            </w:r>
            <w:r>
              <w:t xml:space="preserve">(28 placas total)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 — croqui + áudio 17/05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Saídas DN50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furos (níveis 20/40/60/95%)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 furos (20/40/60%)</w:t>
            </w:r>
            <w:r>
              <w:t xml:space="preserve"> </w:t>
            </w:r>
            <w:r>
              <w:t xml:space="preserve">— o 95% descarrega INTERNAMENTE no domo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 — áudio 17/05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Cota nominal do separador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Centro/pico do 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Borda inferior das placas</w:t>
            </w:r>
            <w:r>
              <w:t xml:space="preserve"> </w:t>
            </w:r>
            <w:r>
              <w:t xml:space="preserve">(pico fica acima)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de conflito vertical com eletrodos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Cota da saída de efluente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z=14,20 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z=14,30 m</w:t>
            </w:r>
            <w:r>
              <w:t xml:space="preserve"> </w:t>
            </w:r>
            <w:r>
              <w:t xml:space="preserve">(bem no topo, 3 cm abaixo do cilindro)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 — áudio 17/05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Tubo de retorno DN100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Cilindro vertical único, base em z=1,0 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Tubo principal + manifold de 4 ramais DN50</w:t>
            </w:r>
            <w:r>
              <w:t xml:space="preserve"> </w:t>
            </w:r>
            <w:r>
              <w:t xml:space="preserve">em z=0,15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 — áudio 17/05 + croqui 18/05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Bug Λ invertido (V em vez de 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Corrigido na v5.9</w:t>
            </w:r>
            <w:r>
              <w:t xml:space="preserve"> </w:t>
            </w:r>
            <w:r>
              <w:t xml:space="preserve">(sinais de tilt invertidos)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Validação visual no STAR-CCM+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Conflito Sep. 20% × Eletrodos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detectado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Corrigido na v5.10</w:t>
            </w:r>
            <w:r>
              <w:t xml:space="preserve"> </w:t>
            </w:r>
            <w:r>
              <w:t xml:space="preserve">(cota = borda inferior)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Validação visual no STAR-CCM+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Função de verificação automática de folgas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_check_clearances()</w:t>
            </w:r>
            <w:r>
              <w:t xml:space="preserve"> </w:t>
            </w:r>
            <w:r>
              <w:t xml:space="preserve">no início do 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 versão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visão-geral-do-reator"/>
    <w:p>
      <w:pPr>
        <w:pStyle w:val="Heading2"/>
      </w:pPr>
      <w:r>
        <w:t xml:space="preserve">1. Visão Geral do Reator</w:t>
      </w:r>
    </w:p>
    <w:p>
      <w:pPr>
        <w:pStyle w:val="FirstParagraph"/>
      </w:pPr>
      <w:r>
        <w:t xml:space="preserve">Mantido idêntico à v2.0 (parâmetros de processo gerais não mudaram).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Parâmetro Geral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Confirmado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Volume útil (V)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m³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Proposta R1 / Stage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Relação H/D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1 / Vinícius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Diâmetro interno 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2,09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Calculado: D = ∛(4V/7π)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Altura útil (H)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14,6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Calculado: H = 7 ×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Área da seção transversal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3,43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= π/4 × D²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Temperatura de operação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 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1 / Stage 2 §2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Pressão de operação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 kgf/cm² (147,1 kPa)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Substrato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Vinhaça de cana-de-açúcar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DQO afluente (projeto)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25.000 mg/L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1/2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Vazão afluente (Q_af)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m³/d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Recirculação líquida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× Q_af = 350 m³/d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Recirculação gasosa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 do biogás de topo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 — áudio 15/05 17:12</w:t>
            </w:r>
          </w:p>
        </w:tc>
      </w:tr>
    </w:tbl>
    <w:p>
      <w:pPr>
        <w:pStyle w:val="BodyText"/>
      </w:pPr>
      <w:r>
        <w:rPr>
          <w:bCs/>
          <w:b/>
        </w:rPr>
        <w:t xml:space="preserve">Arquitetura funcional (de baixo para cima):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Zona de mistura inferior</w:t>
      </w:r>
      <w:r>
        <w:t xml:space="preserve"> </w:t>
      </w:r>
      <w:r>
        <w:t xml:space="preserve">(0–0,5 m): alimentação por 6 bocais + recirculação líquida por 4 ramais DN50 + recirculação gasosa por 12 difusores no fundo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Zona eletroativa</w:t>
      </w:r>
      <w:r>
        <w:t xml:space="preserve"> </w:t>
      </w:r>
      <w:r>
        <w:t xml:space="preserve">(0,25–2,65 m): 2 pares de eletrodos A/C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Zona hidrogênica</w:t>
      </w:r>
      <w:r>
        <w:t xml:space="preserve"> </w:t>
      </w:r>
      <w:r>
        <w:t xml:space="preserve">(2,92–8,76 m): 3 níveis de separadores Λ (sep. 20/40/60%) com saídas DN50 laterais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Zona metanogênica</w:t>
      </w:r>
      <w:r>
        <w:t xml:space="preserve"> </w:t>
      </w:r>
      <w:r>
        <w:t xml:space="preserve">(13,87 m): 1 nível de separador Λ (sep. 95%) com saída interna direta para o domo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Zona de separação final</w:t>
      </w:r>
      <w:r>
        <w:t xml:space="preserve"> </w:t>
      </w:r>
      <w:r>
        <w:t xml:space="preserve">(14,30 m): saída lateral DN100 de efluente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Câmara de biogás</w:t>
      </w:r>
      <w:r>
        <w:t xml:space="preserve"> </w:t>
      </w:r>
      <w:r>
        <w:t xml:space="preserve">(domo convexo, ápice em 14,60 m): saída central DN100 de biogás</w:t>
      </w:r>
    </w:p>
    <w:p>
      <w:r>
        <w:pict>
          <v:rect style="width:0;height:1.5pt" o:hralign="center" o:hrstd="t" o:hr="t"/>
        </w:pict>
      </w:r>
    </w:p>
    <w:bookmarkEnd w:id="22"/>
    <w:bookmarkStart w:id="27" w:name="corpo-principal-do-reator"/>
    <w:p>
      <w:pPr>
        <w:pStyle w:val="Heading2"/>
      </w:pPr>
      <w:r>
        <w:t xml:space="preserve">2. Corpo Principal do Reator</w:t>
      </w:r>
    </w:p>
    <w:bookmarkStart w:id="23" w:name="cilindro"/>
    <w:p>
      <w:pPr>
        <w:pStyle w:val="Heading3"/>
      </w:pPr>
      <w:r>
        <w:t xml:space="preserve">2.1 Cilindro</w:t>
      </w:r>
    </w:p>
    <w:p>
      <w:pPr>
        <w:pStyle w:val="FirstParagraph"/>
      </w:pPr>
      <w:r>
        <w:t xml:space="preserve">Idêntico à v2.0: D=2,09 m × H=14,6 m × Aço inox liso (parede infinitamente fina no CFD).</w:t>
      </w:r>
    </w:p>
    <w:bookmarkEnd w:id="23"/>
    <w:bookmarkStart w:id="24" w:name="topo-convexo"/>
    <w:p>
      <w:pPr>
        <w:pStyle w:val="Heading3"/>
      </w:pPr>
      <w:r>
        <w:t xml:space="preserve">2.2 Topo Convexo</w:t>
      </w:r>
    </w:p>
    <w:p>
      <w:pPr>
        <w:pStyle w:val="FirstParagraph"/>
      </w:pPr>
      <w:r>
        <w:t xml:space="preserve">Idêntico à v2.0: domo toroesférico convexo, h=D/8=0,261 m, R_sph=2,221 m, joelho R=0,209 m (fillet ASME).</w:t>
      </w:r>
    </w:p>
    <w:bookmarkEnd w:id="24"/>
    <w:bookmarkStart w:id="25" w:name="saída-central-de-biogás"/>
    <w:p>
      <w:pPr>
        <w:pStyle w:val="Heading3"/>
      </w:pPr>
      <w:r>
        <w:t xml:space="preserve">2.3 Saída Central de Biogás</w:t>
      </w:r>
    </w:p>
    <w:p>
      <w:pPr>
        <w:pStyle w:val="FirstParagraph"/>
      </w:pPr>
      <w:r>
        <w:t xml:space="preserve">DN100 central no ápice do domo (z=14,60 m). BC = Pressure Outlet.</w:t>
      </w:r>
    </w:p>
    <w:bookmarkEnd w:id="25"/>
    <w:bookmarkStart w:id="26" w:name="Xdaa410f2af8909cf17e592ee535b1e11d7269d5"/>
    <w:p>
      <w:pPr>
        <w:pStyle w:val="Heading3"/>
      </w:pPr>
      <w:r>
        <w:t xml:space="preserve">2.4 Saída Lateral de Efluente ★ ATUALIZADO v3.0 ★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Parâmetro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Diâmetro nominal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 — 16/05 18:04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Cota (z do fundo)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14,30 m</w:t>
            </w:r>
            <w:r>
              <w:t xml:space="preserve"> </w:t>
            </w:r>
            <w:r>
              <w:t xml:space="preserve">★ subiu de 14,20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 — áudio 17/05:</w:t>
            </w:r>
            <w:r>
              <w:t xml:space="preserve"> </w:t>
            </w:r>
            <w:r>
              <w:t xml:space="preserve">“</w:t>
            </w:r>
            <w:r>
              <w:t xml:space="preserve">bem no topo mesmo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Posição angular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Adotado — oposto às DN50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Controle do nível operacional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BC no CFD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Pressure Outlet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28" w:name="sistema-de-entrada-bocais-tangenciais"/>
    <w:p>
      <w:pPr>
        <w:pStyle w:val="Heading2"/>
      </w:pPr>
      <w:r>
        <w:t xml:space="preserve">3. Sistema de Entrada — Bocais Tangenciais</w:t>
      </w:r>
    </w:p>
    <w:p>
      <w:pPr>
        <w:pStyle w:val="FirstParagraph"/>
      </w:pPr>
      <w:r>
        <w:t xml:space="preserve">Mantido conforme v2.0.</w:t>
      </w:r>
      <w:r>
        <w:t xml:space="preserve"> </w:t>
      </w:r>
      <w:r>
        <w:rPr>
          <w:bCs/>
          <w:b/>
        </w:rPr>
        <w:t xml:space="preserve">Confirmações finais Vinícius: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Parâmetro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Número de bocais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1 / Vinícius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Espaçamento angular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Croqui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Azimutes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0°, 60°, 120°, 180°, 240°, 300°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Croqui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Altura do centro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 m do fundo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Inclinação vertical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7,0° ascendente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 16/05 18:04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Ângulo horizontal (com radial)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80° (caso base C0)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 16/05 18:04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Sentido de rotação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Anti-horário visto de cima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 16/05 18:04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Diâmetro nominal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DN80 (80 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 — confirmado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Comprimento do stub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CFD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Vazão por bocal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66,7 m³/d = 7,7×10⁻⁴ m³/s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Cenários de sensibilidade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70° / 75° / 85° + caso base 80°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</w:t>
            </w:r>
          </w:p>
        </w:tc>
      </w:tr>
    </w:tbl>
    <w:p>
      <w:pPr>
        <w:pStyle w:val="BodyText"/>
      </w:pPr>
      <w:r>
        <w:rPr>
          <w:bCs/>
          <w:b/>
        </w:rPr>
        <w:t xml:space="preserve">Alimentação real:</w:t>
      </w:r>
      <w:r>
        <w:t xml:space="preserve"> </w:t>
      </w:r>
      <w:r>
        <w:t xml:space="preserve">chega ao reator por</w:t>
      </w:r>
      <w:r>
        <w:t xml:space="preserve"> </w:t>
      </w:r>
      <w:r>
        <w:rPr>
          <w:bCs/>
          <w:b/>
        </w:rPr>
        <w:t xml:space="preserve">1 tubo único paralelo ao fundo</w:t>
      </w:r>
      <w:r>
        <w:t xml:space="preserve"> </w:t>
      </w:r>
      <w:r>
        <w:t xml:space="preserve">que se ramifica internamente em 6 bocais (Vinícius 18/05). No CFD os 6 bocais são modelados individualmente atravessando a parede (simplificação aceitável — face externa = Velocity Inlet).</w:t>
      </w:r>
    </w:p>
    <w:p>
      <w:r>
        <w:pict>
          <v:rect style="width:0;height:1.5pt" o:hralign="center" o:hrstd="t" o:hr="t"/>
        </w:pict>
      </w:r>
    </w:p>
    <w:bookmarkEnd w:id="28"/>
    <w:bookmarkStart w:id="33" w:name="X0d53516a98a1a7c0b6f027f63f9294607fbe729"/>
    <w:p>
      <w:pPr>
        <w:pStyle w:val="Heading2"/>
      </w:pPr>
      <w:r>
        <w:t xml:space="preserve">4. Separadores Trifásicos Internos ★ TOTALMENTE REESCRITO v3.0 ★</w:t>
      </w:r>
    </w:p>
    <w:bookmarkStart w:id="29" w:name="Xee0933243a6dc4b1d1a91a58fbae040ef874417"/>
    <w:p>
      <w:pPr>
        <w:pStyle w:val="Heading3"/>
      </w:pPr>
      <w:r>
        <w:t xml:space="preserve">4.1 Quantidade e disposição (Vinícius — croqui + msg 17/05)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Nível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Altura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Cota nominal*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Quantidade de 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de meias-placas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Sep. 1 (inferior)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2,92 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 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Sep. 2 (intermediário)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5,84 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 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Sep. 3 (superior)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8,76 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 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Sep. 4 (topo)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13,87 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 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14 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28 placas</w:t>
            </w:r>
          </w:p>
        </w:tc>
      </w:tr>
    </w:tbl>
    <w:p>
      <w:pPr>
        <w:pStyle w:val="BodyText"/>
      </w:pPr>
      <w:r>
        <w:t xml:space="preserve">*</w:t>
      </w:r>
      <w:r>
        <w:t xml:space="preserve"> </w:t>
      </w:r>
      <w:r>
        <w:rPr>
          <w:bCs/>
          <w:b/>
        </w:rPr>
        <w:t xml:space="preserve">Cota nominal = borda inferior das placas externas</w:t>
      </w:r>
      <w:r>
        <w:t xml:space="preserve"> </w:t>
      </w:r>
      <w:r>
        <w:t xml:space="preserve">(cota mais baixa do conjunto). O pico do Λ fica acima dessa cota, em</w:t>
      </w:r>
      <w:r>
        <w:t xml:space="preserve"> </w:t>
      </w:r>
      <w:r>
        <w:rPr>
          <w:rStyle w:val="VerbatimChar"/>
        </w:rPr>
        <w:t xml:space="preserve">z_base + W/2 × sin(tilt)</w:t>
      </w:r>
      <w:r>
        <w:t xml:space="preserve">.</w:t>
      </w:r>
      <w:r>
        <w:t xml:space="preserve"> </w:t>
      </w:r>
      <w:r>
        <w:rPr>
          <w:bCs/>
          <w:b/>
        </w:rPr>
        <w:t xml:space="preserve">Esta interpretação foi consolidada na v3.0</w:t>
      </w:r>
      <w:r>
        <w:t xml:space="preserve"> </w:t>
      </w:r>
      <w:r>
        <w:t xml:space="preserve">após detecção de conflito com os eletrodos na v2.0.</w:t>
      </w:r>
    </w:p>
    <w:bookmarkEnd w:id="29"/>
    <w:bookmarkStart w:id="30" w:name="disposição-geométrica"/>
    <w:p>
      <w:pPr>
        <w:pStyle w:val="Heading3"/>
      </w:pPr>
      <w:r>
        <w:t xml:space="preserve">4.2 Disposição geométrica</w:t>
      </w:r>
    </w:p>
    <w:p>
      <w:pPr>
        <w:pStyle w:val="FirstParagraph"/>
      </w:pPr>
      <w:r>
        <w:t xml:space="preserve">Os Λs de cada nível são</w:t>
      </w:r>
      <w:r>
        <w:t xml:space="preserve"> </w:t>
      </w:r>
      <w:r>
        <w:rPr>
          <w:bCs/>
          <w:b/>
        </w:rPr>
        <w:t xml:space="preserve">paralelos entre si</w:t>
      </w:r>
      <w:r>
        <w:t xml:space="preserve">, com eixo dos picos alinhado ao longo do eixo Y. Distribuídos uniformemente ao longo do eixo X, ocupando toda a seção transversal do reator. Cada Λ tem largura horizontal W_Λ = D / N (onde N é o número de Λs do nível).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Nível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W_Λ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Queda vertical (W/2 × sin(tilt))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Pico em z (frame absoluto)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Sep. 1 (20%, 2 Λ, tilt 47,5°)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1,045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0,385 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3,305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Sep. 2 (40%, 4 Λ, tilt 52,5°)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0,523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0,207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6,047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Sep. 3 (60%, 4 Λ, tilt 57,5°)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0,523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0,220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8,980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Sep. 4 (95%, 4 Λ, tilt 57,5°)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0,523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0,220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14,090 m</w:t>
            </w:r>
          </w:p>
        </w:tc>
      </w:tr>
    </w:tbl>
    <w:bookmarkEnd w:id="30"/>
    <w:bookmarkStart w:id="31" w:name="parâmetros-construtivos"/>
    <w:p>
      <w:pPr>
        <w:pStyle w:val="Heading3"/>
      </w:pPr>
      <w:r>
        <w:t xml:space="preserve">4.3 Parâmetros construtivos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Parâmetro Construtivo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Especificação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Espessura das placas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Geometria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Meia-placa esquerda + direita → perfil Λ (pico para cima, abertura para baixo)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Borda externa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Clipada ao contorno cilíndrico do reator (intersecção booleana)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Saída de cada conjunto 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Tubo DN25 individual conectado ao DN50 coletor por nível (não modelado no CFD interno)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Saída do nível 20/40/60%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 DN50 lateral por nível (3 furos totais na parede)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Saída do nível 95%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Direta INTERNA para câmara de gás do domo</w:t>
            </w:r>
            <w:r>
              <w:t xml:space="preserve"> </w:t>
            </w:r>
            <w:r>
              <w:t xml:space="preserve">(sem furo lateral)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BC no CFD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Baffle No-slip (ambos os lados)</w:t>
            </w:r>
          </w:p>
        </w:tc>
      </w:tr>
    </w:tbl>
    <w:bookmarkEnd w:id="31"/>
    <w:bookmarkStart w:id="32" w:name="formato-λ-verificação"/>
    <w:p>
      <w:pPr>
        <w:pStyle w:val="Heading3"/>
      </w:pPr>
      <w:r>
        <w:t xml:space="preserve">4.4 Formato Λ — verificação</w:t>
      </w:r>
    </w:p>
    <w:p>
      <w:pPr>
        <w:pStyle w:val="FirstParagraph"/>
      </w:pPr>
      <w:r>
        <w:t xml:space="preserve">★ Importante: as placas formam</w:t>
      </w:r>
      <w:r>
        <w:t xml:space="preserve"> </w:t>
      </w:r>
      <w:r>
        <w:rPr>
          <w:bCs/>
          <w:b/>
        </w:rPr>
        <w:t xml:space="preserve">Λ com pico para cima</w:t>
      </w:r>
      <w:r>
        <w:t xml:space="preserve"> </w:t>
      </w:r>
      <w:r>
        <w:t xml:space="preserve">(e não V com abertura para cima). Validado visualmente no STAR-CCM+ após correção de sinais de rotação na v5.9. A câmara superior interna do Λ captura o gás ascendente — função correta do separador trifásico.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X6594a93a5ac2e2dc17980739bf0f669106b9b58"/>
    <w:p>
      <w:pPr>
        <w:pStyle w:val="Heading2"/>
      </w:pPr>
      <w:r>
        <w:t xml:space="preserve">5. Sistema de Tubulação ★ TOTALMENTE REESCRITO v3.0 ★</w:t>
      </w:r>
    </w:p>
    <w:bookmarkStart w:id="34" w:name="X7b1fa19d70d243e21b7a693844c325a0f59138e"/>
    <w:p>
      <w:pPr>
        <w:pStyle w:val="Heading3"/>
      </w:pPr>
      <w:r>
        <w:t xml:space="preserve">5.1 Tubo de Retorno DN100 com Manifold de 4 Ramais DN50</w:t>
      </w:r>
    </w:p>
    <w:p>
      <w:pPr>
        <w:pStyle w:val="FirstParagraph"/>
      </w:pPr>
      <w:r>
        <w:t xml:space="preserve">A v3.0 introduz uma mudança importante: o tubo de retorno</w:t>
      </w:r>
      <w:r>
        <w:t xml:space="preserve"> </w:t>
      </w:r>
      <w:r>
        <w:rPr>
          <w:bCs/>
          <w:b/>
        </w:rPr>
        <w:t xml:space="preserve">não descarrega mais em um único ponto</w:t>
      </w:r>
      <w:r>
        <w:t xml:space="preserve"> </w:t>
      </w:r>
      <w:r>
        <w:t xml:space="preserve">no fundo, mas se ramifica em</w:t>
      </w:r>
      <w:r>
        <w:t xml:space="preserve"> </w:t>
      </w:r>
      <w:r>
        <w:rPr>
          <w:bCs/>
          <w:b/>
        </w:rPr>
        <w:t xml:space="preserve">4 ramais DN50 horizontais</w:t>
      </w:r>
      <w:r>
        <w:t xml:space="preserve"> </w:t>
      </w:r>
      <w:r>
        <w:t xml:space="preserve">logo acima do fundo, distribuindo o líquido recirculado em 4 pontos.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Parâmetro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Tubo principal vertical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DN100, parede 4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Cota inferior do tubo principal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0,15 m</w:t>
            </w:r>
            <w:r>
              <w:t xml:space="preserve"> </w:t>
            </w:r>
            <w:r>
              <w:t xml:space="preserve">do fundo ★ Vinícius 18/05 17:06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Áudio</w:t>
            </w:r>
            <w:r>
              <w:t xml:space="preserve"> </w:t>
            </w:r>
            <w:r>
              <w:t xml:space="preserve">“</w:t>
            </w:r>
            <w:r>
              <w:t xml:space="preserve">Até 15 cm do fundo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Cota superior do tubo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14,29 m (logo abaixo da borda do domo)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Manifold (junção dos 4 ramais)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 z=0,15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 — croqui 18/05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Ramais (4×)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DN50, parede 4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 — confirmado 18/05 17:06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Comprimento de cada ramal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0,70 m (vai do eixo a r=0,7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 — confirmado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Azimutes dos ramais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45°, 135°, 225°, 315°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 — confirmado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dos ramais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Descarga livre (sem coletor terminal)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 — confirmado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BC no CFD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Baffle No-slip (tubo principal + ramais como sólido único)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Velocity Inlet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Apenas no topo do tubo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Q=350 m³/d, direção −Z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Conservação de área hidráulica:</w:t>
      </w:r>
      <w:r>
        <w:t xml:space="preserve"> </w:t>
      </w:r>
      <w:r>
        <w:t xml:space="preserve">4 × A(DN50) = π × (0,025)² × 4 = 7,85 ×10⁻³ m² ≈ A(DN100) = π × (0,05)² = 7,85 ×10⁻³ m². ✓</w:t>
      </w:r>
    </w:p>
    <w:p>
      <w:pPr>
        <w:pStyle w:val="BodyText"/>
      </w:pPr>
      <w:r>
        <w:rPr>
          <w:bCs/>
          <w:b/>
        </w:rPr>
        <w:t xml:space="preserve">Justificativa do manifold (Vinícius 18/05):</w:t>
      </w:r>
      <w:r>
        <w:t xml:space="preserve"> </w:t>
      </w:r>
      <w:r>
        <w:t xml:space="preserve">distribuir o líquido recirculado em 4 pontos reduz o risco de zona morta no centro do fundo, promove melhor mistura com a alimentação dos bocais e com a recirculação gasosa dos difusores.</w:t>
      </w:r>
    </w:p>
    <w:bookmarkEnd w:id="34"/>
    <w:bookmarkStart w:id="35" w:name="Xa29e0118762fd9ef76ea75d0b2ca16b28caabc1"/>
    <w:p>
      <w:pPr>
        <w:pStyle w:val="Heading3"/>
      </w:pPr>
      <w:r>
        <w:t xml:space="preserve">5.2 Saídas DN50 dos Separadores ★ ATUALIZADO v3.0 ★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Parâmetro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Quantidade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  <w:r>
              <w:t xml:space="preserve"> </w:t>
            </w:r>
            <w:r>
              <w:t xml:space="preserve">(apenas dos níveis 20/40/60%)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 17/05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Diâmetro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DN50 (50 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Posição angular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a 0°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1 / Vinícius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2,92 / 5,84 / 8,76 m do fundo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Definição dos separadores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Saída do separador 95%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NÃO existe DN50 lateral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 17/05:</w:t>
            </w:r>
            <w:r>
              <w:t xml:space="preserve"> </w:t>
            </w:r>
            <w:r>
              <w:t xml:space="preserve">“</w:t>
            </w:r>
            <w:r>
              <w:t xml:space="preserve">sai direto no separador gás-líquido de metano</w:t>
            </w:r>
            <w:r>
              <w:t xml:space="preserve">”</w:t>
            </w:r>
            <w:r>
              <w:t xml:space="preserve"> </w:t>
            </w:r>
            <w:r>
              <w:t xml:space="preserve">— INTERNA ao reator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BC no CFD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Pressure Outlet (P_rel =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37" w:name="módulo-eletroativo-eletrodos-ânodocátodo"/>
    <w:p>
      <w:pPr>
        <w:pStyle w:val="Heading2"/>
      </w:pPr>
      <w:r>
        <w:t xml:space="preserve">6. Módulo Eletroativo — Eletrodos Ânodo/Cátodo</w:t>
      </w:r>
    </w:p>
    <w:p>
      <w:pPr>
        <w:pStyle w:val="FirstParagraph"/>
      </w:pPr>
      <w:r>
        <w:t xml:space="preserve">Idêntico à v2.0, mas com</w:t>
      </w:r>
      <w:r>
        <w:t xml:space="preserve"> </w:t>
      </w:r>
      <w:r>
        <w:rPr>
          <w:bCs/>
          <w:b/>
        </w:rPr>
        <w:t xml:space="preserve">verificação de folga formal</w:t>
      </w:r>
      <w:r>
        <w:t xml:space="preserve"> </w:t>
      </w:r>
      <w:r>
        <w:t xml:space="preserve">após detectar conflito na v5.9: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Parâmetro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Número de placas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(2 ânodos + 2 cátodos)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 15/05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Dimensões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2,4 m × L 0,52 m × esp. 8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Área eletroativa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 face-a-face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mm máximo (centro-a-centro = 38 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 15/05 16:50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Posição angular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 1: 0° / Par 2: 180°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Posição radial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65% × R = 0,68 m do centro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Cota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 m do fundo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Cota topo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2,65 m do fundo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Folga até Sep. 20% (base das placas)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270 mm</w:t>
            </w:r>
            <w:r>
              <w:t xml:space="preserve"> </w:t>
            </w: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Verificado v3.0 (era −115 mm na v5.9 antes da correção)</w:t>
            </w:r>
          </w:p>
        </w:tc>
      </w:tr>
    </w:tbl>
    <w:p>
      <w:pPr>
        <w:pStyle w:val="BodyText"/>
      </w:pPr>
      <w:r>
        <w:t xml:space="preserve">🚨 Parâmetros elétricos (próxima etapa). Caso base: sólidos inertes.</w:t>
      </w:r>
    </w:p>
    <w:p>
      <w:r>
        <w:pict>
          <v:rect style="width:0;height:1.5pt" o:hralign="center" o:hrstd="t" o:hr="t"/>
        </w:pict>
      </w:r>
    </w:p>
    <w:bookmarkEnd w:id="37"/>
    <w:bookmarkStart w:id="38" w:name="fases-sólidas-biochar-e-lodo-granular"/>
    <w:p>
      <w:pPr>
        <w:pStyle w:val="Heading2"/>
      </w:pPr>
      <w:r>
        <w:t xml:space="preserve">7. Fases Sólidas — Biochar e Lodo Granular</w:t>
      </w:r>
    </w:p>
    <w:p>
      <w:pPr>
        <w:pStyle w:val="FirstParagraph"/>
      </w:pPr>
      <w:r>
        <w:t xml:space="preserve">Mantido v2.0. Não modelado como geometria CAD — fases dispersas em E-E + KTGF.</w:t>
      </w:r>
    </w:p>
    <w:p>
      <w:r>
        <w:pict>
          <v:rect style="width:0;height:1.5pt" o:hralign="center" o:hrstd="t" o:hr="t"/>
        </w:pict>
      </w:r>
    </w:p>
    <w:bookmarkEnd w:id="38"/>
    <w:bookmarkStart w:id="39" w:name="difusores-de-microbolhas"/>
    <w:p>
      <w:pPr>
        <w:pStyle w:val="Heading2"/>
      </w:pPr>
      <w:r>
        <w:t xml:space="preserve">8. Difusores de Microbolhas</w:t>
      </w:r>
    </w:p>
    <w:p>
      <w:pPr>
        <w:pStyle w:val="FirstParagraph"/>
      </w:pPr>
      <w:r>
        <w:t xml:space="preserve">Mantido v2.0 — 12× DN250 no fundo, 6 setores × 2 difusores, vazão 2–4 Nm³/h, bolha 1–3 mm, gás CH₄ 65% / CO₂ 34% / H₂S 1%.</w:t>
      </w:r>
    </w:p>
    <w:p>
      <w:r>
        <w:pict>
          <v:rect style="width:0;height:1.5pt" o:hralign="center" o:hrstd="t" o:hr="t"/>
        </w:pict>
      </w:r>
    </w:p>
    <w:bookmarkEnd w:id="39"/>
    <w:bookmarkStart w:id="40" w:name="X2b307c5c11276cb8e418f4d7c86320a88778eae"/>
    <w:p>
      <w:pPr>
        <w:pStyle w:val="Heading2"/>
      </w:pPr>
      <w:r>
        <w:t xml:space="preserve">9. Módulo de Bioestimulação Magnética (Próxima Etapa)</w:t>
      </w:r>
    </w:p>
    <w:p>
      <w:pPr>
        <w:pStyle w:val="FirstParagraph"/>
      </w:pPr>
      <w:r>
        <w:t xml:space="preserve">Mantido v2.0 — fora de escopo no caso base.</w:t>
      </w:r>
    </w:p>
    <w:p>
      <w:r>
        <w:pict>
          <v:rect style="width:0;height:1.5pt" o:hralign="center" o:hrstd="t" o:hr="t"/>
        </w:pict>
      </w:r>
    </w:p>
    <w:bookmarkEnd w:id="40"/>
    <w:bookmarkStart w:id="41" w:name="cenários-m30m60-módulo-externo-stage-2"/>
    <w:p>
      <w:pPr>
        <w:pStyle w:val="Heading2"/>
      </w:pPr>
      <w:r>
        <w:t xml:space="preserve">10. Cenários M30/M60 — Módulo Externo (Stage 2)</w:t>
      </w:r>
    </w:p>
    <w:p>
      <w:pPr>
        <w:pStyle w:val="FirstParagraph"/>
      </w:pPr>
      <w:r>
        <w:t xml:space="preserve">Mantido v2.0 — externo ao domínio CFD, entra como modificação de k_app,A via Φ.</w:t>
      </w:r>
    </w:p>
    <w:p>
      <w:r>
        <w:pict>
          <v:rect style="width:0;height:1.5pt" o:hralign="center" o:hrstd="t" o:hr="t"/>
        </w:pict>
      </w:r>
    </w:p>
    <w:bookmarkEnd w:id="41"/>
    <w:bookmarkStart w:id="42" w:name="Xf00863c5733e102a0fbf2b901c374dcd7db1b11"/>
    <w:p>
      <w:pPr>
        <w:pStyle w:val="Heading2"/>
      </w:pPr>
      <w:r>
        <w:t xml:space="preserve">11. Arquivos CAD — Resumo Executivo ★ ATUALIZADO v3.0 ★</w:t>
      </w:r>
    </w:p>
    <w:p>
      <w:pPr>
        <w:pStyle w:val="FirstParagraph"/>
      </w:pPr>
      <w:r>
        <w:t xml:space="preserve">Executar o script</w:t>
      </w:r>
      <w:r>
        <w:t xml:space="preserve"> </w:t>
      </w:r>
      <w:r>
        <w:rPr>
          <w:rStyle w:val="VerbatimChar"/>
          <w:bCs/>
          <w:b/>
        </w:rPr>
        <w:t xml:space="preserve">FIORA_IC_geometry_v5_11.py</w:t>
      </w:r>
      <w:r>
        <w:t xml:space="preserve"> </w:t>
      </w:r>
      <w:r>
        <w:t xml:space="preserve">(CadQuery) para gerar os</w:t>
      </w:r>
      <w:r>
        <w:t xml:space="preserve"> </w:t>
      </w:r>
      <w:r>
        <w:rPr>
          <w:bCs/>
          <w:b/>
        </w:rPr>
        <w:t xml:space="preserve">6 arquivos STEP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Arquivo 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FIORA_IC_v5_11_fluid_domain.step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sólido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Cilindro + domo + DN100 biogás topo +</w:t>
            </w:r>
            <w:r>
              <w:t xml:space="preserve"> </w:t>
            </w:r>
            <w:r>
              <w:rPr>
                <w:bCs/>
                <w:b/>
              </w:rPr>
              <w:t xml:space="preserve">3 furos DN50</w:t>
            </w:r>
            <w:r>
              <w:t xml:space="preserve"> </w:t>
            </w:r>
            <w:r>
              <w:t xml:space="preserve">laterais + DN100 efluente lateral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FIORA_IC_v5_11_return_tube.step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sólido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Tubo DN100 principal + 4 ramais DN50 horizontais</w:t>
            </w:r>
            <w:r>
              <w:t xml:space="preserve"> </w:t>
            </w:r>
            <w:r>
              <w:t xml:space="preserve">(manifold a z=0,15 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FIORA_IC_v5_11_separators.step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placas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2/4/4/4 Λ — pico para cima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FIORA_IC_v5_11_nozzles.step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sólidos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Bocais DN80 80°+7° anti-horário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FIORA_IC_v5_11_electrodes.step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sólidos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pares A/C, gap 30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FIORA_IC_v5_11_diffusers.step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sólidos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DN250 stubs para Imprint (deletar após)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6" w:name="operações-no-star-ccm"/>
    <w:p>
      <w:pPr>
        <w:pStyle w:val="Heading2"/>
      </w:pPr>
      <w:r>
        <w:t xml:space="preserve">12. Operações no STAR-CCM+</w:t>
      </w:r>
    </w:p>
    <w:bookmarkStart w:id="43" w:name="pipeline-3d-cad"/>
    <w:p>
      <w:pPr>
        <w:pStyle w:val="Heading3"/>
      </w:pPr>
      <w:r>
        <w:t xml:space="preserve">12.1 Pipeline 3D-CAD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Unite</w:t>
      </w:r>
      <w:r>
        <w:t xml:space="preserve"> </w:t>
      </w:r>
      <w:r>
        <w:rPr>
          <w:rStyle w:val="VerbatimChar"/>
        </w:rPr>
        <w:t xml:space="preserve">fluid_domain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nozzles</w:t>
      </w:r>
      <w:r>
        <w:t xml:space="preserve"> </w:t>
      </w:r>
      <w:r>
        <w:t xml:space="preserve">→ 6 canais Velocity Inlet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Imprint</w:t>
      </w:r>
      <w:r>
        <w:t xml:space="preserve"> </w:t>
      </w:r>
      <w:r>
        <w:rPr>
          <w:rStyle w:val="VerbatimChar"/>
        </w:rPr>
        <w:t xml:space="preserve">fluid_domain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diffusers</w:t>
      </w:r>
      <w:r>
        <w:t xml:space="preserve"> </w:t>
      </w:r>
      <w:r>
        <w:t xml:space="preserve">→ 12 faces circulares no fundo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Delete</w:t>
      </w:r>
      <w:r>
        <w:t xml:space="preserve"> </w:t>
      </w:r>
      <w:r>
        <w:t xml:space="preserve">corpos</w:t>
      </w:r>
      <w:r>
        <w:t xml:space="preserve"> </w:t>
      </w:r>
      <w:r>
        <w:rPr>
          <w:rStyle w:val="VerbatimChar"/>
        </w:rPr>
        <w:t xml:space="preserve">diffusers</w:t>
      </w:r>
      <w:r>
        <w:t xml:space="preserve"> </w:t>
      </w:r>
      <w:r>
        <w:t xml:space="preserve">após imprint</w:t>
      </w:r>
    </w:p>
    <w:p>
      <w:pPr>
        <w:numPr>
          <w:ilvl w:val="0"/>
          <w:numId w:val="1001"/>
        </w:numPr>
        <w:pStyle w:val="Compact"/>
      </w:pPr>
      <w:r>
        <w:t xml:space="preserve">NÃO unir</w:t>
      </w:r>
      <w:r>
        <w:t xml:space="preserve"> </w:t>
      </w:r>
      <w:r>
        <w:rPr>
          <w:rStyle w:val="VerbatimChar"/>
        </w:rPr>
        <w:t xml:space="preserve">return_tube</w:t>
      </w:r>
      <w:r>
        <w:t xml:space="preserve">,</w:t>
      </w:r>
      <w:r>
        <w:t xml:space="preserve"> </w:t>
      </w:r>
      <w:r>
        <w:rPr>
          <w:rStyle w:val="VerbatimChar"/>
        </w:rPr>
        <w:t xml:space="preserve">separators</w:t>
      </w:r>
      <w:r>
        <w:t xml:space="preserve">,</w:t>
      </w:r>
      <w:r>
        <w:t xml:space="preserve"> </w:t>
      </w:r>
      <w:r>
        <w:rPr>
          <w:rStyle w:val="VerbatimChar"/>
        </w:rPr>
        <w:t xml:space="preserve">electrodes</w:t>
      </w:r>
      <w:r>
        <w:t xml:space="preserve"> </w:t>
      </w:r>
      <w:r>
        <w:t xml:space="preserve">(ficam como baffles/walls)</w:t>
      </w:r>
    </w:p>
    <w:bookmarkEnd w:id="43"/>
    <w:bookmarkStart w:id="44" w:name="boundaries-atualizado-v3.0"/>
    <w:p>
      <w:pPr>
        <w:pStyle w:val="Heading3"/>
      </w:pPr>
      <w:r>
        <w:t xml:space="preserve">12.2 Boundaries (★ ATUALIZADO v3.0 ★)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Inlet_Nozzle_01..06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Velocity Inlet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66,7 m³/d cada, líquido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Inlet_DN100_top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Velocity Inlet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 m³/d, dir −Z, líquido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Inlet_Diffuser_01..12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 Flow Inlet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gás (CH₄ 65/CO₂ 34/H₂S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Outlet_Biogas</w:t>
            </w:r>
            <w:r>
              <w:t xml:space="preserve"> </w:t>
            </w:r>
            <w:r>
              <w:t xml:space="preserve">(centro topo)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Pressure Outlet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P_rel=0, gás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Outlet_Effluent</w:t>
            </w:r>
            <w:r>
              <w:t xml:space="preserve"> </w:t>
            </w:r>
            <w:r>
              <w:t xml:space="preserve">(lateral z=14,30)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Pressure Outlet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P_rel=0, líquido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Outlet_DN50_20/40/60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Pressure Outlet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  <w:r>
              <w:t xml:space="preserve"> </w:t>
            </w:r>
            <w:r>
              <w:t xml:space="preserve">★ era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P_rel=0, multifásico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Wall_Reactor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No-slip Wall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parede + domo + fundo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Baffle_Separator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Baffle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placas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Λ ambos os lados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Baffle_DN100</w:t>
            </w:r>
            <w:r>
              <w:t xml:space="preserve"> </w:t>
            </w:r>
            <w:r>
              <w:t xml:space="preserve">(principal + 4 ramais)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Baffle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corpo único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ambos os lados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Wall_Electrode_A1/A2/C1/C2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No-slip Wall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sólido inerte</w:t>
            </w:r>
          </w:p>
        </w:tc>
      </w:tr>
    </w:tbl>
    <w:bookmarkEnd w:id="44"/>
    <w:bookmarkStart w:id="45" w:name="geometry-check"/>
    <w:p>
      <w:pPr>
        <w:pStyle w:val="Heading3"/>
      </w:pPr>
      <w:r>
        <w:t xml:space="preserve">12.3 Geometry Check</w:t>
      </w:r>
    </w:p>
    <w:p>
      <w:pPr>
        <w:pStyle w:val="FirstParagraph"/>
      </w:pPr>
      <w:r>
        <w:t xml:space="preserve">Tools &gt; Geometry Check →</w:t>
      </w:r>
      <w:r>
        <w:t xml:space="preserve"> </w:t>
      </w:r>
      <w:r>
        <w:rPr>
          <w:bCs/>
          <w:b/>
        </w:rPr>
        <w:t xml:space="preserve">zero erros</w:t>
      </w:r>
      <w:r>
        <w:t xml:space="preserve">. Pontos de atenção:</w:t>
      </w:r>
      <w:r>
        <w:t xml:space="preserve"> </w:t>
      </w:r>
      <w:r>
        <w:t xml:space="preserve">- Junção cilindro/domo (fillet do joelho)</w:t>
      </w:r>
      <w:r>
        <w:t xml:space="preserve"> </w:t>
      </w:r>
      <w:r>
        <w:t xml:space="preserve">- 12 faces criadas pelo Imprint</w:t>
      </w:r>
      <w:r>
        <w:t xml:space="preserve"> </w:t>
      </w:r>
      <w:r>
        <w:t xml:space="preserve">- Manifold de 4 ramais (junção tubo principal × ramais)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verificações-de-folga-críticas-nova-v3.0"/>
    <w:p>
      <w:pPr>
        <w:pStyle w:val="Heading2"/>
      </w:pPr>
      <w:r>
        <w:t xml:space="preserve">13. Verificações de Folga Críticas ★ NOVA v3.0 ★</w:t>
      </w:r>
    </w:p>
    <w:p>
      <w:pPr>
        <w:pStyle w:val="FirstParagraph"/>
      </w:pPr>
      <w:r>
        <w:t xml:space="preserve">Função</w:t>
      </w:r>
      <w:r>
        <w:t xml:space="preserve"> </w:t>
      </w:r>
      <w:r>
        <w:rPr>
          <w:rStyle w:val="VerbatimChar"/>
        </w:rPr>
        <w:t xml:space="preserve">_check_clearances()</w:t>
      </w:r>
      <w:r>
        <w:t xml:space="preserve"> </w:t>
      </w:r>
      <w:r>
        <w:t xml:space="preserve">no script CAD verifica automaticamente.</w:t>
      </w:r>
      <w:r>
        <w:t xml:space="preserve"> </w:t>
      </w:r>
      <w:r>
        <w:rPr>
          <w:bCs/>
          <w:b/>
        </w:rPr>
        <w:t xml:space="preserve">Resultados: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 de Componentes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Cota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Cota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Topo eletrodos × Borda inf. Sep. 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2,650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2,920 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+270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Topo bocais × Manifold (4 ramais)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0,268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0,150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−118 mm†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ver nota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Pico Sep. 95% × Saída efluente lateral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14,090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14,300 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+210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Ramais az=45° × Eletrodo az=0° (radial XY)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+297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Ramais (r=0,7 m) × Parede (r=1,045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+345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Ramais (z=0,15 m) × Difusores (z=0,025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+100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DN100 principal (r=50 mm) × Λs centrais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+102 mm</w:t>
            </w:r>
            <w:r>
              <w:t xml:space="preserve"> </w:t>
            </w:r>
            <w:r>
              <w:t xml:space="preserve">(vale entre Λs)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t xml:space="preserve">†</w:t>
      </w:r>
      <w:r>
        <w:t xml:space="preserve"> </w:t>
      </w:r>
      <w:r>
        <w:rPr>
          <w:bCs/>
          <w:b/>
        </w:rPr>
        <w:t xml:space="preserve">Nota sobre manifold × bocais:</w:t>
      </w:r>
      <w:r>
        <w:t xml:space="preserve"> </w:t>
      </w:r>
      <w:r>
        <w:t xml:space="preserve">o manifold está abaixo dos bocais (z=0,15 m vs z=0,25 m), mas em</w:t>
      </w:r>
      <w:r>
        <w:t xml:space="preserve"> </w:t>
      </w:r>
      <w:r>
        <w:rPr>
          <w:bCs/>
          <w:b/>
        </w:rPr>
        <w:t xml:space="preserve">azimutes diferentes</w:t>
      </w:r>
      <w:r>
        <w:t xml:space="preserve"> </w:t>
      </w:r>
      <w:r>
        <w:t xml:space="preserve">(ramais a 45/135/225/315°, bocais a 0/60/120/180/240/300°). A folga angular mínima é de 15°, e a distância radial entre o ponto mais próximo do ramal e o ponto mais próximo do bocal é &gt; 300 mm. Sem conflito 3D real.</w:t>
      </w:r>
    </w:p>
    <w:p>
      <w:r>
        <w:pict>
          <v:rect style="width:0;height:1.5pt" o:hralign="center" o:hrstd="t" o:hr="t"/>
        </w:pict>
      </w:r>
    </w:p>
    <w:bookmarkEnd w:id="47"/>
    <w:bookmarkStart w:id="48" w:name="histórico-de-versões-da-geometria-cad"/>
    <w:p>
      <w:pPr>
        <w:pStyle w:val="Heading2"/>
      </w:pPr>
      <w:r>
        <w:t xml:space="preserve">14. Histórico de Versões da Geometria CAD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Principais mudanças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v5.1–v5.5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15–16/05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Iteração inicial: separadores, bocais, topo, difusores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16/05 18:04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Topo CONVEXO + saída biogás + efluente + bocais 7°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17/05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2/4/4/4 Λ + 3 DN50 + DN100 até fundo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Manifold de 4 ramais DN50 (sugestão Vinícius)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bug: Λ pico para cima (era V invertido)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Cota separador = borda inferior + verificações de folga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v5.11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18/05 17:06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Manifold a 0,15 m do fundo (confirmação final Vinícius)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FIORA IC — Memorial Descritivo de Geometria v3.0 — 18/Mai/2026 | CONFIDENCIAL — Tecnologia Patenteada</w:t>
      </w:r>
    </w:p>
    <w:bookmarkEnd w:id="48"/>
    <w:bookmarkEnd w:id="49"/>
    <w:sectPr>
      <w:pgSz w:h="15840" w:orient="portrait" w:w="12240"/>
      <w:pgMar w:bottom="1080" w:footer="708" w:gutter="0" w:header="708" w:left="1080" w:right="1080" w:top="108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1"/>
      <w:numFmt w:val="bullet"/>
      <w:lvlText w:val="•"/>
      <w:lvlJc w:val="left"/>
      <w:pPr>
        <w:ind w:hanging="360" w:left="54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evenAndOddHeaders w:val="fals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styleId="Heading1" w:type="paragraph">
    <w:name w:val="Heading 1"/>
    <w:basedOn w:val="Normal"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styleId="Heading2" w:type="paragraph">
    <w:name w:val="Heading 2"/>
    <w:basedOn w:val="Normal"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styleId="Heading3" w:type="paragraph">
    <w:name w:val="Heading 3"/>
    <w:basedOn w:val="Normal"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2026-05-18T22:27:38Z</dcterms:created>
  <dcterms:modified xsi:type="dcterms:W3CDTF">2026-05-18T22:27:38Z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