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91A" w:rsidRDefault="0093391A">
      <w:pPr>
        <w:spacing w:after="200" w:line="276" w:lineRule="auto"/>
        <w:rPr>
          <w:rFonts w:ascii="Calibri" w:eastAsia="Calibri" w:hAnsi="Calibri" w:cs="Calibri"/>
          <w:color w:val="000000"/>
        </w:rPr>
      </w:pPr>
    </w:p>
    <w:p w:rsidR="0093391A" w:rsidRDefault="00E14AF5">
      <w:pPr>
        <w:spacing w:after="200" w:line="276" w:lineRule="auto"/>
        <w:jc w:val="center"/>
        <w:rPr>
          <w:rFonts w:ascii="Calibri" w:eastAsia="Calibri" w:hAnsi="Calibri" w:cs="Calibri"/>
          <w:color w:val="000000"/>
        </w:rPr>
      </w:pPr>
      <w:bookmarkStart w:id="0" w:name="_GoBack"/>
      <w:bookmarkEnd w:id="0"/>
      <w:r>
        <w:rPr>
          <w:rFonts w:ascii="Calibri" w:eastAsia="Calibri" w:hAnsi="Calibri" w:cs="Calibri"/>
          <w:color w:val="000000"/>
          <w:sz w:val="28"/>
        </w:rPr>
        <w:t>State of the art</w:t>
      </w:r>
    </w:p>
    <w:p w:rsidR="0093391A" w:rsidRDefault="0093391A">
      <w:pPr>
        <w:spacing w:after="200" w:line="276" w:lineRule="auto"/>
        <w:rPr>
          <w:rFonts w:ascii="Calibri" w:eastAsia="Calibri" w:hAnsi="Calibri" w:cs="Calibri"/>
          <w:color w:val="000000"/>
        </w:rPr>
      </w:pP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 xml:space="preserve">Mobile health checking is a huge market nowadays, approaching a number of $300 </w:t>
      </w:r>
      <w:proofErr w:type="spellStart"/>
      <w:r>
        <w:rPr>
          <w:rFonts w:ascii="Calibri" w:eastAsia="Calibri" w:hAnsi="Calibri" w:cs="Calibri"/>
          <w:color w:val="000000"/>
        </w:rPr>
        <w:t>billions</w:t>
      </w:r>
      <w:proofErr w:type="spellEnd"/>
      <w:r>
        <w:rPr>
          <w:rFonts w:ascii="Calibri" w:eastAsia="Calibri" w:hAnsi="Calibri" w:cs="Calibri"/>
          <w:color w:val="000000"/>
        </w:rPr>
        <w:t>. Used to help with diagnosis, information about different medication or with measurements of lab results, these applications can be split in two main categories: intend</w:t>
      </w:r>
      <w:r>
        <w:rPr>
          <w:rFonts w:ascii="Calibri" w:eastAsia="Calibri" w:hAnsi="Calibri" w:cs="Calibri"/>
          <w:color w:val="000000"/>
        </w:rPr>
        <w:t>ed for patients or intended for doctors and other medical staff. Because our project is part of the latter category we will study the market to see what are the capabilities of the applications available currently.</w:t>
      </w: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ab/>
      </w:r>
      <w:proofErr w:type="spellStart"/>
      <w:r>
        <w:rPr>
          <w:rFonts w:ascii="Calibri" w:eastAsia="Calibri" w:hAnsi="Calibri" w:cs="Calibri"/>
          <w:color w:val="000000"/>
        </w:rPr>
        <w:t>Epocrates</w:t>
      </w:r>
      <w:proofErr w:type="spellEnd"/>
      <w:r>
        <w:rPr>
          <w:rFonts w:ascii="Calibri" w:eastAsia="Calibri" w:hAnsi="Calibri" w:cs="Calibri"/>
          <w:color w:val="000000"/>
        </w:rPr>
        <w:t xml:space="preserve"> is one such application, used </w:t>
      </w:r>
      <w:r>
        <w:rPr>
          <w:rFonts w:ascii="Calibri" w:eastAsia="Calibri" w:hAnsi="Calibri" w:cs="Calibri"/>
          <w:color w:val="000000"/>
        </w:rPr>
        <w:t>by professional medical staff to quickly get information about medicaments and patient measurements, while also having a feature that allows diagnosis for some given symptoms, yet, some of that functionality is really expensive, worse is that there is no r</w:t>
      </w:r>
      <w:r>
        <w:rPr>
          <w:rFonts w:ascii="Calibri" w:eastAsia="Calibri" w:hAnsi="Calibri" w:cs="Calibri"/>
          <w:color w:val="000000"/>
        </w:rPr>
        <w:t xml:space="preserve">estriction when it comes to users, anyone can download and use the application, which may lead to problems. </w:t>
      </w:r>
      <w:proofErr w:type="spellStart"/>
      <w:r>
        <w:rPr>
          <w:rFonts w:ascii="Calibri" w:eastAsia="Calibri" w:hAnsi="Calibri" w:cs="Calibri"/>
          <w:color w:val="000000"/>
        </w:rPr>
        <w:t>UpToDate</w:t>
      </w:r>
      <w:proofErr w:type="spellEnd"/>
      <w:r>
        <w:rPr>
          <w:rFonts w:ascii="Calibri" w:eastAsia="Calibri" w:hAnsi="Calibri" w:cs="Calibri"/>
          <w:color w:val="000000"/>
        </w:rPr>
        <w:t xml:space="preserve"> is a product that solves this issue. While it has free content for normal users, </w:t>
      </w:r>
      <w:proofErr w:type="spellStart"/>
      <w:r>
        <w:rPr>
          <w:rFonts w:ascii="Calibri" w:eastAsia="Calibri" w:hAnsi="Calibri" w:cs="Calibri"/>
          <w:color w:val="000000"/>
        </w:rPr>
        <w:t>UpToDate</w:t>
      </w:r>
      <w:proofErr w:type="spellEnd"/>
      <w:r>
        <w:rPr>
          <w:rFonts w:ascii="Calibri" w:eastAsia="Calibri" w:hAnsi="Calibri" w:cs="Calibri"/>
          <w:color w:val="000000"/>
        </w:rPr>
        <w:t xml:space="preserve"> restricts </w:t>
      </w:r>
      <w:proofErr w:type="gramStart"/>
      <w:r>
        <w:rPr>
          <w:rFonts w:ascii="Calibri" w:eastAsia="Calibri" w:hAnsi="Calibri" w:cs="Calibri"/>
          <w:color w:val="000000"/>
        </w:rPr>
        <w:t>it's</w:t>
      </w:r>
      <w:proofErr w:type="gramEnd"/>
      <w:r>
        <w:rPr>
          <w:rFonts w:ascii="Calibri" w:eastAsia="Calibri" w:hAnsi="Calibri" w:cs="Calibri"/>
          <w:color w:val="000000"/>
        </w:rPr>
        <w:t xml:space="preserve"> more relevant functionalities, onl</w:t>
      </w:r>
      <w:r>
        <w:rPr>
          <w:rFonts w:ascii="Calibri" w:eastAsia="Calibri" w:hAnsi="Calibri" w:cs="Calibri"/>
          <w:color w:val="000000"/>
        </w:rPr>
        <w:t>y certified practi</w:t>
      </w:r>
      <w:r>
        <w:rPr>
          <w:rFonts w:ascii="Calibri" w:eastAsia="Calibri" w:hAnsi="Calibri" w:cs="Calibri"/>
        </w:rPr>
        <w:t>t</w:t>
      </w:r>
      <w:r>
        <w:rPr>
          <w:rFonts w:ascii="Calibri" w:eastAsia="Calibri" w:hAnsi="Calibri" w:cs="Calibri"/>
          <w:color w:val="000000"/>
        </w:rPr>
        <w:t>ioners can access them.</w:t>
      </w: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ab/>
        <w:t>Our project implies two main phases. The collection of existing medical records and the diagnosis of new incomplete records. For the first phase, a doctor would complete an in depth form with relevant data of pas</w:t>
      </w:r>
      <w:r>
        <w:rPr>
          <w:rFonts w:ascii="Calibri" w:eastAsia="Calibri" w:hAnsi="Calibri" w:cs="Calibri"/>
          <w:color w:val="000000"/>
        </w:rPr>
        <w:t>t cases. The fields of the form are based on the existing categories of real medical records, while loose description will be written in a separate field which will undergo further processing. This processing consists of applying different machine learning</w:t>
      </w:r>
      <w:r>
        <w:rPr>
          <w:rFonts w:ascii="Calibri" w:eastAsia="Calibri" w:hAnsi="Calibri" w:cs="Calibri"/>
          <w:color w:val="000000"/>
        </w:rPr>
        <w:t xml:space="preserve"> algorithms in order to separate a large body of text in a few key attributes. This phase can be evaluated by the numbers of records that we have in storage and by the fidelity of the correlations between our data and the real data added by the doctors.</w:t>
      </w: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ab/>
        <w:t>O</w:t>
      </w:r>
      <w:r>
        <w:rPr>
          <w:rFonts w:ascii="Calibri" w:eastAsia="Calibri" w:hAnsi="Calibri" w:cs="Calibri"/>
          <w:color w:val="000000"/>
        </w:rPr>
        <w:t>nly after we have a respectable amount of records in our database we should be able to use the second phase functionality effectively. This phase implies that the user fills up another incomplete form with measurements and symptoms. The application will th</w:t>
      </w:r>
      <w:r>
        <w:rPr>
          <w:rFonts w:ascii="Calibri" w:eastAsia="Calibri" w:hAnsi="Calibri" w:cs="Calibri"/>
          <w:color w:val="000000"/>
        </w:rPr>
        <w:t xml:space="preserve">en use a clustering algorithm to </w:t>
      </w:r>
      <w:proofErr w:type="spellStart"/>
      <w:r>
        <w:rPr>
          <w:rFonts w:ascii="Calibri" w:eastAsia="Calibri" w:hAnsi="Calibri" w:cs="Calibri"/>
          <w:color w:val="000000"/>
        </w:rPr>
        <w:t>categorise</w:t>
      </w:r>
      <w:proofErr w:type="spellEnd"/>
      <w:r>
        <w:rPr>
          <w:rFonts w:ascii="Calibri" w:eastAsia="Calibri" w:hAnsi="Calibri" w:cs="Calibri"/>
          <w:color w:val="000000"/>
        </w:rPr>
        <w:t xml:space="preserve"> the input with some already existing records, thus giving an exact diagnosis. There are a multitude of highly efficient clustering algorithm including:</w:t>
      </w:r>
    </w:p>
    <w:p w:rsidR="0093391A" w:rsidRDefault="00E14AF5">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color w:val="000000"/>
        </w:rPr>
        <w:t>K-means algorithm. One of the basic clustering algorithms, u</w:t>
      </w:r>
      <w:r>
        <w:rPr>
          <w:rFonts w:ascii="Calibri" w:eastAsia="Calibri" w:hAnsi="Calibri" w:cs="Calibri"/>
          <w:color w:val="000000"/>
        </w:rPr>
        <w:t xml:space="preserve">sed to </w:t>
      </w:r>
      <w:proofErr w:type="spellStart"/>
      <w:r>
        <w:rPr>
          <w:rFonts w:ascii="Calibri" w:eastAsia="Calibri" w:hAnsi="Calibri" w:cs="Calibri"/>
          <w:color w:val="000000"/>
        </w:rPr>
        <w:t>categorise</w:t>
      </w:r>
      <w:proofErr w:type="spellEnd"/>
      <w:r>
        <w:rPr>
          <w:rFonts w:ascii="Calibri" w:eastAsia="Calibri" w:hAnsi="Calibri" w:cs="Calibri"/>
          <w:color w:val="000000"/>
        </w:rPr>
        <w:t xml:space="preserve"> n entities to k centers of clusters. In our case these centers would all be different diagnostics. </w:t>
      </w:r>
      <w:proofErr w:type="gramStart"/>
      <w:r>
        <w:rPr>
          <w:rFonts w:ascii="Calibri" w:eastAsia="Calibri" w:hAnsi="Calibri" w:cs="Calibri"/>
          <w:color w:val="000000"/>
        </w:rPr>
        <w:t>It's</w:t>
      </w:r>
      <w:proofErr w:type="gramEnd"/>
      <w:r>
        <w:rPr>
          <w:rFonts w:ascii="Calibri" w:eastAsia="Calibri" w:hAnsi="Calibri" w:cs="Calibri"/>
          <w:color w:val="000000"/>
        </w:rPr>
        <w:t xml:space="preserve"> main drawback is that it works with a constant number of clusters (k).</w:t>
      </w:r>
    </w:p>
    <w:p w:rsidR="0093391A" w:rsidRDefault="00E14AF5">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color w:val="000000"/>
        </w:rPr>
        <w:t>ID3. A machine learning algorithm used to generate a decision t</w:t>
      </w:r>
      <w:r>
        <w:rPr>
          <w:rFonts w:ascii="Calibri" w:eastAsia="Calibri" w:hAnsi="Calibri" w:cs="Calibri"/>
          <w:color w:val="000000"/>
        </w:rPr>
        <w:t>ree from a dataset.</w:t>
      </w:r>
    </w:p>
    <w:p w:rsidR="0093391A" w:rsidRDefault="00E14AF5">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color w:val="000000"/>
        </w:rPr>
        <w:t>Agglomerative Hierarchical Clustering. Is the most common type of hierarchical clustering used to group entities in clusters based on their similarity.</w:t>
      </w:r>
    </w:p>
    <w:p w:rsidR="00E14AF5" w:rsidRDefault="00E14AF5" w:rsidP="00E14AF5">
      <w:pPr>
        <w:spacing w:after="200" w:line="276" w:lineRule="auto"/>
        <w:ind w:left="720"/>
        <w:jc w:val="both"/>
        <w:rPr>
          <w:rFonts w:ascii="Calibri" w:eastAsia="Calibri" w:hAnsi="Calibri" w:cs="Calibri"/>
        </w:rPr>
      </w:pPr>
    </w:p>
    <w:p w:rsidR="0093391A" w:rsidRDefault="00E14AF5" w:rsidP="00E14AF5">
      <w:pPr>
        <w:spacing w:after="200" w:line="276" w:lineRule="auto"/>
        <w:ind w:firstLine="360"/>
        <w:jc w:val="both"/>
        <w:rPr>
          <w:rFonts w:ascii="Calibri" w:eastAsia="Calibri" w:hAnsi="Calibri" w:cs="Calibri"/>
        </w:rPr>
      </w:pPr>
      <w:r>
        <w:rPr>
          <w:rFonts w:ascii="Calibri" w:eastAsia="Calibri" w:hAnsi="Calibri" w:cs="Calibri"/>
        </w:rPr>
        <w:lastRenderedPageBreak/>
        <w:t xml:space="preserve">As a solution for our data storage we will proceed with a MySQL based database, we </w:t>
      </w:r>
      <w:r>
        <w:rPr>
          <w:rFonts w:ascii="Calibri" w:eastAsia="Calibri" w:hAnsi="Calibri" w:cs="Calibri"/>
        </w:rPr>
        <w:t xml:space="preserve">chose to do this because of a few main reasons: </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Transaction based queries</w:t>
      </w:r>
      <w:r>
        <w:rPr>
          <w:rFonts w:ascii="Calibri" w:eastAsia="Calibri" w:hAnsi="Calibri" w:cs="Calibri"/>
        </w:rPr>
        <w:t xml:space="preserve"> </w:t>
      </w:r>
    </w:p>
    <w:p w:rsidR="0093391A" w:rsidRDefault="00E14AF5">
      <w:pPr>
        <w:numPr>
          <w:ilvl w:val="0"/>
          <w:numId w:val="2"/>
        </w:numPr>
        <w:spacing w:after="0" w:line="276" w:lineRule="auto"/>
        <w:ind w:left="2160" w:hanging="360"/>
        <w:jc w:val="both"/>
        <w:rPr>
          <w:rFonts w:ascii="Calibri" w:eastAsia="Calibri" w:hAnsi="Calibri" w:cs="Calibri"/>
          <w:u w:val="single"/>
        </w:rPr>
      </w:pPr>
      <w:r>
        <w:rPr>
          <w:rFonts w:ascii="Calibri" w:eastAsia="Calibri" w:hAnsi="Calibri" w:cs="Calibri"/>
        </w:rPr>
        <w:t xml:space="preserve">Given that MySQL transactions don’t commit in case an error would appear during </w:t>
      </w:r>
      <w:proofErr w:type="spellStart"/>
      <w:r>
        <w:rPr>
          <w:rFonts w:ascii="Calibri" w:eastAsia="Calibri" w:hAnsi="Calibri" w:cs="Calibri"/>
        </w:rPr>
        <w:t>it’s</w:t>
      </w:r>
      <w:proofErr w:type="spellEnd"/>
      <w:r>
        <w:rPr>
          <w:rFonts w:ascii="Calibri" w:eastAsia="Calibri" w:hAnsi="Calibri" w:cs="Calibri"/>
        </w:rPr>
        <w:t xml:space="preserve"> runtime, they provide a very secure way to store data, given that it can be considered a second</w:t>
      </w:r>
      <w:r>
        <w:rPr>
          <w:rFonts w:ascii="Calibri" w:eastAsia="Calibri" w:hAnsi="Calibri" w:cs="Calibri"/>
        </w:rPr>
        <w:t xml:space="preserve"> layer of tries and catches that don’t affect the integrity of the data</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High Availability</w:t>
      </w:r>
    </w:p>
    <w:p w:rsidR="0093391A" w:rsidRDefault="00E14AF5">
      <w:pPr>
        <w:numPr>
          <w:ilvl w:val="0"/>
          <w:numId w:val="2"/>
        </w:numPr>
        <w:spacing w:after="0" w:line="276" w:lineRule="auto"/>
        <w:ind w:left="2160" w:hanging="360"/>
        <w:jc w:val="both"/>
        <w:rPr>
          <w:rFonts w:ascii="Calibri" w:eastAsia="Calibri" w:hAnsi="Calibri" w:cs="Calibri"/>
        </w:rPr>
      </w:pPr>
      <w:r>
        <w:rPr>
          <w:rFonts w:ascii="Calibri" w:eastAsia="Calibri" w:hAnsi="Calibri" w:cs="Calibri"/>
        </w:rPr>
        <w:t>MySQL is designed to process millions of queries and thousands of transactions while ensuring unique memory caches, full-text indexes and optimum speed</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Scalability</w:t>
      </w:r>
    </w:p>
    <w:p w:rsidR="0093391A" w:rsidRDefault="00E14AF5">
      <w:pPr>
        <w:numPr>
          <w:ilvl w:val="0"/>
          <w:numId w:val="2"/>
        </w:numPr>
        <w:spacing w:after="0" w:line="276" w:lineRule="auto"/>
        <w:ind w:left="2160" w:hanging="360"/>
        <w:jc w:val="both"/>
        <w:rPr>
          <w:rFonts w:ascii="Calibri" w:eastAsia="Calibri" w:hAnsi="Calibri" w:cs="Calibri"/>
        </w:rPr>
      </w:pPr>
      <w:r>
        <w:rPr>
          <w:rFonts w:ascii="Calibri" w:eastAsia="Calibri" w:hAnsi="Calibri" w:cs="Calibri"/>
        </w:rPr>
        <w:t>In</w:t>
      </w:r>
      <w:r>
        <w:rPr>
          <w:rFonts w:ascii="Calibri" w:eastAsia="Calibri" w:hAnsi="Calibri" w:cs="Calibri"/>
        </w:rPr>
        <w:t xml:space="preserve"> order to have high availability for all our customers MySQL can be an easy to scale tool, that can be accessed using cloud methods, AWS offers some ways to scale the number of database masters and slaves that are working at a given time</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Reliability</w:t>
      </w:r>
    </w:p>
    <w:p w:rsidR="0093391A" w:rsidRDefault="00E14AF5">
      <w:pPr>
        <w:numPr>
          <w:ilvl w:val="0"/>
          <w:numId w:val="2"/>
        </w:numPr>
        <w:spacing w:after="0" w:line="276" w:lineRule="auto"/>
        <w:ind w:left="2160" w:hanging="360"/>
        <w:jc w:val="both"/>
        <w:rPr>
          <w:rFonts w:ascii="Calibri" w:eastAsia="Calibri" w:hAnsi="Calibri" w:cs="Calibri"/>
        </w:rPr>
      </w:pPr>
      <w:r>
        <w:rPr>
          <w:rFonts w:ascii="Calibri" w:eastAsia="Calibri" w:hAnsi="Calibri" w:cs="Calibri"/>
        </w:rPr>
        <w:t>With t</w:t>
      </w:r>
      <w:r>
        <w:rPr>
          <w:rFonts w:ascii="Calibri" w:eastAsia="Calibri" w:hAnsi="Calibri" w:cs="Calibri"/>
        </w:rPr>
        <w:t>he recent changes in how user data should be handled and the addition of the GDPR, MySQL ensures data security with its data protection features, data encryption prevents unauthorized viewing of data and SSH and SSL support ensure safer connections</w:t>
      </w:r>
    </w:p>
    <w:p w:rsidR="0093391A" w:rsidRDefault="00E14AF5">
      <w:pPr>
        <w:numPr>
          <w:ilvl w:val="0"/>
          <w:numId w:val="2"/>
        </w:numPr>
        <w:spacing w:after="0" w:line="276" w:lineRule="auto"/>
        <w:ind w:left="2160" w:hanging="360"/>
        <w:jc w:val="both"/>
        <w:rPr>
          <w:rFonts w:ascii="Calibri" w:eastAsia="Calibri" w:hAnsi="Calibri" w:cs="Calibri"/>
        </w:rPr>
      </w:pPr>
      <w:r>
        <w:rPr>
          <w:rFonts w:ascii="Calibri" w:eastAsia="Calibri" w:hAnsi="Calibri" w:cs="Calibri"/>
        </w:rPr>
        <w:t>It also features a powerful mechanism that restricts server access to authorized users and has the ability to block users even at the man-machine level</w:t>
      </w:r>
    </w:p>
    <w:p w:rsidR="0093391A" w:rsidRDefault="00E14AF5">
      <w:pPr>
        <w:numPr>
          <w:ilvl w:val="0"/>
          <w:numId w:val="2"/>
        </w:numPr>
        <w:spacing w:after="0" w:line="276" w:lineRule="auto"/>
        <w:ind w:left="2160" w:hanging="360"/>
        <w:jc w:val="both"/>
        <w:rPr>
          <w:rFonts w:ascii="Calibri" w:eastAsia="Calibri" w:hAnsi="Calibri" w:cs="Calibri"/>
          <w:u w:val="single"/>
        </w:rPr>
      </w:pPr>
      <w:r>
        <w:rPr>
          <w:rFonts w:ascii="Calibri" w:eastAsia="Calibri" w:hAnsi="Calibri" w:cs="Calibri"/>
        </w:rPr>
        <w:t>the data backup feature facilitates point-in-time recovery</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Quick-Start</w:t>
      </w:r>
    </w:p>
    <w:p w:rsidR="0093391A" w:rsidRDefault="00E14AF5">
      <w:pPr>
        <w:numPr>
          <w:ilvl w:val="0"/>
          <w:numId w:val="2"/>
        </w:numPr>
        <w:spacing w:after="0" w:line="276" w:lineRule="auto"/>
        <w:ind w:left="2160" w:hanging="360"/>
        <w:jc w:val="both"/>
        <w:rPr>
          <w:rFonts w:ascii="Calibri" w:eastAsia="Calibri" w:hAnsi="Calibri" w:cs="Calibri"/>
        </w:rPr>
      </w:pPr>
      <w:r>
        <w:rPr>
          <w:rFonts w:ascii="Calibri" w:eastAsia="Calibri" w:hAnsi="Calibri" w:cs="Calibri"/>
        </w:rPr>
        <w:t>You can go from software download</w:t>
      </w:r>
      <w:r>
        <w:rPr>
          <w:rFonts w:ascii="Calibri" w:eastAsia="Calibri" w:hAnsi="Calibri" w:cs="Calibri"/>
        </w:rPr>
        <w:t xml:space="preserve"> to complete installation in just 15 minutes</w:t>
      </w:r>
    </w:p>
    <w:p w:rsidR="0093391A" w:rsidRDefault="00E14AF5">
      <w:pPr>
        <w:numPr>
          <w:ilvl w:val="0"/>
          <w:numId w:val="2"/>
        </w:numPr>
        <w:spacing w:after="0" w:line="276" w:lineRule="auto"/>
        <w:ind w:left="2160" w:hanging="360"/>
        <w:jc w:val="both"/>
        <w:rPr>
          <w:rFonts w:ascii="Calibri" w:eastAsia="Calibri" w:hAnsi="Calibri" w:cs="Calibri"/>
          <w:u w:val="single"/>
        </w:rPr>
      </w:pPr>
      <w:r>
        <w:rPr>
          <w:rFonts w:ascii="Calibri" w:eastAsia="Calibri" w:hAnsi="Calibri" w:cs="Calibri"/>
        </w:rPr>
        <w:t>very quick, regardless of the underlying platform</w:t>
      </w:r>
    </w:p>
    <w:p w:rsidR="0093391A" w:rsidRDefault="00E14AF5">
      <w:pPr>
        <w:numPr>
          <w:ilvl w:val="0"/>
          <w:numId w:val="2"/>
        </w:numPr>
        <w:spacing w:after="0" w:line="276" w:lineRule="auto"/>
        <w:ind w:left="1440" w:hanging="360"/>
        <w:jc w:val="both"/>
        <w:rPr>
          <w:rFonts w:ascii="Calibri" w:eastAsia="Calibri" w:hAnsi="Calibri" w:cs="Calibri"/>
          <w:b/>
        </w:rPr>
      </w:pPr>
      <w:r>
        <w:rPr>
          <w:rFonts w:ascii="Calibri" w:eastAsia="Calibri" w:hAnsi="Calibri" w:cs="Calibri"/>
          <w:b/>
        </w:rPr>
        <w:t>Relational engines</w:t>
      </w:r>
    </w:p>
    <w:p w:rsidR="0093391A" w:rsidRDefault="00E14AF5">
      <w:pPr>
        <w:numPr>
          <w:ilvl w:val="0"/>
          <w:numId w:val="2"/>
        </w:numPr>
        <w:spacing w:after="200" w:line="276" w:lineRule="auto"/>
        <w:ind w:left="2160" w:hanging="360"/>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InnoDB</w:t>
      </w:r>
      <w:proofErr w:type="spellEnd"/>
      <w:r>
        <w:rPr>
          <w:rFonts w:ascii="Calibri" w:eastAsia="Calibri" w:hAnsi="Calibri" w:cs="Calibri"/>
        </w:rPr>
        <w:t xml:space="preserve"> engine constitutes a very powerful tool, given that we want to check the identities of the persons adding our data, assign regions </w:t>
      </w:r>
      <w:r>
        <w:rPr>
          <w:rFonts w:ascii="Calibri" w:eastAsia="Calibri" w:hAnsi="Calibri" w:cs="Calibri"/>
        </w:rPr>
        <w:t xml:space="preserve">for the inserted observations; foreign key constraints to maintain data </w:t>
      </w:r>
      <w:proofErr w:type="gramStart"/>
      <w:r>
        <w:rPr>
          <w:rFonts w:ascii="Calibri" w:eastAsia="Calibri" w:hAnsi="Calibri" w:cs="Calibri"/>
        </w:rPr>
        <w:t>integrity;  fine</w:t>
      </w:r>
      <w:proofErr w:type="gramEnd"/>
      <w:r>
        <w:rPr>
          <w:rFonts w:ascii="Calibri" w:eastAsia="Calibri" w:hAnsi="Calibri" w:cs="Calibri"/>
        </w:rPr>
        <w:t xml:space="preserve"> grained locking-mechanism</w:t>
      </w:r>
    </w:p>
    <w:p w:rsidR="0093391A" w:rsidRDefault="00E14AF5">
      <w:pPr>
        <w:spacing w:after="200" w:line="276" w:lineRule="auto"/>
        <w:jc w:val="both"/>
        <w:rPr>
          <w:rFonts w:ascii="Calibri" w:eastAsia="Calibri" w:hAnsi="Calibri" w:cs="Calibri"/>
        </w:rPr>
      </w:pPr>
      <w:r>
        <w:rPr>
          <w:rFonts w:ascii="Calibri" w:eastAsia="Calibri" w:hAnsi="Calibri" w:cs="Calibri"/>
        </w:rPr>
        <w:tab/>
        <w:t>In order for the easy and efficient development of our application, having in mind that it needs to be accessible from both desktops and mob</w:t>
      </w:r>
      <w:r>
        <w:rPr>
          <w:rFonts w:ascii="Calibri" w:eastAsia="Calibri" w:hAnsi="Calibri" w:cs="Calibri"/>
        </w:rPr>
        <w:t>ile stores, we decided to use Ionic. Ionic Framework is a free, open source mobile UI toolkit for developing high-quality cross-platform apps for native iOS, Android, and the web, all from a single codebase. Some of Ionics greatest advantages are:</w:t>
      </w:r>
    </w:p>
    <w:p w:rsidR="0093391A" w:rsidRDefault="00E14AF5">
      <w:pPr>
        <w:numPr>
          <w:ilvl w:val="0"/>
          <w:numId w:val="3"/>
        </w:numPr>
        <w:spacing w:after="200" w:line="276" w:lineRule="auto"/>
        <w:ind w:left="720" w:hanging="360"/>
        <w:jc w:val="both"/>
        <w:rPr>
          <w:rFonts w:ascii="Calibri" w:eastAsia="Calibri" w:hAnsi="Calibri" w:cs="Calibri"/>
        </w:rPr>
      </w:pPr>
      <w:r>
        <w:rPr>
          <w:rFonts w:ascii="Calibri" w:eastAsia="Calibri" w:hAnsi="Calibri" w:cs="Calibri"/>
        </w:rPr>
        <w:t>Free &amp; O</w:t>
      </w:r>
      <w:r>
        <w:rPr>
          <w:rFonts w:ascii="Calibri" w:eastAsia="Calibri" w:hAnsi="Calibri" w:cs="Calibri"/>
        </w:rPr>
        <w:t>pen Source</w:t>
      </w:r>
    </w:p>
    <w:p w:rsidR="0093391A" w:rsidRDefault="00E14AF5">
      <w:pPr>
        <w:spacing w:after="200" w:line="276" w:lineRule="auto"/>
        <w:jc w:val="both"/>
        <w:rPr>
          <w:rFonts w:ascii="Calibri" w:eastAsia="Calibri" w:hAnsi="Calibri" w:cs="Calibri"/>
        </w:rPr>
      </w:pPr>
      <w:r>
        <w:rPr>
          <w:rFonts w:ascii="Calibri" w:eastAsia="Calibri" w:hAnsi="Calibri" w:cs="Calibri"/>
        </w:rPr>
        <w:tab/>
        <w:t xml:space="preserve">Ionic Framework is a 100% free and open source project, licensed under MIT. It will </w:t>
      </w:r>
      <w:r>
        <w:rPr>
          <w:rFonts w:ascii="Calibri" w:eastAsia="Calibri" w:hAnsi="Calibri" w:cs="Calibri"/>
        </w:rPr>
        <w:tab/>
        <w:t>always remain free to use, powered by a massive world-wide community.</w:t>
      </w:r>
    </w:p>
    <w:p w:rsidR="0093391A" w:rsidRDefault="00E14AF5">
      <w:pPr>
        <w:numPr>
          <w:ilvl w:val="0"/>
          <w:numId w:val="4"/>
        </w:numPr>
        <w:spacing w:after="200" w:line="276" w:lineRule="auto"/>
        <w:ind w:left="720" w:hanging="360"/>
        <w:jc w:val="both"/>
        <w:rPr>
          <w:rFonts w:ascii="Calibri" w:eastAsia="Calibri" w:hAnsi="Calibri" w:cs="Calibri"/>
        </w:rPr>
      </w:pPr>
      <w:r>
        <w:rPr>
          <w:rFonts w:ascii="Calibri" w:eastAsia="Calibri" w:hAnsi="Calibri" w:cs="Calibri"/>
        </w:rPr>
        <w:lastRenderedPageBreak/>
        <w:t>Fully Cross-Platform</w:t>
      </w:r>
    </w:p>
    <w:p w:rsidR="0093391A" w:rsidRDefault="00E14AF5">
      <w:pPr>
        <w:spacing w:after="200" w:line="276" w:lineRule="auto"/>
        <w:jc w:val="both"/>
        <w:rPr>
          <w:rFonts w:ascii="Calibri" w:eastAsia="Calibri" w:hAnsi="Calibri" w:cs="Calibri"/>
        </w:rPr>
      </w:pPr>
      <w:r>
        <w:rPr>
          <w:rFonts w:ascii="Calibri" w:eastAsia="Calibri" w:hAnsi="Calibri" w:cs="Calibri"/>
        </w:rPr>
        <w:tab/>
        <w:t>Build progressive web and native mobile apps for every major app st</w:t>
      </w:r>
      <w:r>
        <w:rPr>
          <w:rFonts w:ascii="Calibri" w:eastAsia="Calibri" w:hAnsi="Calibri" w:cs="Calibri"/>
        </w:rPr>
        <w:t xml:space="preserve">ore, with one </w:t>
      </w:r>
      <w:r>
        <w:rPr>
          <w:rFonts w:ascii="Calibri" w:eastAsia="Calibri" w:hAnsi="Calibri" w:cs="Calibri"/>
        </w:rPr>
        <w:tab/>
        <w:t>codebase. Ionic works and looks beautiful wherever it runs.</w:t>
      </w:r>
    </w:p>
    <w:p w:rsidR="0093391A" w:rsidRDefault="00E14AF5">
      <w:pPr>
        <w:numPr>
          <w:ilvl w:val="0"/>
          <w:numId w:val="5"/>
        </w:numPr>
        <w:spacing w:after="200" w:line="276" w:lineRule="auto"/>
        <w:ind w:left="720" w:hanging="360"/>
        <w:jc w:val="both"/>
        <w:rPr>
          <w:rFonts w:ascii="Calibri" w:eastAsia="Calibri" w:hAnsi="Calibri" w:cs="Calibri"/>
        </w:rPr>
      </w:pPr>
      <w:r>
        <w:rPr>
          <w:rFonts w:ascii="Calibri" w:eastAsia="Calibri" w:hAnsi="Calibri" w:cs="Calibri"/>
        </w:rPr>
        <w:t>Premier Native Plugins</w:t>
      </w:r>
    </w:p>
    <w:p w:rsidR="0093391A" w:rsidRDefault="00E14AF5">
      <w:pPr>
        <w:spacing w:after="200" w:line="276" w:lineRule="auto"/>
        <w:jc w:val="both"/>
        <w:rPr>
          <w:rFonts w:ascii="Calibri" w:eastAsia="Calibri" w:hAnsi="Calibri" w:cs="Calibri"/>
        </w:rPr>
      </w:pPr>
      <w:r>
        <w:rPr>
          <w:rFonts w:ascii="Calibri" w:eastAsia="Calibri" w:hAnsi="Calibri" w:cs="Calibri"/>
        </w:rPr>
        <w:tab/>
        <w:t xml:space="preserve">Use over 120 native device features like Bluetooth, </w:t>
      </w:r>
      <w:proofErr w:type="spellStart"/>
      <w:r>
        <w:rPr>
          <w:rFonts w:ascii="Calibri" w:eastAsia="Calibri" w:hAnsi="Calibri" w:cs="Calibri"/>
        </w:rPr>
        <w:t>HealthKit</w:t>
      </w:r>
      <w:proofErr w:type="spellEnd"/>
      <w:r>
        <w:rPr>
          <w:rFonts w:ascii="Calibri" w:eastAsia="Calibri" w:hAnsi="Calibri" w:cs="Calibri"/>
        </w:rPr>
        <w:t xml:space="preserve">, Finger Print </w:t>
      </w:r>
      <w:proofErr w:type="spellStart"/>
      <w:r>
        <w:rPr>
          <w:rFonts w:ascii="Calibri" w:eastAsia="Calibri" w:hAnsi="Calibri" w:cs="Calibri"/>
        </w:rPr>
        <w:t>Auth</w:t>
      </w:r>
      <w:proofErr w:type="spellEnd"/>
      <w:r>
        <w:rPr>
          <w:rFonts w:ascii="Calibri" w:eastAsia="Calibri" w:hAnsi="Calibri" w:cs="Calibri"/>
        </w:rPr>
        <w:t xml:space="preserve">, and </w:t>
      </w:r>
      <w:r>
        <w:rPr>
          <w:rFonts w:ascii="Calibri" w:eastAsia="Calibri" w:hAnsi="Calibri" w:cs="Calibri"/>
        </w:rPr>
        <w:tab/>
        <w:t>more with Cordova/</w:t>
      </w:r>
      <w:proofErr w:type="spellStart"/>
      <w:r>
        <w:rPr>
          <w:rFonts w:ascii="Calibri" w:eastAsia="Calibri" w:hAnsi="Calibri" w:cs="Calibri"/>
        </w:rPr>
        <w:t>PhoneGap</w:t>
      </w:r>
      <w:proofErr w:type="spellEnd"/>
      <w:r>
        <w:rPr>
          <w:rFonts w:ascii="Calibri" w:eastAsia="Calibri" w:hAnsi="Calibri" w:cs="Calibri"/>
        </w:rPr>
        <w:t xml:space="preserve"> plugins and </w:t>
      </w:r>
      <w:proofErr w:type="spellStart"/>
      <w:r>
        <w:rPr>
          <w:rFonts w:ascii="Calibri" w:eastAsia="Calibri" w:hAnsi="Calibri" w:cs="Calibri"/>
        </w:rPr>
        <w:t>TypeScript</w:t>
      </w:r>
      <w:proofErr w:type="spellEnd"/>
      <w:r>
        <w:rPr>
          <w:rFonts w:ascii="Calibri" w:eastAsia="Calibri" w:hAnsi="Calibri" w:cs="Calibri"/>
        </w:rPr>
        <w:t xml:space="preserve"> extensions.</w:t>
      </w:r>
    </w:p>
    <w:p w:rsidR="0093391A" w:rsidRDefault="00E14AF5">
      <w:pPr>
        <w:numPr>
          <w:ilvl w:val="0"/>
          <w:numId w:val="6"/>
        </w:numPr>
        <w:spacing w:after="200" w:line="276" w:lineRule="auto"/>
        <w:ind w:left="720" w:hanging="360"/>
        <w:jc w:val="both"/>
        <w:rPr>
          <w:rFonts w:ascii="Calibri" w:eastAsia="Calibri" w:hAnsi="Calibri" w:cs="Calibri"/>
        </w:rPr>
      </w:pPr>
      <w:r>
        <w:rPr>
          <w:rFonts w:ascii="Calibri" w:eastAsia="Calibri" w:hAnsi="Calibri" w:cs="Calibri"/>
        </w:rPr>
        <w:t>First-class Documentation</w:t>
      </w:r>
    </w:p>
    <w:p w:rsidR="0093391A" w:rsidRDefault="00E14AF5">
      <w:pPr>
        <w:spacing w:after="200" w:line="276" w:lineRule="auto"/>
        <w:jc w:val="both"/>
        <w:rPr>
          <w:rFonts w:ascii="Calibri" w:eastAsia="Calibri" w:hAnsi="Calibri" w:cs="Calibri"/>
        </w:rPr>
      </w:pPr>
      <w:r>
        <w:rPr>
          <w:rFonts w:ascii="Calibri" w:eastAsia="Calibri" w:hAnsi="Calibri" w:cs="Calibri"/>
        </w:rPr>
        <w:tab/>
        <w:t>Built with real app examples, component demos, guides, and how-</w:t>
      </w:r>
      <w:proofErr w:type="spellStart"/>
      <w:r>
        <w:rPr>
          <w:rFonts w:ascii="Calibri" w:eastAsia="Calibri" w:hAnsi="Calibri" w:cs="Calibri"/>
        </w:rPr>
        <w:t>to’s</w:t>
      </w:r>
      <w:proofErr w:type="spellEnd"/>
      <w:r>
        <w:rPr>
          <w:rFonts w:ascii="Calibri" w:eastAsia="Calibri" w:hAnsi="Calibri" w:cs="Calibri"/>
        </w:rPr>
        <w:t xml:space="preserve"> to get you up </w:t>
      </w:r>
      <w:r>
        <w:rPr>
          <w:rFonts w:ascii="Calibri" w:eastAsia="Calibri" w:hAnsi="Calibri" w:cs="Calibri"/>
        </w:rPr>
        <w:tab/>
        <w:t>and running with mobile apps faster than ever before.</w:t>
      </w:r>
    </w:p>
    <w:p w:rsidR="0093391A" w:rsidRDefault="0093391A">
      <w:pPr>
        <w:spacing w:after="200" w:line="276" w:lineRule="auto"/>
        <w:rPr>
          <w:rFonts w:ascii="Calibri" w:eastAsia="Calibri" w:hAnsi="Calibri" w:cs="Calibri"/>
          <w:color w:val="000000"/>
        </w:rPr>
      </w:pP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Some of the more relevant people and links in this matter, along with their contribution ar</w:t>
      </w:r>
      <w:r>
        <w:rPr>
          <w:rFonts w:ascii="Calibri" w:eastAsia="Calibri" w:hAnsi="Calibri" w:cs="Calibri"/>
          <w:color w:val="000000"/>
        </w:rPr>
        <w:t>e:</w:t>
      </w:r>
    </w:p>
    <w:p w:rsidR="0093391A" w:rsidRDefault="00E14AF5">
      <w:pPr>
        <w:numPr>
          <w:ilvl w:val="0"/>
          <w:numId w:val="7"/>
        </w:numPr>
        <w:spacing w:after="200" w:line="276" w:lineRule="auto"/>
        <w:ind w:left="720" w:hanging="360"/>
        <w:rPr>
          <w:rFonts w:ascii="Calibri" w:eastAsia="Calibri" w:hAnsi="Calibri" w:cs="Calibri"/>
          <w:color w:val="000000"/>
        </w:rPr>
      </w:pPr>
      <w:r>
        <w:rPr>
          <w:rFonts w:ascii="Calibri" w:eastAsia="Calibri" w:hAnsi="Calibri" w:cs="Calibri"/>
          <w:color w:val="000000"/>
        </w:rPr>
        <w:t xml:space="preserve">University of Bonn and the </w:t>
      </w:r>
      <w:proofErr w:type="spellStart"/>
      <w:r>
        <w:rPr>
          <w:rFonts w:ascii="Calibri" w:eastAsia="Calibri" w:hAnsi="Calibri" w:cs="Calibri"/>
          <w:color w:val="000000"/>
        </w:rPr>
        <w:t>Charité</w:t>
      </w:r>
      <w:proofErr w:type="spellEnd"/>
      <w:r>
        <w:rPr>
          <w:rFonts w:ascii="Calibri" w:eastAsia="Calibri" w:hAnsi="Calibri" w:cs="Calibri"/>
          <w:color w:val="000000"/>
        </w:rPr>
        <w:t xml:space="preserve"> - have shown that artificial intelligence can be used to diagnose rare diseases more efficiently and reliably.</w:t>
      </w:r>
    </w:p>
    <w:p w:rsidR="0093391A" w:rsidRDefault="00E14AF5">
      <w:pPr>
        <w:numPr>
          <w:ilvl w:val="0"/>
          <w:numId w:val="7"/>
        </w:numPr>
        <w:spacing w:after="200" w:line="276" w:lineRule="auto"/>
        <w:ind w:left="720" w:hanging="360"/>
        <w:rPr>
          <w:rFonts w:ascii="Calibri" w:eastAsia="Calibri" w:hAnsi="Calibri" w:cs="Calibri"/>
          <w:color w:val="000000"/>
        </w:rPr>
      </w:pPr>
      <w:r>
        <w:rPr>
          <w:rFonts w:ascii="Calibri" w:eastAsia="Calibri" w:hAnsi="Calibri" w:cs="Calibri"/>
          <w:color w:val="000000"/>
        </w:rPr>
        <w:t xml:space="preserve">Klaus </w:t>
      </w:r>
      <w:proofErr w:type="spellStart"/>
      <w:r>
        <w:rPr>
          <w:rFonts w:ascii="Calibri" w:eastAsia="Calibri" w:hAnsi="Calibri" w:cs="Calibri"/>
          <w:color w:val="000000"/>
        </w:rPr>
        <w:t>Kayser</w:t>
      </w:r>
      <w:proofErr w:type="spellEnd"/>
      <w:r>
        <w:rPr>
          <w:rFonts w:ascii="Calibri" w:eastAsia="Calibri" w:hAnsi="Calibri" w:cs="Calibri"/>
          <w:color w:val="000000"/>
        </w:rPr>
        <w:t xml:space="preserve">, </w:t>
      </w:r>
      <w:proofErr w:type="spellStart"/>
      <w:r>
        <w:rPr>
          <w:rFonts w:ascii="Calibri" w:eastAsia="Calibri" w:hAnsi="Calibri" w:cs="Calibri"/>
          <w:color w:val="000000"/>
        </w:rPr>
        <w:t>JĂźrgen</w:t>
      </w:r>
      <w:proofErr w:type="spellEnd"/>
      <w:r>
        <w:rPr>
          <w:rFonts w:ascii="Calibri" w:eastAsia="Calibri" w:hAnsi="Calibri" w:cs="Calibri"/>
          <w:color w:val="000000"/>
        </w:rPr>
        <w:t xml:space="preserve"> </w:t>
      </w:r>
      <w:proofErr w:type="spellStart"/>
      <w:r>
        <w:rPr>
          <w:rFonts w:ascii="Calibri" w:eastAsia="Calibri" w:hAnsi="Calibri" w:cs="Calibri"/>
          <w:color w:val="000000"/>
        </w:rPr>
        <w:t>GĂśrtler</w:t>
      </w:r>
      <w:proofErr w:type="spellEnd"/>
      <w:r>
        <w:rPr>
          <w:rFonts w:ascii="Calibri" w:eastAsia="Calibri" w:hAnsi="Calibri" w:cs="Calibri"/>
          <w:color w:val="000000"/>
        </w:rPr>
        <w:t xml:space="preserve">, </w:t>
      </w:r>
      <w:proofErr w:type="spellStart"/>
      <w:r>
        <w:rPr>
          <w:rFonts w:ascii="Calibri" w:eastAsia="Calibri" w:hAnsi="Calibri" w:cs="Calibri"/>
          <w:color w:val="000000"/>
        </w:rPr>
        <w:t>Milica</w:t>
      </w:r>
      <w:proofErr w:type="spellEnd"/>
      <w:r>
        <w:rPr>
          <w:rFonts w:ascii="Calibri" w:eastAsia="Calibri" w:hAnsi="Calibri" w:cs="Calibri"/>
          <w:color w:val="000000"/>
        </w:rPr>
        <w:t xml:space="preserve"> </w:t>
      </w:r>
      <w:proofErr w:type="spellStart"/>
      <w:r>
        <w:rPr>
          <w:rFonts w:ascii="Calibri" w:eastAsia="Calibri" w:hAnsi="Calibri" w:cs="Calibri"/>
          <w:color w:val="000000"/>
        </w:rPr>
        <w:t>Bogovac</w:t>
      </w:r>
      <w:proofErr w:type="spellEnd"/>
      <w:r>
        <w:rPr>
          <w:rFonts w:ascii="Calibri" w:eastAsia="Calibri" w:hAnsi="Calibri" w:cs="Calibri"/>
          <w:color w:val="000000"/>
        </w:rPr>
        <w:t xml:space="preserve">, </w:t>
      </w:r>
      <w:proofErr w:type="spellStart"/>
      <w:r>
        <w:rPr>
          <w:rFonts w:ascii="Calibri" w:eastAsia="Calibri" w:hAnsi="Calibri" w:cs="Calibri"/>
          <w:color w:val="000000"/>
        </w:rPr>
        <w:t>Aleksandar</w:t>
      </w:r>
      <w:proofErr w:type="spellEnd"/>
      <w:r>
        <w:rPr>
          <w:rFonts w:ascii="Calibri" w:eastAsia="Calibri" w:hAnsi="Calibri" w:cs="Calibri"/>
          <w:color w:val="000000"/>
        </w:rPr>
        <w:t xml:space="preserve"> </w:t>
      </w:r>
      <w:proofErr w:type="spellStart"/>
      <w:r>
        <w:rPr>
          <w:rFonts w:ascii="Calibri" w:eastAsia="Calibri" w:hAnsi="Calibri" w:cs="Calibri"/>
          <w:color w:val="000000"/>
        </w:rPr>
        <w:t>Bogovac</w:t>
      </w:r>
      <w:proofErr w:type="spellEnd"/>
      <w:r>
        <w:rPr>
          <w:rFonts w:ascii="Calibri" w:eastAsia="Calibri" w:hAnsi="Calibri" w:cs="Calibri"/>
          <w:color w:val="000000"/>
        </w:rPr>
        <w:t xml:space="preserve">, </w:t>
      </w:r>
      <w:proofErr w:type="spellStart"/>
      <w:r>
        <w:rPr>
          <w:rFonts w:ascii="Calibri" w:eastAsia="Calibri" w:hAnsi="Calibri" w:cs="Calibri"/>
          <w:color w:val="000000"/>
        </w:rPr>
        <w:t>Torsten</w:t>
      </w:r>
      <w:proofErr w:type="spellEnd"/>
      <w:r>
        <w:rPr>
          <w:rFonts w:ascii="Calibri" w:eastAsia="Calibri" w:hAnsi="Calibri" w:cs="Calibri"/>
          <w:color w:val="000000"/>
        </w:rPr>
        <w:t xml:space="preserve"> </w:t>
      </w:r>
      <w:proofErr w:type="spellStart"/>
      <w:r>
        <w:rPr>
          <w:rFonts w:ascii="Calibri" w:eastAsia="Calibri" w:hAnsi="Calibri" w:cs="Calibri"/>
          <w:color w:val="000000"/>
        </w:rPr>
        <w:t>Goldmann</w:t>
      </w:r>
      <w:proofErr w:type="spellEnd"/>
      <w:r>
        <w:rPr>
          <w:rFonts w:ascii="Calibri" w:eastAsia="Calibri" w:hAnsi="Calibri" w:cs="Calibri"/>
          <w:color w:val="000000"/>
        </w:rPr>
        <w:t xml:space="preserve">, </w:t>
      </w:r>
      <w:proofErr w:type="spellStart"/>
      <w:r>
        <w:rPr>
          <w:rFonts w:ascii="Calibri" w:eastAsia="Calibri" w:hAnsi="Calibri" w:cs="Calibri"/>
          <w:color w:val="000000"/>
        </w:rPr>
        <w:t>Ekkehard</w:t>
      </w:r>
      <w:proofErr w:type="spellEnd"/>
      <w:r>
        <w:rPr>
          <w:rFonts w:ascii="Calibri" w:eastAsia="Calibri" w:hAnsi="Calibri" w:cs="Calibri"/>
          <w:color w:val="000000"/>
        </w:rPr>
        <w:t xml:space="preserve"> Vollmer, </w:t>
      </w:r>
      <w:proofErr w:type="spellStart"/>
      <w:r>
        <w:rPr>
          <w:rFonts w:ascii="Calibri" w:eastAsia="Calibri" w:hAnsi="Calibri" w:cs="Calibri"/>
          <w:color w:val="000000"/>
        </w:rPr>
        <w:t>Gia</w:t>
      </w:r>
      <w:r>
        <w:rPr>
          <w:rFonts w:ascii="Calibri" w:eastAsia="Calibri" w:hAnsi="Calibri" w:cs="Calibri"/>
          <w:color w:val="000000"/>
        </w:rPr>
        <w:t>n</w:t>
      </w:r>
      <w:proofErr w:type="spellEnd"/>
      <w:r>
        <w:rPr>
          <w:rFonts w:ascii="Calibri" w:eastAsia="Calibri" w:hAnsi="Calibri" w:cs="Calibri"/>
          <w:color w:val="000000"/>
        </w:rPr>
        <w:t xml:space="preserve"> </w:t>
      </w:r>
      <w:proofErr w:type="spellStart"/>
      <w:r>
        <w:rPr>
          <w:rFonts w:ascii="Calibri" w:eastAsia="Calibri" w:hAnsi="Calibri" w:cs="Calibri"/>
          <w:color w:val="000000"/>
        </w:rPr>
        <w:t>Kayser</w:t>
      </w:r>
      <w:proofErr w:type="spellEnd"/>
      <w:r>
        <w:rPr>
          <w:rFonts w:ascii="Calibri" w:eastAsia="Calibri" w:hAnsi="Calibri" w:cs="Calibri"/>
          <w:color w:val="000000"/>
        </w:rPr>
        <w:t xml:space="preserve"> - AI used in image analysis in histopathology.</w:t>
      </w:r>
    </w:p>
    <w:p w:rsidR="0093391A" w:rsidRDefault="00E14AF5">
      <w:pPr>
        <w:numPr>
          <w:ilvl w:val="0"/>
          <w:numId w:val="7"/>
        </w:numPr>
        <w:spacing w:after="200" w:line="276" w:lineRule="auto"/>
        <w:ind w:left="720" w:hanging="360"/>
        <w:rPr>
          <w:rFonts w:ascii="Calibri" w:eastAsia="Calibri" w:hAnsi="Calibri" w:cs="Calibri"/>
          <w:color w:val="000000"/>
        </w:rPr>
      </w:pPr>
      <w:r>
        <w:rPr>
          <w:rFonts w:ascii="Calibri" w:eastAsia="Calibri" w:hAnsi="Calibri" w:cs="Calibri"/>
          <w:color w:val="000000"/>
        </w:rPr>
        <w:t xml:space="preserve">Jiang M, Huang Y, Fan JW, Tang B, Denny J, Xu H - From School of Biomedical Informatics, The University of Texas Health Science Center at </w:t>
      </w:r>
      <w:proofErr w:type="gramStart"/>
      <w:r>
        <w:rPr>
          <w:rFonts w:ascii="Calibri" w:eastAsia="Calibri" w:hAnsi="Calibri" w:cs="Calibri"/>
          <w:color w:val="000000"/>
        </w:rPr>
        <w:t>Houston,  Research</w:t>
      </w:r>
      <w:proofErr w:type="gramEnd"/>
      <w:r>
        <w:rPr>
          <w:rFonts w:ascii="Calibri" w:eastAsia="Calibri" w:hAnsi="Calibri" w:cs="Calibri"/>
          <w:color w:val="000000"/>
        </w:rPr>
        <w:t xml:space="preserve"> in parsing, </w:t>
      </w:r>
      <w:proofErr w:type="spellStart"/>
      <w:r>
        <w:rPr>
          <w:rFonts w:ascii="Calibri" w:eastAsia="Calibri" w:hAnsi="Calibri" w:cs="Calibri"/>
          <w:color w:val="000000"/>
        </w:rPr>
        <w:t>analise</w:t>
      </w:r>
      <w:proofErr w:type="spellEnd"/>
      <w:r>
        <w:rPr>
          <w:rFonts w:ascii="Calibri" w:eastAsia="Calibri" w:hAnsi="Calibri" w:cs="Calibri"/>
          <w:color w:val="000000"/>
        </w:rPr>
        <w:t xml:space="preserve">, and </w:t>
      </w:r>
      <w:proofErr w:type="spellStart"/>
      <w:r>
        <w:rPr>
          <w:rFonts w:ascii="Calibri" w:eastAsia="Calibri" w:hAnsi="Calibri" w:cs="Calibri"/>
          <w:color w:val="000000"/>
        </w:rPr>
        <w:t>clasify</w:t>
      </w:r>
      <w:proofErr w:type="spellEnd"/>
      <w:r>
        <w:rPr>
          <w:rFonts w:ascii="Calibri" w:eastAsia="Calibri" w:hAnsi="Calibri" w:cs="Calibri"/>
          <w:color w:val="000000"/>
        </w:rPr>
        <w:t xml:space="preserve"> medical te</w:t>
      </w:r>
      <w:r>
        <w:rPr>
          <w:rFonts w:ascii="Calibri" w:eastAsia="Calibri" w:hAnsi="Calibri" w:cs="Calibri"/>
          <w:color w:val="000000"/>
        </w:rPr>
        <w:t>xt and data.</w:t>
      </w:r>
    </w:p>
    <w:p w:rsidR="0093391A" w:rsidRDefault="00E14AF5">
      <w:pPr>
        <w:numPr>
          <w:ilvl w:val="0"/>
          <w:numId w:val="7"/>
        </w:numPr>
        <w:spacing w:after="200" w:line="276" w:lineRule="auto"/>
        <w:ind w:left="720" w:hanging="360"/>
        <w:rPr>
          <w:rFonts w:ascii="Calibri" w:eastAsia="Calibri" w:hAnsi="Calibri" w:cs="Calibri"/>
          <w:color w:val="000000"/>
        </w:rPr>
      </w:pPr>
      <w:proofErr w:type="spellStart"/>
      <w:r>
        <w:rPr>
          <w:rFonts w:ascii="Calibri" w:eastAsia="Calibri" w:hAnsi="Calibri" w:cs="Calibri"/>
          <w:color w:val="000000"/>
        </w:rPr>
        <w:t>Lale</w:t>
      </w:r>
      <w:proofErr w:type="spellEnd"/>
      <w:r>
        <w:rPr>
          <w:rFonts w:ascii="Calibri" w:eastAsia="Calibri" w:hAnsi="Calibri" w:cs="Calibri"/>
          <w:color w:val="000000"/>
        </w:rPr>
        <w:t xml:space="preserve"> </w:t>
      </w:r>
      <w:proofErr w:type="spellStart"/>
      <w:r>
        <w:rPr>
          <w:rFonts w:ascii="Calibri" w:eastAsia="Calibri" w:hAnsi="Calibri" w:cs="Calibri"/>
          <w:color w:val="000000"/>
        </w:rPr>
        <w:t>Özyilmaz</w:t>
      </w:r>
      <w:proofErr w:type="spellEnd"/>
      <w:r>
        <w:rPr>
          <w:rFonts w:ascii="Calibri" w:eastAsia="Calibri" w:hAnsi="Calibri" w:cs="Calibri"/>
          <w:color w:val="000000"/>
        </w:rPr>
        <w:t xml:space="preserve"> - From </w:t>
      </w:r>
      <w:proofErr w:type="spellStart"/>
      <w:r>
        <w:rPr>
          <w:rFonts w:ascii="Calibri" w:eastAsia="Calibri" w:hAnsi="Calibri" w:cs="Calibri"/>
          <w:color w:val="000000"/>
        </w:rPr>
        <w:t>Yildiz</w:t>
      </w:r>
      <w:proofErr w:type="spellEnd"/>
      <w:r>
        <w:rPr>
          <w:rFonts w:ascii="Calibri" w:eastAsia="Calibri" w:hAnsi="Calibri" w:cs="Calibri"/>
          <w:color w:val="000000"/>
        </w:rPr>
        <w:t xml:space="preserve"> Technical University, Istanbul, Turkey, uses neuronal networks in research of Parkinson’s Disease.</w:t>
      </w:r>
    </w:p>
    <w:p w:rsidR="0093391A" w:rsidRDefault="00E14AF5">
      <w:pPr>
        <w:numPr>
          <w:ilvl w:val="0"/>
          <w:numId w:val="7"/>
        </w:numPr>
        <w:spacing w:after="200" w:line="276" w:lineRule="auto"/>
        <w:ind w:left="720" w:hanging="360"/>
        <w:rPr>
          <w:rFonts w:ascii="Calibri" w:eastAsia="Calibri" w:hAnsi="Calibri" w:cs="Calibri"/>
          <w:color w:val="000000"/>
        </w:rPr>
      </w:pPr>
      <w:proofErr w:type="spellStart"/>
      <w:r>
        <w:rPr>
          <w:rFonts w:ascii="Calibri" w:eastAsia="Calibri" w:hAnsi="Calibri" w:cs="Calibri"/>
          <w:color w:val="000000"/>
        </w:rPr>
        <w:t>NaCTeM</w:t>
      </w:r>
      <w:proofErr w:type="spellEnd"/>
      <w:r>
        <w:rPr>
          <w:rFonts w:ascii="Calibri" w:eastAsia="Calibri" w:hAnsi="Calibri" w:cs="Calibri"/>
          <w:color w:val="000000"/>
        </w:rPr>
        <w:t xml:space="preserve"> is operated by the University of Manchester - is the first publicly-funded text mining </w:t>
      </w:r>
      <w:proofErr w:type="spellStart"/>
      <w:r>
        <w:rPr>
          <w:rFonts w:ascii="Calibri" w:eastAsia="Calibri" w:hAnsi="Calibri" w:cs="Calibri"/>
          <w:color w:val="000000"/>
        </w:rPr>
        <w:t>centre</w:t>
      </w:r>
      <w:proofErr w:type="spellEnd"/>
      <w:r>
        <w:rPr>
          <w:rFonts w:ascii="Calibri" w:eastAsia="Calibri" w:hAnsi="Calibri" w:cs="Calibri"/>
          <w:color w:val="000000"/>
        </w:rPr>
        <w:t xml:space="preserve"> in the world, u</w:t>
      </w:r>
      <w:r>
        <w:rPr>
          <w:rFonts w:ascii="Calibri" w:eastAsia="Calibri" w:hAnsi="Calibri" w:cs="Calibri"/>
          <w:color w:val="000000"/>
        </w:rPr>
        <w:t xml:space="preserve">sed for research in medical text </w:t>
      </w:r>
      <w:proofErr w:type="spellStart"/>
      <w:r>
        <w:rPr>
          <w:rFonts w:ascii="Calibri" w:eastAsia="Calibri" w:hAnsi="Calibri" w:cs="Calibri"/>
          <w:color w:val="000000"/>
        </w:rPr>
        <w:t>mineing</w:t>
      </w:r>
      <w:proofErr w:type="spellEnd"/>
      <w:r>
        <w:rPr>
          <w:rFonts w:ascii="Calibri" w:eastAsia="Calibri" w:hAnsi="Calibri" w:cs="Calibri"/>
          <w:color w:val="000000"/>
        </w:rPr>
        <w:t>.</w:t>
      </w:r>
    </w:p>
    <w:p w:rsidR="0093391A" w:rsidRDefault="0093391A">
      <w:pPr>
        <w:spacing w:after="200" w:line="276" w:lineRule="auto"/>
        <w:rPr>
          <w:rFonts w:ascii="Calibri" w:eastAsia="Calibri" w:hAnsi="Calibri" w:cs="Calibri"/>
          <w:color w:val="000000"/>
        </w:rPr>
      </w:pPr>
    </w:p>
    <w:p w:rsidR="0093391A" w:rsidRDefault="00E14AF5">
      <w:pPr>
        <w:spacing w:after="200" w:line="276" w:lineRule="auto"/>
        <w:rPr>
          <w:rFonts w:ascii="Calibri" w:eastAsia="Calibri" w:hAnsi="Calibri" w:cs="Calibri"/>
          <w:color w:val="000000"/>
        </w:rPr>
      </w:pPr>
      <w:r>
        <w:rPr>
          <w:rFonts w:ascii="Calibri" w:eastAsia="Calibri" w:hAnsi="Calibri" w:cs="Calibri"/>
          <w:color w:val="000000"/>
        </w:rPr>
        <w:t>As a docum</w:t>
      </w:r>
      <w:r>
        <w:rPr>
          <w:rFonts w:ascii="Calibri" w:eastAsia="Calibri" w:hAnsi="Calibri" w:cs="Calibri"/>
        </w:rPr>
        <w:t>en</w:t>
      </w:r>
      <w:r>
        <w:rPr>
          <w:rFonts w:ascii="Calibri" w:eastAsia="Calibri" w:hAnsi="Calibri" w:cs="Calibri"/>
          <w:color w:val="000000"/>
        </w:rPr>
        <w:t>tation step, we've read the following related articles:</w:t>
      </w:r>
    </w:p>
    <w:p w:rsidR="0093391A" w:rsidRDefault="00E14AF5">
      <w:pPr>
        <w:numPr>
          <w:ilvl w:val="0"/>
          <w:numId w:val="8"/>
        </w:numPr>
        <w:spacing w:after="200" w:line="276" w:lineRule="auto"/>
        <w:ind w:left="720" w:hanging="360"/>
        <w:rPr>
          <w:rFonts w:ascii="Calibri" w:eastAsia="Calibri" w:hAnsi="Calibri" w:cs="Calibri"/>
          <w:color w:val="000000"/>
        </w:rPr>
      </w:pPr>
      <w:r>
        <w:rPr>
          <w:rFonts w:ascii="Calibri" w:eastAsia="Calibri" w:hAnsi="Calibri" w:cs="Calibri"/>
          <w:color w:val="000000"/>
        </w:rPr>
        <w:t>Diagnosis of Clostridium difficile-associated disease: examination of multiple algorithms using toxin EIA, glutamate dehydrogenase EIA and loop-mediated isothermal amplification.</w:t>
      </w:r>
      <w:r>
        <w:rPr>
          <w:rFonts w:ascii="Calibri" w:eastAsia="Calibri" w:hAnsi="Calibri" w:cs="Calibri"/>
          <w:color w:val="000000"/>
        </w:rPr>
        <w:br/>
        <w:t>(</w:t>
      </w:r>
      <w:hyperlink r:id="rId5">
        <w:r>
          <w:rPr>
            <w:rFonts w:ascii="Calibri" w:eastAsia="Calibri" w:hAnsi="Calibri" w:cs="Calibri"/>
            <w:color w:val="0000FF"/>
            <w:u w:val="single"/>
          </w:rPr>
          <w:t xml:space="preserve">https://search.proquest.com/openview/cf78fe8565023013b0150db59e4b8821/1?pq-origsite=gscholar HYPERLINK </w:t>
        </w:r>
      </w:hyperlink>
      <w:r>
        <w:rPr>
          <w:rFonts w:ascii="Calibri" w:eastAsia="Calibri" w:hAnsi="Calibri" w:cs="Calibri"/>
          <w:color w:val="000000"/>
        </w:rPr>
        <w:t>)</w:t>
      </w:r>
    </w:p>
    <w:p w:rsidR="0093391A" w:rsidRDefault="00E14AF5">
      <w:pPr>
        <w:numPr>
          <w:ilvl w:val="0"/>
          <w:numId w:val="8"/>
        </w:numPr>
        <w:spacing w:after="200" w:line="276" w:lineRule="auto"/>
        <w:ind w:left="720" w:hanging="360"/>
        <w:rPr>
          <w:rFonts w:ascii="Calibri" w:eastAsia="Calibri" w:hAnsi="Calibri" w:cs="Calibri"/>
          <w:color w:val="000000"/>
        </w:rPr>
      </w:pPr>
      <w:r>
        <w:rPr>
          <w:rFonts w:ascii="Calibri" w:eastAsia="Calibri" w:hAnsi="Calibri" w:cs="Calibri"/>
          <w:color w:val="000000"/>
        </w:rPr>
        <w:t>Artificial Intelligence in Personalized Medicine</w:t>
      </w:r>
      <w:r>
        <w:rPr>
          <w:rFonts w:ascii="Calibri" w:eastAsia="Calibri" w:hAnsi="Calibri" w:cs="Calibri"/>
          <w:color w:val="000000"/>
        </w:rPr>
        <w:t xml:space="preserve"> Application of AI Algorithms in Solving Personalized Medicine Problems.</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lastRenderedPageBreak/>
        <w:t>(</w:t>
      </w:r>
      <w:hyperlink r:id="rId6">
        <w:r>
          <w:rPr>
            <w:rFonts w:ascii="Calibri" w:eastAsia="Calibri" w:hAnsi="Calibri" w:cs="Calibri"/>
            <w:color w:val="0000FF"/>
            <w:u w:val="single"/>
          </w:rPr>
          <w:t>https://www.researchgate.net/profile/Jamilu_Awwalu/publication/28262436</w:t>
        </w:r>
        <w:r>
          <w:rPr>
            <w:rFonts w:ascii="Calibri" w:eastAsia="Calibri" w:hAnsi="Calibri" w:cs="Calibri"/>
            <w:color w:val="0000FF"/>
            <w:u w:val="single"/>
          </w:rPr>
          <w:t>3_Artificial_Intelligence_in_Personalized_Medicine_Application_of_AI_Algorithms_in_Solving_Personalized_Medicine_Problems/links/5958ac5b458515ea4c62af76/Artificial-Intelligence-in-Personalized-Medicine-Application-of-AI-Algorithms-in-Solving-Personalized-M</w:t>
        </w:r>
        <w:r>
          <w:rPr>
            <w:rFonts w:ascii="Calibri" w:eastAsia="Calibri" w:hAnsi="Calibri" w:cs="Calibri"/>
            <w:color w:val="0000FF"/>
            <w:u w:val="single"/>
          </w:rPr>
          <w:t>edicine-Problems.pdf</w:t>
        </w:r>
      </w:hyperlink>
      <w:r>
        <w:rPr>
          <w:rFonts w:ascii="Calibri" w:eastAsia="Calibri" w:hAnsi="Calibri" w:cs="Calibri"/>
          <w:color w:val="000000"/>
        </w:rPr>
        <w:t>)</w:t>
      </w:r>
    </w:p>
    <w:p w:rsidR="0093391A" w:rsidRDefault="00E14AF5">
      <w:pPr>
        <w:numPr>
          <w:ilvl w:val="0"/>
          <w:numId w:val="9"/>
        </w:numPr>
        <w:spacing w:after="200" w:line="276" w:lineRule="auto"/>
        <w:ind w:left="720" w:hanging="360"/>
        <w:rPr>
          <w:rFonts w:ascii="Calibri" w:eastAsia="Calibri" w:hAnsi="Calibri" w:cs="Calibri"/>
          <w:color w:val="000000"/>
        </w:rPr>
      </w:pPr>
      <w:r>
        <w:rPr>
          <w:rFonts w:ascii="Calibri" w:eastAsia="Calibri" w:hAnsi="Calibri" w:cs="Calibri"/>
          <w:color w:val="000000"/>
        </w:rPr>
        <w:t>Diagnosis of thyroid disease using artificial neural network methods.</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t>(</w:t>
      </w:r>
      <w:hyperlink r:id="rId7">
        <w:r>
          <w:rPr>
            <w:rFonts w:ascii="Calibri" w:eastAsia="Calibri" w:hAnsi="Calibri" w:cs="Calibri"/>
            <w:color w:val="0000FF"/>
            <w:u w:val="single"/>
          </w:rPr>
          <w:t>https://ieeexplore.ieee.org/abstract/document/1199031</w:t>
        </w:r>
      </w:hyperlink>
      <w:r>
        <w:rPr>
          <w:rFonts w:ascii="Calibri" w:eastAsia="Calibri" w:hAnsi="Calibri" w:cs="Calibri"/>
          <w:color w:val="000000"/>
        </w:rPr>
        <w:t>)</w:t>
      </w:r>
    </w:p>
    <w:p w:rsidR="0093391A" w:rsidRDefault="00E14AF5">
      <w:pPr>
        <w:numPr>
          <w:ilvl w:val="0"/>
          <w:numId w:val="10"/>
        </w:numPr>
        <w:spacing w:after="200" w:line="276" w:lineRule="auto"/>
        <w:ind w:left="720" w:hanging="360"/>
        <w:rPr>
          <w:rFonts w:ascii="Calibri" w:eastAsia="Calibri" w:hAnsi="Calibri" w:cs="Calibri"/>
          <w:color w:val="000000"/>
        </w:rPr>
      </w:pPr>
      <w:r>
        <w:rPr>
          <w:rFonts w:ascii="Calibri" w:eastAsia="Calibri" w:hAnsi="Calibri" w:cs="Calibri"/>
          <w:color w:val="000000"/>
        </w:rPr>
        <w:t>Pivotal trial of an autonomous AI-based diagnostic system for detection of diabetic retinopathy in primary care offices.</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t>(</w:t>
      </w:r>
      <w:hyperlink r:id="rId8">
        <w:r>
          <w:rPr>
            <w:rFonts w:ascii="Calibri" w:eastAsia="Calibri" w:hAnsi="Calibri" w:cs="Calibri"/>
            <w:color w:val="0000FF"/>
            <w:u w:val="single"/>
          </w:rPr>
          <w:t>https://www.nature.com/articles/s41746-018-0040-6/</w:t>
        </w:r>
      </w:hyperlink>
      <w:r>
        <w:rPr>
          <w:rFonts w:ascii="Calibri" w:eastAsia="Calibri" w:hAnsi="Calibri" w:cs="Calibri"/>
          <w:color w:val="000000"/>
        </w:rPr>
        <w:t>)</w:t>
      </w:r>
    </w:p>
    <w:p w:rsidR="0093391A" w:rsidRDefault="00E14AF5">
      <w:pPr>
        <w:numPr>
          <w:ilvl w:val="0"/>
          <w:numId w:val="11"/>
        </w:numPr>
        <w:spacing w:after="200" w:line="276" w:lineRule="auto"/>
        <w:ind w:left="720" w:hanging="360"/>
        <w:rPr>
          <w:rFonts w:ascii="Calibri" w:eastAsia="Calibri" w:hAnsi="Calibri" w:cs="Calibri"/>
          <w:color w:val="000000"/>
        </w:rPr>
      </w:pPr>
      <w:r>
        <w:rPr>
          <w:rFonts w:ascii="Calibri" w:eastAsia="Calibri" w:hAnsi="Calibri" w:cs="Calibri"/>
          <w:color w:val="000000"/>
        </w:rPr>
        <w:t>Proposed dia</w:t>
      </w:r>
      <w:r>
        <w:rPr>
          <w:rFonts w:ascii="Calibri" w:eastAsia="Calibri" w:hAnsi="Calibri" w:cs="Calibri"/>
          <w:color w:val="000000"/>
        </w:rPr>
        <w:t>gnostic criteria and nosology of acute transverse myelitis.</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t>(</w:t>
      </w:r>
      <w:hyperlink r:id="rId9">
        <w:r>
          <w:rPr>
            <w:rFonts w:ascii="Calibri" w:eastAsia="Calibri" w:hAnsi="Calibri" w:cs="Calibri"/>
            <w:color w:val="0000FF"/>
            <w:u w:val="single"/>
          </w:rPr>
          <w:t>https://miami.pure.elsevier.com/en/publications/proposed-diagn</w:t>
        </w:r>
        <w:r>
          <w:rPr>
            <w:rFonts w:ascii="Calibri" w:eastAsia="Calibri" w:hAnsi="Calibri" w:cs="Calibri"/>
            <w:color w:val="0000FF"/>
            <w:u w:val="single"/>
          </w:rPr>
          <w:t>ostic-criteria-and-nosology-of-acute-transverse-mye</w:t>
        </w:r>
      </w:hyperlink>
      <w:r>
        <w:rPr>
          <w:rFonts w:ascii="Calibri" w:eastAsia="Calibri" w:hAnsi="Calibri" w:cs="Calibri"/>
          <w:color w:val="000000"/>
        </w:rPr>
        <w:t>)</w:t>
      </w:r>
    </w:p>
    <w:p w:rsidR="0093391A" w:rsidRDefault="00E14AF5">
      <w:pPr>
        <w:numPr>
          <w:ilvl w:val="0"/>
          <w:numId w:val="12"/>
        </w:numPr>
        <w:spacing w:after="200" w:line="276" w:lineRule="auto"/>
        <w:ind w:left="720" w:hanging="360"/>
        <w:rPr>
          <w:rFonts w:ascii="Calibri" w:eastAsia="Calibri" w:hAnsi="Calibri" w:cs="Calibri"/>
          <w:color w:val="000000"/>
        </w:rPr>
      </w:pPr>
      <w:r>
        <w:rPr>
          <w:rFonts w:ascii="Calibri" w:eastAsia="Calibri" w:hAnsi="Calibri" w:cs="Calibri"/>
          <w:color w:val="000000"/>
        </w:rPr>
        <w:t>Artificial neural networks for diagnosis of hepatitis disease.</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t>(</w:t>
      </w:r>
      <w:hyperlink r:id="rId10">
        <w:r>
          <w:rPr>
            <w:rFonts w:ascii="Calibri" w:eastAsia="Calibri" w:hAnsi="Calibri" w:cs="Calibri"/>
            <w:color w:val="0000FF"/>
            <w:u w:val="single"/>
          </w:rPr>
          <w:t>https://ieeexplore.ieee.org/abstract/document/1223422</w:t>
        </w:r>
      </w:hyperlink>
      <w:r>
        <w:rPr>
          <w:rFonts w:ascii="Calibri" w:eastAsia="Calibri" w:hAnsi="Calibri" w:cs="Calibri"/>
          <w:color w:val="000000"/>
        </w:rPr>
        <w:t>)</w:t>
      </w:r>
    </w:p>
    <w:p w:rsidR="0093391A" w:rsidRDefault="00E14AF5">
      <w:pPr>
        <w:numPr>
          <w:ilvl w:val="0"/>
          <w:numId w:val="13"/>
        </w:numPr>
        <w:spacing w:after="200" w:line="276" w:lineRule="auto"/>
        <w:ind w:left="720" w:hanging="360"/>
        <w:rPr>
          <w:rFonts w:ascii="Calibri" w:eastAsia="Calibri" w:hAnsi="Calibri" w:cs="Calibri"/>
          <w:color w:val="000000"/>
        </w:rPr>
      </w:pPr>
      <w:r>
        <w:rPr>
          <w:rFonts w:ascii="Calibri" w:eastAsia="Calibri" w:hAnsi="Calibri" w:cs="Calibri"/>
          <w:color w:val="000000"/>
        </w:rPr>
        <w:t>AI (artific</w:t>
      </w:r>
      <w:r>
        <w:rPr>
          <w:rFonts w:ascii="Calibri" w:eastAsia="Calibri" w:hAnsi="Calibri" w:cs="Calibri"/>
          <w:color w:val="000000"/>
        </w:rPr>
        <w:t>ial intelligence) in histopathology--from image analysis to automated diagnosis.</w:t>
      </w:r>
    </w:p>
    <w:p w:rsidR="0093391A" w:rsidRDefault="00E14AF5">
      <w:pPr>
        <w:spacing w:after="200" w:line="276" w:lineRule="auto"/>
        <w:ind w:left="720"/>
        <w:rPr>
          <w:rFonts w:ascii="Calibri" w:eastAsia="Calibri" w:hAnsi="Calibri" w:cs="Calibri"/>
          <w:color w:val="000000"/>
        </w:rPr>
      </w:pPr>
      <w:r>
        <w:rPr>
          <w:rFonts w:ascii="Calibri" w:eastAsia="Calibri" w:hAnsi="Calibri" w:cs="Calibri"/>
          <w:color w:val="000000"/>
        </w:rPr>
        <w:t>(</w:t>
      </w:r>
      <w:hyperlink r:id="rId11">
        <w:r>
          <w:rPr>
            <w:rFonts w:ascii="Calibri" w:eastAsia="Calibri" w:hAnsi="Calibri" w:cs="Calibri"/>
            <w:color w:val="0000FF"/>
            <w:u w:val="single"/>
          </w:rPr>
          <w:t>https://journals.viamedica.pl/folia_histochemica_cytobiologica/article/vie</w:t>
        </w:r>
        <w:r>
          <w:rPr>
            <w:rFonts w:ascii="Calibri" w:eastAsia="Calibri" w:hAnsi="Calibri" w:cs="Calibri"/>
            <w:color w:val="0000FF"/>
            <w:u w:val="single"/>
          </w:rPr>
          <w:t>w/4316</w:t>
        </w:r>
      </w:hyperlink>
      <w:r>
        <w:rPr>
          <w:rFonts w:ascii="Calibri" w:eastAsia="Calibri" w:hAnsi="Calibri" w:cs="Calibri"/>
          <w:color w:val="000000"/>
        </w:rPr>
        <w:t>)</w:t>
      </w:r>
    </w:p>
    <w:p w:rsidR="0093391A" w:rsidRDefault="00E14AF5">
      <w:pPr>
        <w:numPr>
          <w:ilvl w:val="0"/>
          <w:numId w:val="14"/>
        </w:numPr>
        <w:spacing w:after="200" w:line="276" w:lineRule="auto"/>
        <w:ind w:left="720" w:hanging="360"/>
        <w:rPr>
          <w:rFonts w:ascii="Calibri" w:eastAsia="Calibri" w:hAnsi="Calibri" w:cs="Calibri"/>
          <w:color w:val="000000"/>
        </w:rPr>
      </w:pPr>
      <w:r>
        <w:rPr>
          <w:rFonts w:ascii="Calibri" w:eastAsia="Calibri" w:hAnsi="Calibri" w:cs="Calibri"/>
          <w:color w:val="000000"/>
        </w:rPr>
        <w:t>How artificial intelligence can help detect rare diseases.</w:t>
      </w:r>
    </w:p>
    <w:p w:rsidR="0093391A" w:rsidRDefault="00E14AF5">
      <w:pPr>
        <w:spacing w:after="200" w:line="276" w:lineRule="auto"/>
        <w:ind w:left="720"/>
        <w:rPr>
          <w:rFonts w:ascii="Calibri" w:eastAsia="Calibri" w:hAnsi="Calibri" w:cs="Calibri"/>
        </w:rPr>
      </w:pPr>
      <w:r>
        <w:rPr>
          <w:rFonts w:ascii="Calibri" w:eastAsia="Calibri" w:hAnsi="Calibri" w:cs="Calibri"/>
          <w:color w:val="000000"/>
        </w:rPr>
        <w:t>(</w:t>
      </w:r>
      <w:hyperlink r:id="rId12">
        <w:r>
          <w:rPr>
            <w:rFonts w:ascii="Calibri" w:eastAsia="Calibri" w:hAnsi="Calibri" w:cs="Calibri"/>
            <w:color w:val="0000FF"/>
            <w:u w:val="single"/>
          </w:rPr>
          <w:t>https://www.sciencedaily.com/releases/2019/06/190606133805.htm</w:t>
        </w:r>
      </w:hyperlink>
      <w:r>
        <w:rPr>
          <w:rFonts w:ascii="Calibri" w:eastAsia="Calibri" w:hAnsi="Calibri" w:cs="Calibri"/>
          <w:color w:val="000000"/>
        </w:rPr>
        <w:t>)</w:t>
      </w:r>
    </w:p>
    <w:sectPr w:rsidR="0093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2B1"/>
    <w:multiLevelType w:val="multilevel"/>
    <w:tmpl w:val="A066F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3C135A"/>
    <w:multiLevelType w:val="multilevel"/>
    <w:tmpl w:val="33884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080F14"/>
    <w:multiLevelType w:val="multilevel"/>
    <w:tmpl w:val="417ED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F48B0"/>
    <w:multiLevelType w:val="multilevel"/>
    <w:tmpl w:val="BD445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942731"/>
    <w:multiLevelType w:val="multilevel"/>
    <w:tmpl w:val="81C24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997854"/>
    <w:multiLevelType w:val="multilevel"/>
    <w:tmpl w:val="12521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480277"/>
    <w:multiLevelType w:val="multilevel"/>
    <w:tmpl w:val="617C3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4445AF"/>
    <w:multiLevelType w:val="multilevel"/>
    <w:tmpl w:val="FDCE8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C521CE"/>
    <w:multiLevelType w:val="multilevel"/>
    <w:tmpl w:val="021AF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BAE4BB1"/>
    <w:multiLevelType w:val="multilevel"/>
    <w:tmpl w:val="F69C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1F4AEA"/>
    <w:multiLevelType w:val="multilevel"/>
    <w:tmpl w:val="92426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804D58"/>
    <w:multiLevelType w:val="multilevel"/>
    <w:tmpl w:val="C0CE3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F404FB"/>
    <w:multiLevelType w:val="multilevel"/>
    <w:tmpl w:val="70525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A008B1"/>
    <w:multiLevelType w:val="multilevel"/>
    <w:tmpl w:val="3A24E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10"/>
  </w:num>
  <w:num w:numId="4">
    <w:abstractNumId w:val="1"/>
  </w:num>
  <w:num w:numId="5">
    <w:abstractNumId w:val="2"/>
  </w:num>
  <w:num w:numId="6">
    <w:abstractNumId w:val="0"/>
  </w:num>
  <w:num w:numId="7">
    <w:abstractNumId w:val="13"/>
  </w:num>
  <w:num w:numId="8">
    <w:abstractNumId w:val="7"/>
  </w:num>
  <w:num w:numId="9">
    <w:abstractNumId w:val="4"/>
  </w:num>
  <w:num w:numId="10">
    <w:abstractNumId w:val="3"/>
  </w:num>
  <w:num w:numId="11">
    <w:abstractNumId w:val="8"/>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useFELayout/>
    <w:compatSetting w:name="compatibilityMode" w:uri="http://schemas.microsoft.com/office/word" w:val="12"/>
  </w:compat>
  <w:rsids>
    <w:rsidRoot w:val="0093391A"/>
    <w:rsid w:val="0093391A"/>
    <w:rsid w:val="00E1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54F7"/>
  <w15:docId w15:val="{C48AC8A3-87E7-4864-9C3E-DDD32B92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18-004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1199031" TargetMode="External"/><Relationship Id="rId12" Type="http://schemas.openxmlformats.org/officeDocument/2006/relationships/hyperlink" Target="https://www.sciencedaily.com/releases/2019/06/19060613380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Jamilu_Awwalu/publication/282624363_Artificial_Intelligence_in_Personalized_Medicine_Application_of_AI_Algorithms_in_Solving_Personalized_Medicine_Problems/links/5958ac5b458515ea4c62af76/Artificial-Intelligence-in-Personalized-Medicine-Application-of-AI-Algorithms-in-Solving-Personalized-Medicine-Problems.pdf" TargetMode="External"/><Relationship Id="rId11" Type="http://schemas.openxmlformats.org/officeDocument/2006/relationships/hyperlink" Target="https://journals.viamedica.pl/folia_histochemica_cytobiologica/article/view/4316" TargetMode="External"/><Relationship Id="rId5" Type="http://schemas.openxmlformats.org/officeDocument/2006/relationships/hyperlink" Target="https://search.proquest.com/openview/cf78fe8565023013b0150db59e4b8821/1?pq-origsite=gscholar&amp;cbl=4969" TargetMode="External"/><Relationship Id="rId10" Type="http://schemas.openxmlformats.org/officeDocument/2006/relationships/hyperlink" Target="https://ieeexplore.ieee.org/abstract/document/1223422" TargetMode="External"/><Relationship Id="rId4" Type="http://schemas.openxmlformats.org/officeDocument/2006/relationships/webSettings" Target="webSettings.xml"/><Relationship Id="rId9" Type="http://schemas.openxmlformats.org/officeDocument/2006/relationships/hyperlink" Target="https://miami.pure.elsevier.com/en/publications/proposed-diagnostic-criteria-and-nosology-of-acute-transverse-my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Schitcu Gabriel</cp:lastModifiedBy>
  <cp:revision>3</cp:revision>
  <dcterms:created xsi:type="dcterms:W3CDTF">2019-10-15T06:04:00Z</dcterms:created>
  <dcterms:modified xsi:type="dcterms:W3CDTF">2019-10-15T06:06:00Z</dcterms:modified>
</cp:coreProperties>
</file>