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576" w:rsidRDefault="004954CD">
      <w:pPr>
        <w:spacing w:after="230" w:line="259" w:lineRule="auto"/>
        <w:ind w:left="0" w:firstLine="0"/>
        <w:jc w:val="center"/>
      </w:pPr>
      <w:r>
        <w:rPr>
          <w:b/>
          <w:sz w:val="32"/>
        </w:rPr>
        <w:t>ESPECIFICAÇÃO DO PROJETO (</w:t>
      </w:r>
      <w:r w:rsidR="00A3190F">
        <w:rPr>
          <w:b/>
          <w:sz w:val="32"/>
        </w:rPr>
        <w:t>Segunda</w:t>
      </w:r>
      <w:r>
        <w:rPr>
          <w:b/>
          <w:sz w:val="32"/>
        </w:rPr>
        <w:t xml:space="preserve"> Unidade) </w:t>
      </w:r>
    </w:p>
    <w:p w:rsidR="00B56576" w:rsidRDefault="00F72BFA" w:rsidP="00F72BFA">
      <w:pPr>
        <w:spacing w:after="93" w:line="259" w:lineRule="auto"/>
        <w:ind w:left="0" w:right="0" w:firstLine="0"/>
        <w:jc w:val="center"/>
      </w:pPr>
      <w:r>
        <w:rPr>
          <w:b/>
          <w:sz w:val="32"/>
        </w:rPr>
        <w:t xml:space="preserve">Projeto de somador e </w:t>
      </w:r>
      <w:proofErr w:type="spellStart"/>
      <w:r>
        <w:rPr>
          <w:b/>
          <w:sz w:val="32"/>
        </w:rPr>
        <w:t>subtrator</w:t>
      </w:r>
      <w:proofErr w:type="spellEnd"/>
      <w:r>
        <w:rPr>
          <w:b/>
          <w:sz w:val="32"/>
        </w:rPr>
        <w:t xml:space="preserve"> controlado remotamente</w:t>
      </w:r>
    </w:p>
    <w:p w:rsidR="00B56576" w:rsidRDefault="004954CD">
      <w:pPr>
        <w:spacing w:after="176" w:line="259" w:lineRule="auto"/>
        <w:ind w:left="0" w:right="0" w:firstLine="0"/>
        <w:jc w:val="left"/>
      </w:pPr>
      <w:r>
        <w:t xml:space="preserve"> </w:t>
      </w:r>
    </w:p>
    <w:p w:rsidR="00B56576" w:rsidRDefault="00F72BFA">
      <w:pPr>
        <w:spacing w:after="189"/>
        <w:ind w:right="0"/>
      </w:pPr>
      <w:r>
        <w:t>O projeto deve</w:t>
      </w:r>
      <w:r w:rsidR="004954CD">
        <w:t xml:space="preserve"> precisa ser acoplado a um decodificador binário para display de sete segmentos que também será desenvolvido. Este projeto da </w:t>
      </w:r>
      <w:r w:rsidR="00A3190F">
        <w:t>segunda</w:t>
      </w:r>
      <w:r w:rsidR="004954CD">
        <w:t xml:space="preserve"> unidade deve ser desenvolvido </w:t>
      </w:r>
      <w:r w:rsidR="00A3190F">
        <w:t xml:space="preserve">usando </w:t>
      </w:r>
      <w:r w:rsidR="00D84313">
        <w:t xml:space="preserve">a linguagem de descrição de hardware </w:t>
      </w:r>
      <w:proofErr w:type="spellStart"/>
      <w:r w:rsidR="00D84313">
        <w:t>Verilog</w:t>
      </w:r>
      <w:proofErr w:type="spellEnd"/>
      <w:r w:rsidR="00A3190F">
        <w:t>.</w:t>
      </w:r>
      <w:r w:rsidR="004954CD">
        <w:t xml:space="preserve"> </w:t>
      </w:r>
    </w:p>
    <w:p w:rsidR="00B56576" w:rsidRDefault="004954CD" w:rsidP="00F72BFA">
      <w:pPr>
        <w:spacing w:after="193"/>
        <w:ind w:right="0"/>
        <w:jc w:val="left"/>
      </w:pPr>
      <w:r>
        <w:t>O projeto deve estar pronto para baixar na placa de prototipação DE2-</w:t>
      </w:r>
      <w:r w:rsidR="00A3190F">
        <w:t>115</w:t>
      </w:r>
      <w:r>
        <w:t xml:space="preserve">, inclusive com as pinagens configuradas. As respectivas pinagens (associação de um sinal entrada/saída com um pino do </w:t>
      </w:r>
      <w:r w:rsidR="00F72BFA">
        <w:t>FPGA) estão especificadas no manual da Altera (Link do manual:</w:t>
      </w:r>
      <w:r w:rsidR="00F72BFA" w:rsidRPr="00F72BFA">
        <w:t xml:space="preserve"> </w:t>
      </w:r>
      <w:proofErr w:type="gramStart"/>
      <w:r w:rsidR="00F72BFA" w:rsidRPr="00F72BFA">
        <w:rPr>
          <w:rStyle w:val="CitaoIntensaChar"/>
        </w:rPr>
        <w:t>ftp</w:t>
      </w:r>
      <w:proofErr w:type="gramEnd"/>
      <w:r w:rsidR="00F72BFA" w:rsidRPr="00F72BFA">
        <w:rPr>
          <w:rStyle w:val="CitaoIntensaChar"/>
        </w:rPr>
        <w:t>://ftp.altera.com/up/pub/Intel_Material/Boards/DE2-115/DE2_115_User_Manual.pdf</w:t>
      </w:r>
      <w:r w:rsidR="00F72BFA">
        <w:t>)</w:t>
      </w:r>
      <w:r>
        <w:t xml:space="preserve">. </w:t>
      </w:r>
    </w:p>
    <w:p w:rsidR="00B56576" w:rsidRDefault="004954CD">
      <w:pPr>
        <w:spacing w:after="226"/>
        <w:ind w:right="0"/>
      </w:pPr>
      <w:r>
        <w:t xml:space="preserve">Deverá ser entregue um relatório impresso ao monitor juntamente com o código fonte (pasta completa do projeto compactada), detalhando cada fase desenvolvida, que deve conter: </w:t>
      </w:r>
    </w:p>
    <w:p w:rsidR="00B56576" w:rsidRDefault="004954CD">
      <w:pPr>
        <w:numPr>
          <w:ilvl w:val="0"/>
          <w:numId w:val="1"/>
        </w:numPr>
        <w:ind w:right="0" w:hanging="360"/>
      </w:pPr>
      <w:r>
        <w:t xml:space="preserve">Capa com identificação dos alunos </w:t>
      </w:r>
    </w:p>
    <w:p w:rsidR="00B56576" w:rsidRDefault="004954CD">
      <w:pPr>
        <w:numPr>
          <w:ilvl w:val="0"/>
          <w:numId w:val="1"/>
        </w:numPr>
        <w:ind w:right="0" w:hanging="360"/>
      </w:pPr>
      <w:r>
        <w:t xml:space="preserve">Visão Geral do Projeto (figura ilustrando o sistema completo em blocos). Explicar sucintamente nesta etapa cada módulo desenvolvido. </w:t>
      </w:r>
    </w:p>
    <w:p w:rsidR="00B56576" w:rsidRDefault="00A3190F">
      <w:pPr>
        <w:numPr>
          <w:ilvl w:val="0"/>
          <w:numId w:val="1"/>
        </w:numPr>
        <w:ind w:right="0" w:hanging="360"/>
      </w:pPr>
      <w:r>
        <w:t>Máquina de estados do decodificador do sinal do controle remoto</w:t>
      </w:r>
      <w:r w:rsidR="004954CD">
        <w:t xml:space="preserve"> </w:t>
      </w:r>
    </w:p>
    <w:p w:rsidR="00B56576" w:rsidRDefault="004954CD">
      <w:pPr>
        <w:numPr>
          <w:ilvl w:val="0"/>
          <w:numId w:val="1"/>
        </w:numPr>
        <w:spacing w:after="189"/>
        <w:ind w:right="0" w:hanging="360"/>
      </w:pPr>
      <w:r>
        <w:t>Conclusão</w:t>
      </w:r>
      <w:proofErr w:type="gramStart"/>
      <w:r>
        <w:t xml:space="preserve">  </w:t>
      </w:r>
    </w:p>
    <w:p w:rsidR="00B56576" w:rsidRDefault="004954CD">
      <w:pPr>
        <w:spacing w:after="141"/>
        <w:ind w:right="0"/>
      </w:pPr>
      <w:proofErr w:type="gramEnd"/>
      <w:r>
        <w:t>A unidade lógica e aritmética deverá ser capaz de executar as operações</w:t>
      </w:r>
      <w:r w:rsidR="00A3190F">
        <w:t xml:space="preserve"> de soma e subtração </w:t>
      </w:r>
      <w:r>
        <w:t>que serão selecionadas a partir d</w:t>
      </w:r>
      <w:r w:rsidR="00A3190F">
        <w:t>a</w:t>
      </w:r>
      <w:r>
        <w:t>s</w:t>
      </w:r>
      <w:r w:rsidR="00A3190F">
        <w:t xml:space="preserve"> tecla</w:t>
      </w:r>
      <w:r>
        <w:t xml:space="preserve">s </w:t>
      </w:r>
      <w:r w:rsidR="00D96ACA">
        <w:t>do controle</w:t>
      </w:r>
      <w:r>
        <w:t xml:space="preserve">: </w:t>
      </w:r>
    </w:p>
    <w:p w:rsidR="0091596D" w:rsidRDefault="0091596D">
      <w:pPr>
        <w:spacing w:after="113" w:line="259" w:lineRule="auto"/>
        <w:ind w:left="78" w:right="0"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572000" cy="29908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576" w:rsidRDefault="004954CD">
      <w:pPr>
        <w:spacing w:after="113" w:line="259" w:lineRule="auto"/>
        <w:ind w:left="78" w:right="0" w:firstLine="0"/>
        <w:jc w:val="center"/>
      </w:pPr>
      <w:r>
        <w:t xml:space="preserve"> </w:t>
      </w:r>
    </w:p>
    <w:p w:rsidR="00B56576" w:rsidRDefault="004954CD">
      <w:pPr>
        <w:spacing w:after="176" w:line="259" w:lineRule="auto"/>
        <w:ind w:left="0" w:right="0" w:firstLine="0"/>
        <w:jc w:val="left"/>
      </w:pPr>
      <w:r>
        <w:t xml:space="preserve"> </w:t>
      </w:r>
    </w:p>
    <w:p w:rsidR="00D96ACA" w:rsidRDefault="004954CD">
      <w:pPr>
        <w:spacing w:after="225"/>
        <w:ind w:right="0"/>
      </w:pPr>
      <w:r>
        <w:lastRenderedPageBreak/>
        <w:t xml:space="preserve">Entradas:  </w:t>
      </w:r>
      <w:r w:rsidR="00D96ACA">
        <w:tab/>
      </w:r>
    </w:p>
    <w:p w:rsidR="00D96ACA" w:rsidRDefault="00D96ACA">
      <w:pPr>
        <w:numPr>
          <w:ilvl w:val="0"/>
          <w:numId w:val="2"/>
        </w:numPr>
        <w:ind w:right="0" w:hanging="360"/>
      </w:pPr>
      <w:r>
        <w:t>Numero A, formado por até dois dígitos [0, 99], que pode ter o sinal invertido pelo botão “inversor de sinal”.</w:t>
      </w:r>
    </w:p>
    <w:p w:rsidR="00D96ACA" w:rsidRDefault="00D96ACA">
      <w:pPr>
        <w:numPr>
          <w:ilvl w:val="0"/>
          <w:numId w:val="2"/>
        </w:numPr>
        <w:ind w:right="0" w:hanging="360"/>
      </w:pPr>
      <w:r>
        <w:t>Numero B, formado por até dois dígitos [0, 99],</w:t>
      </w:r>
      <w:r w:rsidRPr="00D96ACA">
        <w:t xml:space="preserve"> </w:t>
      </w:r>
      <w:r>
        <w:t>que pode ter o sinal invertido pelo botão “inversor de sinal”.</w:t>
      </w:r>
    </w:p>
    <w:p w:rsidR="00B56576" w:rsidRDefault="00D96ACA">
      <w:pPr>
        <w:numPr>
          <w:ilvl w:val="0"/>
          <w:numId w:val="2"/>
        </w:numPr>
        <w:ind w:right="0" w:hanging="360"/>
      </w:pPr>
      <w:r>
        <w:t xml:space="preserve">Operador aritmético de soma ou subtração. </w:t>
      </w:r>
      <w:r w:rsidR="004954CD">
        <w:t xml:space="preserve"> </w:t>
      </w:r>
    </w:p>
    <w:p w:rsidR="00B56576" w:rsidRDefault="004954CD">
      <w:pPr>
        <w:spacing w:after="225"/>
        <w:ind w:right="0"/>
      </w:pPr>
      <w:r>
        <w:t xml:space="preserve"> Saídas: </w:t>
      </w:r>
    </w:p>
    <w:p w:rsidR="00BB1F64" w:rsidRDefault="00BB1F64">
      <w:pPr>
        <w:numPr>
          <w:ilvl w:val="0"/>
          <w:numId w:val="3"/>
        </w:numPr>
        <w:spacing w:after="189"/>
        <w:ind w:right="0" w:hanging="360"/>
      </w:pPr>
      <w:r>
        <w:t>O modulo do número A deve aparecer nos displays de 7 segmentos HEX7 e HEX6. O sinal de A deve aparecer no LEDR17 (</w:t>
      </w:r>
      <w:r w:rsidR="00D84313">
        <w:t>A&gt;=0 LED apagado, A&lt;0 LED aceso).</w:t>
      </w:r>
    </w:p>
    <w:p w:rsidR="00B56576" w:rsidRDefault="00BB1F64">
      <w:pPr>
        <w:numPr>
          <w:ilvl w:val="0"/>
          <w:numId w:val="3"/>
        </w:numPr>
        <w:spacing w:after="189"/>
        <w:ind w:right="0" w:hanging="360"/>
      </w:pPr>
      <w:r>
        <w:t>O modulo do número B deve aparecer nos displays de 7 segmentos HEX5 e HEX4.</w:t>
      </w:r>
      <w:r w:rsidR="00D84313" w:rsidRPr="00D84313">
        <w:t xml:space="preserve"> </w:t>
      </w:r>
      <w:r w:rsidR="00D84313">
        <w:t>O sinal de B deve aparecer no LEDR14 (B&gt;=0 LED apagado, B&lt;0 LED aceso).</w:t>
      </w:r>
    </w:p>
    <w:p w:rsidR="00BB1F64" w:rsidRDefault="00BB1F64" w:rsidP="00D84313">
      <w:pPr>
        <w:numPr>
          <w:ilvl w:val="0"/>
          <w:numId w:val="3"/>
        </w:numPr>
        <w:spacing w:after="189"/>
        <w:ind w:right="0" w:hanging="360"/>
      </w:pPr>
      <w:r>
        <w:t>O modulo do resultado deve aparecer nos displays de 7 segmentos HEX2, HEX1 e HEX0.</w:t>
      </w:r>
      <w:r w:rsidR="00D84313">
        <w:t xml:space="preserve"> O</w:t>
      </w:r>
      <w:r>
        <w:t xml:space="preserve"> sinal do resultado deve aparecer no HEX3[6].</w:t>
      </w:r>
    </w:p>
    <w:p w:rsidR="00D84313" w:rsidRDefault="00D84313" w:rsidP="00D84313">
      <w:pPr>
        <w:spacing w:after="189"/>
        <w:ind w:left="0" w:right="0" w:firstLine="0"/>
      </w:pPr>
      <w:r>
        <w:t>Observações:</w:t>
      </w:r>
    </w:p>
    <w:p w:rsidR="00D84313" w:rsidRDefault="00D84313" w:rsidP="00C07694">
      <w:pPr>
        <w:pStyle w:val="PargrafodaLista"/>
        <w:numPr>
          <w:ilvl w:val="0"/>
          <w:numId w:val="6"/>
        </w:numPr>
        <w:spacing w:after="189"/>
        <w:ind w:right="0"/>
      </w:pPr>
      <w:bookmarkStart w:id="0" w:name="_GoBack"/>
      <w:r w:rsidRPr="00B85A29">
        <w:rPr>
          <w:b/>
        </w:rPr>
        <w:t>Funcionamento do controle</w:t>
      </w:r>
      <w:r>
        <w:t>.</w:t>
      </w:r>
    </w:p>
    <w:bookmarkEnd w:id="0"/>
    <w:p w:rsidR="00D84313" w:rsidRDefault="00D84313" w:rsidP="00C07694">
      <w:pPr>
        <w:spacing w:after="189"/>
        <w:ind w:right="0"/>
      </w:pPr>
      <w:r>
        <w:t xml:space="preserve">O controle que usaremos se comunica com a placa usando </w:t>
      </w:r>
      <w:r w:rsidR="00C07694">
        <w:t>infravermelho</w:t>
      </w:r>
      <w:r>
        <w:t xml:space="preserve"> com uma frequência de 38KHz. A entrada dos dados do controle na placa está disponível através do pino de IR (Infra </w:t>
      </w:r>
      <w:proofErr w:type="spellStart"/>
      <w:r>
        <w:t>Red</w:t>
      </w:r>
      <w:proofErr w:type="spellEnd"/>
      <w:r>
        <w:t>)</w:t>
      </w:r>
      <w:r w:rsidR="00C07694">
        <w:t>, como segue abaixo</w:t>
      </w:r>
      <w:r>
        <w:t>:</w:t>
      </w:r>
    </w:p>
    <w:p w:rsidR="00C07694" w:rsidRDefault="00C07694" w:rsidP="00C07694">
      <w:pPr>
        <w:pStyle w:val="PargrafodaLista"/>
        <w:spacing w:after="189"/>
        <w:ind w:right="0"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686300" cy="371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694" w:rsidRDefault="00C07694" w:rsidP="00C07694">
      <w:pPr>
        <w:spacing w:after="189"/>
        <w:ind w:right="0"/>
      </w:pPr>
      <w:r>
        <w:tab/>
      </w:r>
      <w:r>
        <w:tab/>
        <w:t>Quando se aperta em um botão do controle é passada uma onda para a placa com um determinado formato, formato tal que permite-nos saber onde está o dado que procuramos. A onda característica está logo abaixo:</w:t>
      </w:r>
    </w:p>
    <w:p w:rsidR="00B56576" w:rsidRDefault="00C07694" w:rsidP="00C07694">
      <w:pPr>
        <w:spacing w:after="189"/>
        <w:ind w:right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869113" cy="2181225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601" cy="21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694" w:rsidRDefault="00C07694" w:rsidP="00C07694">
      <w:pPr>
        <w:pStyle w:val="PargrafodaLista"/>
        <w:numPr>
          <w:ilvl w:val="0"/>
          <w:numId w:val="7"/>
        </w:numPr>
        <w:spacing w:after="189"/>
        <w:ind w:right="0"/>
        <w:jc w:val="left"/>
      </w:pPr>
      <w:r>
        <w:t xml:space="preserve">Lead </w:t>
      </w:r>
      <w:proofErr w:type="spellStart"/>
      <w:r>
        <w:t>Code</w:t>
      </w:r>
      <w:proofErr w:type="spellEnd"/>
      <w:r>
        <w:t>: Basicamente serve para dizer que o controle foi ativado.</w:t>
      </w:r>
    </w:p>
    <w:p w:rsidR="00C07694" w:rsidRDefault="00C07694" w:rsidP="00C07694">
      <w:pPr>
        <w:pStyle w:val="PargrafodaLista"/>
        <w:numPr>
          <w:ilvl w:val="0"/>
          <w:numId w:val="7"/>
        </w:numPr>
        <w:spacing w:after="189"/>
        <w:ind w:right="0"/>
        <w:jc w:val="left"/>
      </w:pPr>
      <w:proofErr w:type="spellStart"/>
      <w:r>
        <w:lastRenderedPageBreak/>
        <w:t>Custom</w:t>
      </w:r>
      <w:proofErr w:type="spellEnd"/>
      <w:r>
        <w:t xml:space="preserve"> </w:t>
      </w:r>
      <w:proofErr w:type="spellStart"/>
      <w:r>
        <w:t>Code</w:t>
      </w:r>
      <w:proofErr w:type="spellEnd"/>
      <w:r>
        <w:t>: 16 bits que informam o controle que foi usado.</w:t>
      </w:r>
    </w:p>
    <w:p w:rsidR="00C07694" w:rsidRDefault="00C07694" w:rsidP="00C07694">
      <w:pPr>
        <w:pStyle w:val="PargrafodaLista"/>
        <w:numPr>
          <w:ilvl w:val="0"/>
          <w:numId w:val="7"/>
        </w:numPr>
        <w:spacing w:after="189"/>
        <w:ind w:right="0"/>
        <w:jc w:val="left"/>
      </w:pPr>
      <w:r>
        <w:t xml:space="preserve">Key </w:t>
      </w:r>
      <w:proofErr w:type="spellStart"/>
      <w:r>
        <w:t>Code</w:t>
      </w:r>
      <w:proofErr w:type="spellEnd"/>
      <w:r>
        <w:t xml:space="preserve">: </w:t>
      </w:r>
      <w:proofErr w:type="gramStart"/>
      <w:r>
        <w:t>8</w:t>
      </w:r>
      <w:proofErr w:type="gramEnd"/>
      <w:r>
        <w:t xml:space="preserve"> bits que </w:t>
      </w:r>
      <w:r w:rsidR="00120300">
        <w:t>significam</w:t>
      </w:r>
      <w:r>
        <w:t xml:space="preserve"> o </w:t>
      </w:r>
      <w:r w:rsidR="00120300">
        <w:t>número do botão que foi apertado no controle.</w:t>
      </w:r>
      <w:r w:rsidR="00B85A29">
        <w:t xml:space="preserve"> Logo abaixo temos a tabela que relaciona o botão com sua respectiva Key </w:t>
      </w:r>
      <w:proofErr w:type="spellStart"/>
      <w:r w:rsidR="00B85A29">
        <w:t>Code</w:t>
      </w:r>
      <w:proofErr w:type="spellEnd"/>
      <w:r w:rsidR="00B85A29">
        <w:t>:</w:t>
      </w:r>
    </w:p>
    <w:p w:rsidR="00B85A29" w:rsidRDefault="00B85A29" w:rsidP="00B85A29">
      <w:pPr>
        <w:pStyle w:val="PargrafodaLista"/>
        <w:spacing w:after="189"/>
        <w:ind w:right="0" w:firstLine="0"/>
        <w:jc w:val="left"/>
      </w:pPr>
      <w:r>
        <w:rPr>
          <w:noProof/>
          <w:lang w:val="en-US" w:eastAsia="en-US"/>
        </w:rPr>
        <w:drawing>
          <wp:inline distT="0" distB="0" distL="0" distR="0" wp14:anchorId="4A1EBB5F" wp14:editId="62B544B9">
            <wp:extent cx="4676775" cy="28003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00" w:rsidRDefault="00120300" w:rsidP="00C07694">
      <w:pPr>
        <w:pStyle w:val="PargrafodaLista"/>
        <w:numPr>
          <w:ilvl w:val="0"/>
          <w:numId w:val="7"/>
        </w:numPr>
        <w:spacing w:after="189"/>
        <w:ind w:right="0"/>
        <w:jc w:val="left"/>
      </w:pPr>
      <w:proofErr w:type="spellStart"/>
      <w:r>
        <w:t>Inv</w:t>
      </w:r>
      <w:proofErr w:type="spellEnd"/>
      <w:r>
        <w:t xml:space="preserve"> Key </w:t>
      </w:r>
      <w:proofErr w:type="spellStart"/>
      <w:r>
        <w:t>Code</w:t>
      </w:r>
      <w:proofErr w:type="spellEnd"/>
      <w:r>
        <w:t xml:space="preserve">: O mesmo numero do Key </w:t>
      </w:r>
      <w:proofErr w:type="spellStart"/>
      <w:r>
        <w:t>Code</w:t>
      </w:r>
      <w:proofErr w:type="spellEnd"/>
      <w:proofErr w:type="gramStart"/>
      <w:r>
        <w:t xml:space="preserve"> no entanto</w:t>
      </w:r>
      <w:proofErr w:type="gramEnd"/>
      <w:r>
        <w:t xml:space="preserve"> invertidos bit a bit.</w:t>
      </w:r>
    </w:p>
    <w:p w:rsidR="00120300" w:rsidRDefault="00120300" w:rsidP="00C07694">
      <w:pPr>
        <w:pStyle w:val="PargrafodaLista"/>
        <w:numPr>
          <w:ilvl w:val="0"/>
          <w:numId w:val="7"/>
        </w:numPr>
        <w:spacing w:after="189"/>
        <w:ind w:right="0"/>
        <w:jc w:val="left"/>
      </w:pPr>
      <w:proofErr w:type="spellStart"/>
      <w:r>
        <w:t>End</w:t>
      </w:r>
      <w:proofErr w:type="spellEnd"/>
      <w:r>
        <w:t xml:space="preserve"> </w:t>
      </w:r>
      <w:proofErr w:type="spellStart"/>
      <w:r>
        <w:t>Code</w:t>
      </w:r>
      <w:proofErr w:type="spellEnd"/>
      <w:r>
        <w:t>: Fim do sinal.</w:t>
      </w:r>
    </w:p>
    <w:p w:rsidR="004954CD" w:rsidRDefault="00120300" w:rsidP="00120300">
      <w:pPr>
        <w:spacing w:after="189"/>
        <w:ind w:left="360" w:right="0" w:firstLine="0"/>
        <w:jc w:val="left"/>
      </w:pPr>
      <w:r>
        <w:t xml:space="preserve">Abaixo temos </w:t>
      </w:r>
      <w:r w:rsidR="004954CD">
        <w:t xml:space="preserve">como exemplo real </w:t>
      </w:r>
      <w:r>
        <w:t xml:space="preserve">a </w:t>
      </w:r>
      <w:proofErr w:type="spellStart"/>
      <w:r>
        <w:t>Waveform</w:t>
      </w:r>
      <w:proofErr w:type="spellEnd"/>
      <w:r>
        <w:t xml:space="preserve"> gerada quando o botão </w:t>
      </w:r>
      <w:proofErr w:type="gramStart"/>
      <w:r>
        <w:t>1</w:t>
      </w:r>
      <w:proofErr w:type="gramEnd"/>
      <w:r>
        <w:t xml:space="preserve"> é apertado.</w:t>
      </w:r>
      <w:r w:rsidR="004954CD">
        <w:rPr>
          <w:noProof/>
          <w:lang w:val="en-US" w:eastAsia="en-US"/>
        </w:rPr>
        <w:drawing>
          <wp:inline distT="0" distB="0" distL="0" distR="0">
            <wp:extent cx="5400675" cy="12668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BFA" w:rsidRDefault="00B85A29" w:rsidP="00F72BFA">
      <w:pPr>
        <w:spacing w:after="189"/>
        <w:ind w:left="360" w:right="0" w:firstLine="0"/>
        <w:jc w:val="left"/>
        <w:rPr>
          <w:noProof/>
          <w:lang w:eastAsia="en-US"/>
        </w:rPr>
      </w:pPr>
      <w:r>
        <w:t xml:space="preserve">Os binários </w:t>
      </w:r>
      <w:proofErr w:type="gramStart"/>
      <w:r>
        <w:t>1</w:t>
      </w:r>
      <w:proofErr w:type="gramEnd"/>
      <w:r>
        <w:t xml:space="preserve"> e 0 são represent</w:t>
      </w:r>
      <w:r w:rsidR="00F72BFA">
        <w:t>ad</w:t>
      </w:r>
      <w:r>
        <w:t>os por diferentes intervalos de tempo.</w:t>
      </w:r>
      <w:r>
        <w:t xml:space="preserve"> </w:t>
      </w:r>
      <w:r w:rsidR="0091596D">
        <w:t xml:space="preserve"> </w:t>
      </w:r>
      <w:r>
        <w:t>O va</w:t>
      </w:r>
      <w:r w:rsidR="00F72BFA">
        <w:t xml:space="preserve">lor </w:t>
      </w:r>
      <w:proofErr w:type="gramStart"/>
      <w:r w:rsidR="00F72BFA">
        <w:t>1</w:t>
      </w:r>
      <w:proofErr w:type="gramEnd"/>
      <w:r w:rsidR="00F72BFA">
        <w:t xml:space="preserve"> é um sinal high de 1,58ms, o 0 é um sinal de 460us e e</w:t>
      </w:r>
      <w:r w:rsidRPr="00B85A29">
        <w:t xml:space="preserve">ntre cada bit há um intervalo de 660us no qual o sinal vai para </w:t>
      </w:r>
      <w:proofErr w:type="spellStart"/>
      <w:r w:rsidRPr="00B85A29">
        <w:t>low</w:t>
      </w:r>
      <w:proofErr w:type="spellEnd"/>
      <w:r w:rsidRPr="00B85A29">
        <w:t>:</w:t>
      </w:r>
      <w:r w:rsidR="00F72BFA" w:rsidRPr="00F72BFA">
        <w:rPr>
          <w:noProof/>
          <w:lang w:eastAsia="en-US"/>
        </w:rPr>
        <w:t xml:space="preserve"> </w:t>
      </w:r>
    </w:p>
    <w:p w:rsidR="00B85A29" w:rsidRDefault="00F72BFA" w:rsidP="00F72BFA">
      <w:pPr>
        <w:spacing w:after="189"/>
        <w:ind w:left="360" w:righ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51E1B64" wp14:editId="6F0D72E3">
            <wp:extent cx="3238500" cy="17621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BFA" w:rsidRDefault="00F72BFA" w:rsidP="00B85A29">
      <w:pPr>
        <w:spacing w:after="189"/>
        <w:ind w:left="360" w:right="0" w:firstLine="0"/>
        <w:jc w:val="left"/>
      </w:pPr>
    </w:p>
    <w:p w:rsidR="004954CD" w:rsidRDefault="004954CD" w:rsidP="004954CD">
      <w:pPr>
        <w:pStyle w:val="PargrafodaLista"/>
        <w:numPr>
          <w:ilvl w:val="0"/>
          <w:numId w:val="6"/>
        </w:numPr>
        <w:spacing w:after="189"/>
        <w:ind w:right="0"/>
        <w:jc w:val="left"/>
        <w:rPr>
          <w:b/>
        </w:rPr>
      </w:pPr>
      <w:proofErr w:type="spellStart"/>
      <w:r w:rsidRPr="00B85A29">
        <w:rPr>
          <w:b/>
        </w:rPr>
        <w:lastRenderedPageBreak/>
        <w:t>Clock</w:t>
      </w:r>
      <w:proofErr w:type="spellEnd"/>
      <w:r w:rsidRPr="00B85A29">
        <w:rPr>
          <w:b/>
        </w:rPr>
        <w:t xml:space="preserve"> da Altera DE2-115</w:t>
      </w:r>
    </w:p>
    <w:p w:rsidR="00B85A29" w:rsidRDefault="00B85A29" w:rsidP="00B85A29">
      <w:pPr>
        <w:pStyle w:val="PargrafodaLista"/>
        <w:spacing w:after="189"/>
        <w:ind w:right="0" w:firstLine="0"/>
        <w:jc w:val="left"/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783D1013" wp14:editId="599EA535">
            <wp:extent cx="5401945" cy="99728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9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29" w:rsidRPr="00B85A29" w:rsidRDefault="00B85A29" w:rsidP="00B85A29">
      <w:pPr>
        <w:spacing w:after="189"/>
        <w:ind w:right="0"/>
        <w:jc w:val="left"/>
        <w:rPr>
          <w:b/>
        </w:rPr>
      </w:pPr>
    </w:p>
    <w:p w:rsidR="00120300" w:rsidRDefault="00120300" w:rsidP="00120300">
      <w:pPr>
        <w:spacing w:after="189"/>
        <w:ind w:left="360" w:right="0" w:firstLine="0"/>
        <w:jc w:val="left"/>
      </w:pPr>
      <w:r>
        <w:t xml:space="preserve"> </w:t>
      </w:r>
    </w:p>
    <w:p w:rsidR="00C07694" w:rsidRPr="004954CD" w:rsidRDefault="00C07694" w:rsidP="00C07694">
      <w:pPr>
        <w:pStyle w:val="PargrafodaLista"/>
        <w:spacing w:after="189"/>
        <w:ind w:right="0" w:firstLine="0"/>
        <w:rPr>
          <w:u w:val="single"/>
        </w:rPr>
      </w:pPr>
    </w:p>
    <w:sectPr w:rsidR="00C07694" w:rsidRPr="004954CD">
      <w:pgSz w:w="11906" w:h="16838"/>
      <w:pgMar w:top="1464" w:right="1697" w:bottom="155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0A9E"/>
    <w:multiLevelType w:val="hybridMultilevel"/>
    <w:tmpl w:val="A642C1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D137B"/>
    <w:multiLevelType w:val="hybridMultilevel"/>
    <w:tmpl w:val="1E0878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E3DD9"/>
    <w:multiLevelType w:val="hybridMultilevel"/>
    <w:tmpl w:val="ED822A14"/>
    <w:lvl w:ilvl="0" w:tplc="8850CF94">
      <w:start w:val="1"/>
      <w:numFmt w:val="decimal"/>
      <w:lvlText w:val="%1."/>
      <w:lvlJc w:val="left"/>
      <w:pPr>
        <w:ind w:left="1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EE5B06">
      <w:start w:val="1"/>
      <w:numFmt w:val="lowerLetter"/>
      <w:lvlText w:val="%2"/>
      <w:lvlJc w:val="left"/>
      <w:pPr>
        <w:ind w:left="1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E4A498">
      <w:start w:val="1"/>
      <w:numFmt w:val="lowerRoman"/>
      <w:lvlText w:val="%3"/>
      <w:lvlJc w:val="left"/>
      <w:pPr>
        <w:ind w:left="2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DEE7E4">
      <w:start w:val="1"/>
      <w:numFmt w:val="decimal"/>
      <w:lvlText w:val="%4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E01EEE">
      <w:start w:val="1"/>
      <w:numFmt w:val="lowerLetter"/>
      <w:lvlText w:val="%5"/>
      <w:lvlJc w:val="left"/>
      <w:pPr>
        <w:ind w:left="3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F84AC0">
      <w:start w:val="1"/>
      <w:numFmt w:val="lowerRoman"/>
      <w:lvlText w:val="%6"/>
      <w:lvlJc w:val="left"/>
      <w:pPr>
        <w:ind w:left="4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F4CE9A">
      <w:start w:val="1"/>
      <w:numFmt w:val="decimal"/>
      <w:lvlText w:val="%7"/>
      <w:lvlJc w:val="left"/>
      <w:pPr>
        <w:ind w:left="5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E699E2">
      <w:start w:val="1"/>
      <w:numFmt w:val="lowerLetter"/>
      <w:lvlText w:val="%8"/>
      <w:lvlJc w:val="left"/>
      <w:pPr>
        <w:ind w:left="6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DE3CB4">
      <w:start w:val="1"/>
      <w:numFmt w:val="lowerRoman"/>
      <w:lvlText w:val="%9"/>
      <w:lvlJc w:val="left"/>
      <w:pPr>
        <w:ind w:left="6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2425BF9"/>
    <w:multiLevelType w:val="hybridMultilevel"/>
    <w:tmpl w:val="68E80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22174A"/>
    <w:multiLevelType w:val="hybridMultilevel"/>
    <w:tmpl w:val="6108C674"/>
    <w:lvl w:ilvl="0" w:tplc="CC8EF778">
      <w:start w:val="1"/>
      <w:numFmt w:val="lowerLetter"/>
      <w:lvlText w:val="%1)"/>
      <w:lvlJc w:val="left"/>
      <w:pPr>
        <w:ind w:left="1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A6D036">
      <w:start w:val="1"/>
      <w:numFmt w:val="lowerLetter"/>
      <w:lvlText w:val="%2"/>
      <w:lvlJc w:val="left"/>
      <w:pPr>
        <w:ind w:left="1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DAD036">
      <w:start w:val="1"/>
      <w:numFmt w:val="lowerRoman"/>
      <w:lvlText w:val="%3"/>
      <w:lvlJc w:val="left"/>
      <w:pPr>
        <w:ind w:left="2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5CA900">
      <w:start w:val="1"/>
      <w:numFmt w:val="decimal"/>
      <w:lvlText w:val="%4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92DEE8">
      <w:start w:val="1"/>
      <w:numFmt w:val="lowerLetter"/>
      <w:lvlText w:val="%5"/>
      <w:lvlJc w:val="left"/>
      <w:pPr>
        <w:ind w:left="3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E06656">
      <w:start w:val="1"/>
      <w:numFmt w:val="lowerRoman"/>
      <w:lvlText w:val="%6"/>
      <w:lvlJc w:val="left"/>
      <w:pPr>
        <w:ind w:left="4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76FEC4">
      <w:start w:val="1"/>
      <w:numFmt w:val="decimal"/>
      <w:lvlText w:val="%7"/>
      <w:lvlJc w:val="left"/>
      <w:pPr>
        <w:ind w:left="5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B24C28">
      <w:start w:val="1"/>
      <w:numFmt w:val="lowerLetter"/>
      <w:lvlText w:val="%8"/>
      <w:lvlJc w:val="left"/>
      <w:pPr>
        <w:ind w:left="6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6273E">
      <w:start w:val="1"/>
      <w:numFmt w:val="lowerRoman"/>
      <w:lvlText w:val="%9"/>
      <w:lvlJc w:val="left"/>
      <w:pPr>
        <w:ind w:left="6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4C933DE"/>
    <w:multiLevelType w:val="hybridMultilevel"/>
    <w:tmpl w:val="1DBC3DDC"/>
    <w:lvl w:ilvl="0" w:tplc="A1AA6A7A">
      <w:start w:val="1"/>
      <w:numFmt w:val="decimal"/>
      <w:lvlText w:val="%1."/>
      <w:lvlJc w:val="left"/>
      <w:pPr>
        <w:ind w:left="1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5EC6C8">
      <w:start w:val="1"/>
      <w:numFmt w:val="lowerLetter"/>
      <w:lvlText w:val="%2"/>
      <w:lvlJc w:val="left"/>
      <w:pPr>
        <w:ind w:left="1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2602CA">
      <w:start w:val="1"/>
      <w:numFmt w:val="lowerRoman"/>
      <w:lvlText w:val="%3"/>
      <w:lvlJc w:val="left"/>
      <w:pPr>
        <w:ind w:left="2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724836">
      <w:start w:val="1"/>
      <w:numFmt w:val="decimal"/>
      <w:lvlText w:val="%4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863F90">
      <w:start w:val="1"/>
      <w:numFmt w:val="lowerLetter"/>
      <w:lvlText w:val="%5"/>
      <w:lvlJc w:val="left"/>
      <w:pPr>
        <w:ind w:left="3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9834D6">
      <w:start w:val="1"/>
      <w:numFmt w:val="lowerRoman"/>
      <w:lvlText w:val="%6"/>
      <w:lvlJc w:val="left"/>
      <w:pPr>
        <w:ind w:left="4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389154">
      <w:start w:val="1"/>
      <w:numFmt w:val="decimal"/>
      <w:lvlText w:val="%7"/>
      <w:lvlJc w:val="left"/>
      <w:pPr>
        <w:ind w:left="5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B05082">
      <w:start w:val="1"/>
      <w:numFmt w:val="lowerLetter"/>
      <w:lvlText w:val="%8"/>
      <w:lvlJc w:val="left"/>
      <w:pPr>
        <w:ind w:left="6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C6EBFA">
      <w:start w:val="1"/>
      <w:numFmt w:val="lowerRoman"/>
      <w:lvlText w:val="%9"/>
      <w:lvlJc w:val="left"/>
      <w:pPr>
        <w:ind w:left="6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BA555DE"/>
    <w:multiLevelType w:val="hybridMultilevel"/>
    <w:tmpl w:val="B7AE0C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576"/>
    <w:rsid w:val="00120300"/>
    <w:rsid w:val="004954CD"/>
    <w:rsid w:val="0091596D"/>
    <w:rsid w:val="00A3190F"/>
    <w:rsid w:val="00B56576"/>
    <w:rsid w:val="00B85A29"/>
    <w:rsid w:val="00BB1F64"/>
    <w:rsid w:val="00C07694"/>
    <w:rsid w:val="00D84313"/>
    <w:rsid w:val="00D96ACA"/>
    <w:rsid w:val="00F7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" w:line="250" w:lineRule="auto"/>
      <w:ind w:left="10" w:right="6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77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D8431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85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5A29"/>
    <w:rPr>
      <w:rFonts w:ascii="Tahoma" w:eastAsia="Calibri" w:hAnsi="Tahoma" w:cs="Tahoma"/>
      <w:color w:val="000000"/>
      <w:sz w:val="16"/>
      <w:szCs w:val="1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2BF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2BFA"/>
    <w:rPr>
      <w:rFonts w:ascii="Calibri" w:eastAsia="Calibri" w:hAnsi="Calibri" w:cs="Calibri"/>
      <w:b/>
      <w:bCs/>
      <w:i/>
      <w:iCs/>
      <w:color w:val="4472C4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" w:line="250" w:lineRule="auto"/>
      <w:ind w:left="10" w:right="6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77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D8431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85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5A29"/>
    <w:rPr>
      <w:rFonts w:ascii="Tahoma" w:eastAsia="Calibri" w:hAnsi="Tahoma" w:cs="Tahoma"/>
      <w:color w:val="000000"/>
      <w:sz w:val="16"/>
      <w:szCs w:val="1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2BF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2BFA"/>
    <w:rPr>
      <w:rFonts w:ascii="Calibri" w:eastAsia="Calibri" w:hAnsi="Calibri" w:cs="Calibri"/>
      <w:b/>
      <w:bCs/>
      <w:i/>
      <w:iCs/>
      <w:color w:val="4472C4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</dc:creator>
  <cp:lastModifiedBy>Matheus Deodato de Oliveira</cp:lastModifiedBy>
  <cp:revision>2</cp:revision>
  <dcterms:created xsi:type="dcterms:W3CDTF">2018-05-11T15:56:00Z</dcterms:created>
  <dcterms:modified xsi:type="dcterms:W3CDTF">2018-05-11T15:56:00Z</dcterms:modified>
</cp:coreProperties>
</file>