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E7DA09" w14:textId="0F90A8F1" w:rsidR="789ADADC" w:rsidRDefault="789ADADC" w:rsidP="493CBE23">
      <w:pPr>
        <w:pStyle w:val="Ttulo1"/>
        <w:spacing w:before="322" w:after="322"/>
      </w:pPr>
      <w:r w:rsidRPr="493CBE23">
        <w:rPr>
          <w:b/>
          <w:bCs/>
          <w:sz w:val="48"/>
          <w:szCs w:val="48"/>
        </w:rPr>
        <w:t>Requisitos Funcionais</w:t>
      </w:r>
    </w:p>
    <w:p w14:paraId="16FDAFF2" w14:textId="044BA6AE" w:rsidR="789ADADC" w:rsidRDefault="789ADADC" w:rsidP="493CBE23">
      <w:pPr>
        <w:pStyle w:val="Ttulo2"/>
        <w:spacing w:before="299" w:after="299"/>
      </w:pPr>
      <w:r w:rsidRPr="493CBE23">
        <w:rPr>
          <w:b/>
          <w:bCs/>
          <w:sz w:val="36"/>
          <w:szCs w:val="36"/>
        </w:rPr>
        <w:t xml:space="preserve">Grupo: Cadastro de Camisas </w:t>
      </w:r>
      <w:proofErr w:type="spellStart"/>
      <w:r w:rsidRPr="493CBE23">
        <w:rPr>
          <w:b/>
          <w:bCs/>
          <w:sz w:val="36"/>
          <w:szCs w:val="36"/>
        </w:rPr>
        <w:t>Oversized</w:t>
      </w:r>
      <w:proofErr w:type="spellEnd"/>
    </w:p>
    <w:p w14:paraId="6070DE9A" w14:textId="239FD324" w:rsidR="789ADADC" w:rsidRDefault="789ADADC" w:rsidP="493CBE23">
      <w:pPr>
        <w:pStyle w:val="Ttulo3"/>
        <w:spacing w:before="281" w:after="281"/>
      </w:pPr>
      <w:r w:rsidRPr="493CBE23">
        <w:rPr>
          <w:b/>
          <w:bCs/>
        </w:rPr>
        <w:t>RF0011 – Cadastrar camisa</w:t>
      </w:r>
    </w:p>
    <w:p w14:paraId="595E529C" w14:textId="571DD2A9" w:rsidR="789ADADC" w:rsidRDefault="2753B5F2" w:rsidP="493CBE23">
      <w:pPr>
        <w:spacing w:before="240" w:after="240"/>
      </w:pPr>
      <w:r w:rsidRPr="7E16E1CB">
        <w:t xml:space="preserve">O sistema deve manter um cadastro único para camisas </w:t>
      </w:r>
      <w:proofErr w:type="spellStart"/>
      <w:r w:rsidRPr="7E16E1CB">
        <w:t>oversized</w:t>
      </w:r>
      <w:proofErr w:type="spellEnd"/>
      <w:r w:rsidRPr="7E16E1CB">
        <w:t>, armazenando todas as informações essenciais que permitam sua identificação, comercialização e exibição ao cliente. Cada camisa deve possuir informações completas referentes às suas características físicas e atributos de variação, garantindo consistência e precisão no catálogo.</w:t>
      </w:r>
    </w:p>
    <w:p w14:paraId="1AEDBFA0" w14:textId="064D5AAC" w:rsidR="789ADADC" w:rsidRDefault="789ADADC" w:rsidP="493CBE23">
      <w:pPr>
        <w:pStyle w:val="Ttulo3"/>
        <w:spacing w:before="281" w:after="281"/>
      </w:pPr>
      <w:r w:rsidRPr="493CBE23">
        <w:rPr>
          <w:b/>
          <w:bCs/>
        </w:rPr>
        <w:t>RF0012 – Inativar cadastro de camisa</w:t>
      </w:r>
    </w:p>
    <w:p w14:paraId="318B5F4B" w14:textId="39914C1B" w:rsidR="789ADADC" w:rsidRDefault="789ADADC" w:rsidP="493CBE23">
      <w:pPr>
        <w:spacing w:before="240" w:after="240"/>
      </w:pPr>
      <w:r w:rsidRPr="493CBE23">
        <w:t xml:space="preserve">O sistema deve possibilitar que camisas </w:t>
      </w:r>
      <w:proofErr w:type="spellStart"/>
      <w:r w:rsidRPr="493CBE23">
        <w:t>oversized</w:t>
      </w:r>
      <w:proofErr w:type="spellEnd"/>
      <w:r w:rsidRPr="493CBE23">
        <w:t xml:space="preserve"> sejam inativadas. Uma camisa inativada não deve aparecer para o cliente no catálogo, mas deve permanecer registrada para fins administrativos, históricos e de auditoria.</w:t>
      </w:r>
    </w:p>
    <w:p w14:paraId="07B586BD" w14:textId="28B2D77B" w:rsidR="789ADADC" w:rsidRDefault="789ADADC" w:rsidP="493CBE23">
      <w:pPr>
        <w:pStyle w:val="Ttulo3"/>
        <w:spacing w:before="281" w:after="281"/>
      </w:pPr>
      <w:r w:rsidRPr="493CBE23">
        <w:rPr>
          <w:b/>
          <w:bCs/>
        </w:rPr>
        <w:t>RF0013 – Inativar camisa de forma automática</w:t>
      </w:r>
    </w:p>
    <w:p w14:paraId="083349EC" w14:textId="73492C69" w:rsidR="789ADADC" w:rsidRDefault="789ADADC" w:rsidP="493CBE23">
      <w:pPr>
        <w:spacing w:before="240" w:after="240"/>
      </w:pPr>
      <w:r w:rsidRPr="493CBE23">
        <w:t xml:space="preserve">O sistema deve inativar automaticamente camisas </w:t>
      </w:r>
      <w:proofErr w:type="spellStart"/>
      <w:r w:rsidRPr="493CBE23">
        <w:t>oversized</w:t>
      </w:r>
      <w:proofErr w:type="spellEnd"/>
      <w:r w:rsidRPr="493CBE23">
        <w:t xml:space="preserve"> que estejam sem estoque e que não possuam vendas dentro de um intervalo mínimo de valor ou quantidade, conforme parâmetro predefinido no sistema. Essa automação visa otimizar o catálogo e priorizar produtos ativos e comercialmente relevantes.</w:t>
      </w:r>
    </w:p>
    <w:p w14:paraId="7D7D6BC7" w14:textId="20AF104F" w:rsidR="789ADADC" w:rsidRDefault="789ADADC" w:rsidP="493CBE23">
      <w:pPr>
        <w:pStyle w:val="Ttulo3"/>
        <w:spacing w:before="281" w:after="281"/>
      </w:pPr>
      <w:r w:rsidRPr="493CBE23">
        <w:rPr>
          <w:b/>
          <w:bCs/>
        </w:rPr>
        <w:t>RF0014 – Alterar cadastro de camisa</w:t>
      </w:r>
    </w:p>
    <w:p w14:paraId="5CD87AAA" w14:textId="6084F97F" w:rsidR="789ADADC" w:rsidRDefault="2753B5F2" w:rsidP="493CBE23">
      <w:pPr>
        <w:spacing w:before="240" w:after="240"/>
      </w:pPr>
      <w:r w:rsidRPr="7E16E1CB">
        <w:t xml:space="preserve">O sistema deve possibilitar a alteração dos dados cadastrais das camisas </w:t>
      </w:r>
      <w:proofErr w:type="spellStart"/>
      <w:r w:rsidRPr="7E16E1CB">
        <w:t>oversized</w:t>
      </w:r>
      <w:proofErr w:type="spellEnd"/>
      <w:r w:rsidRPr="7E16E1CB">
        <w:t xml:space="preserve">, permitindo a atualização de informações como variações de tamanho, </w:t>
      </w:r>
      <w:proofErr w:type="gramStart"/>
      <w:r w:rsidRPr="7E16E1CB">
        <w:t>cor,  descrição</w:t>
      </w:r>
      <w:proofErr w:type="gramEnd"/>
      <w:r w:rsidRPr="7E16E1CB">
        <w:t>, tecido, código de barras, SKU ou outras características essenciais.</w:t>
      </w:r>
    </w:p>
    <w:p w14:paraId="42B1C867" w14:textId="2764CC37" w:rsidR="789ADADC" w:rsidRDefault="789ADADC" w:rsidP="493CBE23">
      <w:pPr>
        <w:pStyle w:val="Ttulo3"/>
        <w:spacing w:before="281" w:after="281"/>
      </w:pPr>
      <w:r w:rsidRPr="493CBE23">
        <w:rPr>
          <w:b/>
          <w:bCs/>
        </w:rPr>
        <w:t>RF0015 – Consulta de camisas</w:t>
      </w:r>
    </w:p>
    <w:p w14:paraId="54A53A12" w14:textId="0D5B5E39" w:rsidR="789ADADC" w:rsidRDefault="2753B5F2" w:rsidP="493CBE23">
      <w:pPr>
        <w:spacing w:before="240" w:after="240"/>
      </w:pPr>
      <w:r w:rsidRPr="7E16E1CB">
        <w:t xml:space="preserve">O sistema deve possibilitar que uma camisa </w:t>
      </w:r>
      <w:proofErr w:type="spellStart"/>
      <w:r w:rsidRPr="7E16E1CB">
        <w:t>oversized</w:t>
      </w:r>
      <w:proofErr w:type="spellEnd"/>
      <w:r w:rsidRPr="7E16E1CB">
        <w:t xml:space="preserve"> seja consultada com base em um filtro definido pelo usuário. Todos os campos utilizados para identificação da camisa podem ser utilizados como filtro, tanto de forma combinada quanto isolada, incluindo atributos como tamanho, cor, tecido, SKU, código de barras e categoria.</w:t>
      </w:r>
    </w:p>
    <w:p w14:paraId="607D1704" w14:textId="00BF774C" w:rsidR="789ADADC" w:rsidRDefault="789ADADC" w:rsidP="493CBE23">
      <w:pPr>
        <w:pStyle w:val="Ttulo3"/>
        <w:spacing w:before="281" w:after="281"/>
      </w:pPr>
      <w:r w:rsidRPr="493CBE23">
        <w:rPr>
          <w:b/>
          <w:bCs/>
        </w:rPr>
        <w:lastRenderedPageBreak/>
        <w:t>RF0016 – Ativar cadastro de camisas</w:t>
      </w:r>
    </w:p>
    <w:p w14:paraId="75A7CBAF" w14:textId="581F8F4A" w:rsidR="789ADADC" w:rsidRDefault="789ADADC" w:rsidP="493CBE23">
      <w:pPr>
        <w:spacing w:before="240" w:after="240"/>
      </w:pPr>
      <w:r w:rsidRPr="493CBE23">
        <w:t xml:space="preserve">Deve ser possível ativar o cadastro de uma camisa </w:t>
      </w:r>
      <w:proofErr w:type="spellStart"/>
      <w:r w:rsidRPr="493CBE23">
        <w:t>oversized</w:t>
      </w:r>
      <w:proofErr w:type="spellEnd"/>
      <w:r w:rsidRPr="493CBE23">
        <w:t>, tornando-a novamente disponível para consulta, gestão e comercialização no sistema.</w:t>
      </w:r>
    </w:p>
    <w:p w14:paraId="3D7C86CA" w14:textId="11BC76EA" w:rsidR="493CBE23" w:rsidRDefault="493CBE23"/>
    <w:p w14:paraId="6779D954" w14:textId="724F1D21" w:rsidR="789ADADC" w:rsidRDefault="326A4C97" w:rsidP="3C143071">
      <w:pPr>
        <w:pStyle w:val="Ttulo2"/>
        <w:spacing w:before="299" w:after="299"/>
      </w:pPr>
      <w:r w:rsidRPr="3C143071">
        <w:rPr>
          <w:b/>
          <w:bCs/>
          <w:sz w:val="36"/>
          <w:szCs w:val="36"/>
        </w:rPr>
        <w:t>Grupo: Cadastro de Clientes</w:t>
      </w:r>
    </w:p>
    <w:p w14:paraId="625959EC" w14:textId="059C19F2" w:rsidR="789ADADC" w:rsidRDefault="326A4C97" w:rsidP="3C143071">
      <w:pPr>
        <w:pStyle w:val="Ttulo2"/>
        <w:spacing w:before="299" w:after="299"/>
      </w:pPr>
      <w:r w:rsidRPr="3C143071">
        <w:rPr>
          <w:b/>
          <w:bCs/>
          <w:sz w:val="28"/>
          <w:szCs w:val="28"/>
        </w:rPr>
        <w:t>RF0021 – Cadastrar cliente</w:t>
      </w:r>
    </w:p>
    <w:p w14:paraId="41060394" w14:textId="76556623" w:rsidR="789ADADC" w:rsidRDefault="789ADADC" w:rsidP="493CBE23">
      <w:pPr>
        <w:spacing w:before="240" w:after="240"/>
      </w:pPr>
      <w:r w:rsidRPr="493CBE23">
        <w:t>O sistema deve possibilitar o cadastro de clientes.</w:t>
      </w:r>
    </w:p>
    <w:p w14:paraId="5957CC36" w14:textId="0E78BAC2" w:rsidR="789ADADC" w:rsidRDefault="789ADADC" w:rsidP="493CBE23">
      <w:pPr>
        <w:pStyle w:val="Ttulo3"/>
        <w:spacing w:before="281" w:after="281"/>
      </w:pPr>
      <w:r w:rsidRPr="493CBE23">
        <w:rPr>
          <w:b/>
          <w:bCs/>
        </w:rPr>
        <w:t>RF0022 – Alterar cliente</w:t>
      </w:r>
    </w:p>
    <w:p w14:paraId="780D7075" w14:textId="3F905F7E" w:rsidR="789ADADC" w:rsidRDefault="789ADADC" w:rsidP="493CBE23">
      <w:pPr>
        <w:spacing w:before="240" w:after="240"/>
      </w:pPr>
      <w:r w:rsidRPr="493CBE23">
        <w:t>O sistema deve possibilitar a alteração de dados cadastrais de clientes.</w:t>
      </w:r>
    </w:p>
    <w:p w14:paraId="3605A619" w14:textId="61B012B2" w:rsidR="789ADADC" w:rsidRDefault="789ADADC" w:rsidP="493CBE23">
      <w:pPr>
        <w:pStyle w:val="Ttulo3"/>
        <w:spacing w:before="281" w:after="281"/>
      </w:pPr>
      <w:r w:rsidRPr="493CBE23">
        <w:rPr>
          <w:b/>
          <w:bCs/>
        </w:rPr>
        <w:t>RF0023 – Inativar cadastro de cliente</w:t>
      </w:r>
    </w:p>
    <w:p w14:paraId="7E45F6DA" w14:textId="6CB150D1" w:rsidR="789ADADC" w:rsidRDefault="789ADADC" w:rsidP="493CBE23">
      <w:pPr>
        <w:spacing w:before="240" w:after="240"/>
      </w:pPr>
      <w:r w:rsidRPr="493CBE23">
        <w:t>O sistema deve possibilitar que clientes sejam inativados.</w:t>
      </w:r>
    </w:p>
    <w:p w14:paraId="1592746A" w14:textId="1A621B9F" w:rsidR="789ADADC" w:rsidRDefault="789ADADC" w:rsidP="493CBE23">
      <w:pPr>
        <w:pStyle w:val="Ttulo3"/>
        <w:spacing w:before="281" w:after="281"/>
      </w:pPr>
      <w:r w:rsidRPr="493CBE23">
        <w:rPr>
          <w:b/>
          <w:bCs/>
        </w:rPr>
        <w:t>RF0024 – Consulta de clientes</w:t>
      </w:r>
    </w:p>
    <w:p w14:paraId="31099FC8" w14:textId="09DEEBD8" w:rsidR="789ADADC" w:rsidRDefault="789ADADC" w:rsidP="493CBE23">
      <w:pPr>
        <w:spacing w:before="240" w:after="240"/>
      </w:pPr>
      <w:r w:rsidRPr="493CBE23">
        <w:t>O sistema deve possibilitar que um cliente seja consultado com base em um filtro definido pelo usuário. Todos os campos utilizados para identificação do cliente podem ser utilizados como filtro, tanto de forma combinada quanto isolada.</w:t>
      </w:r>
    </w:p>
    <w:p w14:paraId="4F49BDC6" w14:textId="19D9E637" w:rsidR="789ADADC" w:rsidRDefault="789ADADC" w:rsidP="493CBE23">
      <w:pPr>
        <w:pStyle w:val="Ttulo3"/>
        <w:spacing w:before="281" w:after="281"/>
      </w:pPr>
      <w:r w:rsidRPr="493CBE23">
        <w:rPr>
          <w:b/>
          <w:bCs/>
        </w:rPr>
        <w:t>RF0025 – Consulta de transações</w:t>
      </w:r>
    </w:p>
    <w:p w14:paraId="35279168" w14:textId="06D8F693" w:rsidR="789ADADC" w:rsidRDefault="789ADADC" w:rsidP="493CBE23">
      <w:pPr>
        <w:spacing w:before="240" w:after="240"/>
      </w:pPr>
      <w:r w:rsidRPr="493CBE23">
        <w:t xml:space="preserve">O sistema deve disponibilizar no cadastro de clientes a consulta de todas as transações já realizadas pelo mesmo, incluindo compras de camisas </w:t>
      </w:r>
      <w:proofErr w:type="spellStart"/>
      <w:r w:rsidRPr="493CBE23">
        <w:t>oversized</w:t>
      </w:r>
      <w:proofErr w:type="spellEnd"/>
      <w:r w:rsidRPr="493CBE23">
        <w:t>, trocas, cupons utilizados e pagamentos.</w:t>
      </w:r>
    </w:p>
    <w:p w14:paraId="05309200" w14:textId="22E2A89B" w:rsidR="789ADADC" w:rsidRDefault="789ADADC" w:rsidP="493CBE23">
      <w:pPr>
        <w:pStyle w:val="Ttulo3"/>
        <w:spacing w:before="281" w:after="281"/>
      </w:pPr>
      <w:r w:rsidRPr="493CBE23">
        <w:rPr>
          <w:b/>
          <w:bCs/>
        </w:rPr>
        <w:t>RF0026 – Cadastro de endereços de entrega</w:t>
      </w:r>
    </w:p>
    <w:p w14:paraId="4B66D0D8" w14:textId="5F1986E0" w:rsidR="789ADADC" w:rsidRDefault="789ADADC" w:rsidP="493CBE23">
      <w:pPr>
        <w:spacing w:before="240" w:after="240"/>
      </w:pPr>
      <w:r w:rsidRPr="493CBE23">
        <w:t>Deve ser possível associar diversos endereços de entrega ao cadastro de um cliente. Cada endereço deve ser identificado com um nome composto de uma frase curta.</w:t>
      </w:r>
    </w:p>
    <w:p w14:paraId="34D63114" w14:textId="282E099F" w:rsidR="789ADADC" w:rsidRDefault="789ADADC" w:rsidP="493CBE23">
      <w:pPr>
        <w:pStyle w:val="Ttulo3"/>
        <w:spacing w:before="281" w:after="281"/>
      </w:pPr>
      <w:r w:rsidRPr="493CBE23">
        <w:rPr>
          <w:b/>
          <w:bCs/>
        </w:rPr>
        <w:t>RF0027 – Cadastro de cartões de crédito</w:t>
      </w:r>
    </w:p>
    <w:p w14:paraId="13F508F4" w14:textId="3CDA26F0" w:rsidR="789ADADC" w:rsidRDefault="789ADADC" w:rsidP="493CBE23">
      <w:pPr>
        <w:spacing w:before="240" w:after="240"/>
      </w:pPr>
      <w:r w:rsidRPr="493CBE23">
        <w:t>Deve ser possível associar diversos cartões de crédito ao cadastro de um cliente. Deve haver um cartão configurado como preferencial.</w:t>
      </w:r>
    </w:p>
    <w:p w14:paraId="256C9798" w14:textId="1170A50A" w:rsidR="789ADADC" w:rsidRDefault="789ADADC" w:rsidP="493CBE23">
      <w:pPr>
        <w:pStyle w:val="Ttulo3"/>
        <w:spacing w:before="281" w:after="281"/>
      </w:pPr>
      <w:r w:rsidRPr="493CBE23">
        <w:rPr>
          <w:b/>
          <w:bCs/>
        </w:rPr>
        <w:lastRenderedPageBreak/>
        <w:t>RF0028 – Alteração apenas de senha</w:t>
      </w:r>
    </w:p>
    <w:p w14:paraId="01C506FE" w14:textId="5D1DC985" w:rsidR="789ADADC" w:rsidRDefault="789ADADC" w:rsidP="493CBE23">
      <w:pPr>
        <w:spacing w:before="240" w:after="240"/>
      </w:pPr>
      <w:r w:rsidRPr="493CBE23">
        <w:t>O sistema deve possibilitar que a senha do usuário seja alterada sem a necessidade de edição dos demais dados cadastrais.</w:t>
      </w:r>
    </w:p>
    <w:p w14:paraId="4EEA589E" w14:textId="0D80F73D" w:rsidR="493CBE23" w:rsidRDefault="493CBE23"/>
    <w:p w14:paraId="6FD4B58B" w14:textId="736B01DD" w:rsidR="789ADADC" w:rsidRDefault="789ADADC" w:rsidP="493CBE23">
      <w:pPr>
        <w:pStyle w:val="Ttulo2"/>
        <w:spacing w:before="299" w:after="299"/>
      </w:pPr>
      <w:r w:rsidRPr="493CBE23">
        <w:rPr>
          <w:b/>
          <w:bCs/>
          <w:sz w:val="36"/>
          <w:szCs w:val="36"/>
        </w:rPr>
        <w:t>Grupo: Gerenciar Vendas Eletrônicas</w:t>
      </w:r>
    </w:p>
    <w:p w14:paraId="3CA52AB3" w14:textId="3CF3C05F" w:rsidR="789ADADC" w:rsidRDefault="789ADADC" w:rsidP="493CBE23">
      <w:pPr>
        <w:pStyle w:val="Ttulo3"/>
        <w:spacing w:before="281" w:after="281"/>
      </w:pPr>
      <w:r w:rsidRPr="493CBE23">
        <w:rPr>
          <w:b/>
          <w:bCs/>
        </w:rPr>
        <w:t>RF0031 – Gerenciar carrinho de compra</w:t>
      </w:r>
    </w:p>
    <w:p w14:paraId="60F66211" w14:textId="54E74153" w:rsidR="789ADADC" w:rsidRDefault="789ADADC" w:rsidP="493CBE23">
      <w:pPr>
        <w:spacing w:before="240" w:after="240"/>
      </w:pPr>
      <w:r w:rsidRPr="493CBE23">
        <w:t xml:space="preserve">O sistema deve permitir que camisas </w:t>
      </w:r>
      <w:proofErr w:type="spellStart"/>
      <w:r w:rsidRPr="493CBE23">
        <w:t>oversized</w:t>
      </w:r>
      <w:proofErr w:type="spellEnd"/>
      <w:r w:rsidRPr="493CBE23">
        <w:t xml:space="preserve"> sejam colocadas em um repositório temporário para futura compra (carrinho). Deve ser possível adicionar, alterar e excluir itens, bem como visualizar as variações selecionadas (tamanho, cor, quantidade).</w:t>
      </w:r>
    </w:p>
    <w:p w14:paraId="545380F2" w14:textId="28B34F36" w:rsidR="789ADADC" w:rsidRDefault="789ADADC" w:rsidP="493CBE23">
      <w:pPr>
        <w:pStyle w:val="Ttulo3"/>
        <w:spacing w:before="281" w:after="281"/>
      </w:pPr>
      <w:r w:rsidRPr="493CBE23">
        <w:rPr>
          <w:b/>
          <w:bCs/>
        </w:rPr>
        <w:t>RF0032 – Definir quantidade de itens no carrinho</w:t>
      </w:r>
    </w:p>
    <w:p w14:paraId="43B64190" w14:textId="61092CAA" w:rsidR="789ADADC" w:rsidRDefault="789ADADC" w:rsidP="493CBE23">
      <w:pPr>
        <w:spacing w:before="240" w:after="240"/>
      </w:pPr>
      <w:r w:rsidRPr="493CBE23">
        <w:t xml:space="preserve">Deve ser possível editar a quantidade de cada camisa </w:t>
      </w:r>
      <w:proofErr w:type="spellStart"/>
      <w:r w:rsidRPr="493CBE23">
        <w:t>oversized</w:t>
      </w:r>
      <w:proofErr w:type="spellEnd"/>
      <w:r w:rsidRPr="493CBE23">
        <w:t xml:space="preserve"> ao adicionar o produto ao carrinho. Também deve ser possível editar a quantidade dos itens já adicionados na visualização do carrinho.</w:t>
      </w:r>
    </w:p>
    <w:p w14:paraId="5853CD79" w14:textId="5B16169F" w:rsidR="789ADADC" w:rsidRDefault="789ADADC" w:rsidP="493CBE23">
      <w:pPr>
        <w:pStyle w:val="Ttulo3"/>
        <w:spacing w:before="281" w:after="281"/>
      </w:pPr>
      <w:r w:rsidRPr="493CBE23">
        <w:rPr>
          <w:b/>
          <w:bCs/>
        </w:rPr>
        <w:t>RF0033 – Realizar compra</w:t>
      </w:r>
    </w:p>
    <w:p w14:paraId="3DBA98F2" w14:textId="675DCABC" w:rsidR="789ADADC" w:rsidRDefault="789ADADC" w:rsidP="493CBE23">
      <w:pPr>
        <w:spacing w:before="240" w:after="240"/>
      </w:pPr>
      <w:r w:rsidRPr="493CBE23">
        <w:t xml:space="preserve">Deve ser possível, a partir do carrinho de compra, realizar uma compra de camisas </w:t>
      </w:r>
      <w:proofErr w:type="spellStart"/>
      <w:r w:rsidRPr="493CBE23">
        <w:t>oversized</w:t>
      </w:r>
      <w:proofErr w:type="spellEnd"/>
      <w:r w:rsidRPr="493CBE23">
        <w:t>, considerando estoque, métodos de pagamento e endereço de entrega.</w:t>
      </w:r>
    </w:p>
    <w:p w14:paraId="03A3EDC2" w14:textId="42806CE1" w:rsidR="789ADADC" w:rsidRDefault="789ADADC" w:rsidP="493CBE23">
      <w:pPr>
        <w:pStyle w:val="Ttulo3"/>
        <w:spacing w:before="281" w:after="281"/>
      </w:pPr>
      <w:r w:rsidRPr="493CBE23">
        <w:rPr>
          <w:b/>
          <w:bCs/>
        </w:rPr>
        <w:t>RF0034 – Calcular frete</w:t>
      </w:r>
    </w:p>
    <w:p w14:paraId="56B513D7" w14:textId="6CAFCB97" w:rsidR="789ADADC" w:rsidRDefault="789ADADC" w:rsidP="493CBE23">
      <w:pPr>
        <w:spacing w:before="240" w:after="240"/>
      </w:pPr>
      <w:r w:rsidRPr="493CBE23">
        <w:t>O sistema deve calcular o frete da compra com base nas camisas selecionadas, suas dimensões/peso e o endereço de entrega informado.</w:t>
      </w:r>
    </w:p>
    <w:p w14:paraId="04AA8FA1" w14:textId="3E288F77" w:rsidR="789ADADC" w:rsidRDefault="789ADADC" w:rsidP="493CBE23">
      <w:pPr>
        <w:pStyle w:val="Ttulo3"/>
        <w:spacing w:before="281" w:after="281"/>
      </w:pPr>
      <w:r w:rsidRPr="493CBE23">
        <w:rPr>
          <w:b/>
          <w:bCs/>
        </w:rPr>
        <w:t>RF0035 – Selecionar endereço de entrega</w:t>
      </w:r>
    </w:p>
    <w:p w14:paraId="2FE99F7E" w14:textId="26E87676" w:rsidR="789ADADC" w:rsidRDefault="789ADADC" w:rsidP="493CBE23">
      <w:pPr>
        <w:spacing w:before="240" w:after="240"/>
      </w:pPr>
      <w:r w:rsidRPr="493CBE23">
        <w:t>O cliente pode selecionar qualquer endereço previamente cadastrado ou cadastrar um novo. Caso um novo endereço seja inserido, deve haver opção para incluí-lo no perfil.</w:t>
      </w:r>
    </w:p>
    <w:p w14:paraId="43636F20" w14:textId="5B573B0D" w:rsidR="789ADADC" w:rsidRDefault="789ADADC" w:rsidP="493CBE23">
      <w:pPr>
        <w:pStyle w:val="Ttulo3"/>
        <w:spacing w:before="281" w:after="281"/>
      </w:pPr>
      <w:r w:rsidRPr="493CBE23">
        <w:rPr>
          <w:b/>
          <w:bCs/>
        </w:rPr>
        <w:t>RF0036 – Selecionar forma de pagamento</w:t>
      </w:r>
    </w:p>
    <w:p w14:paraId="1A99E8B6" w14:textId="7DA91882" w:rsidR="789ADADC" w:rsidRDefault="789ADADC" w:rsidP="493CBE23">
      <w:pPr>
        <w:spacing w:before="240" w:after="240"/>
      </w:pPr>
      <w:r w:rsidRPr="493CBE23">
        <w:t>O cliente pode selecionar cartões já cadastrados ou registrar um novo. Também pode utilizar cupons promocionais ou cupons de troca válidos.</w:t>
      </w:r>
    </w:p>
    <w:p w14:paraId="0C595221" w14:textId="5DECAD05" w:rsidR="789ADADC" w:rsidRDefault="789ADADC" w:rsidP="493CBE23">
      <w:pPr>
        <w:spacing w:before="240" w:after="240"/>
      </w:pPr>
      <w:r w:rsidRPr="493CBE23">
        <w:lastRenderedPageBreak/>
        <w:t xml:space="preserve">O sistema deve permitir combinações entre cartões e cupons para pagamento de camisas </w:t>
      </w:r>
      <w:proofErr w:type="spellStart"/>
      <w:r w:rsidRPr="493CBE23">
        <w:t>oversized</w:t>
      </w:r>
      <w:proofErr w:type="spellEnd"/>
      <w:r w:rsidRPr="493CBE23">
        <w:t>.</w:t>
      </w:r>
    </w:p>
    <w:p w14:paraId="1E0D98EC" w14:textId="6C2B90EB" w:rsidR="789ADADC" w:rsidRDefault="789ADADC" w:rsidP="493CBE23">
      <w:pPr>
        <w:pStyle w:val="Ttulo3"/>
        <w:spacing w:before="281" w:after="281"/>
      </w:pPr>
      <w:r w:rsidRPr="493CBE23">
        <w:rPr>
          <w:b/>
          <w:bCs/>
        </w:rPr>
        <w:t>RF0037 – Finalizar compra</w:t>
      </w:r>
    </w:p>
    <w:p w14:paraId="7CFCF663" w14:textId="4D71B85E" w:rsidR="789ADADC" w:rsidRDefault="789ADADC" w:rsidP="493CBE23">
      <w:pPr>
        <w:spacing w:before="240" w:after="240"/>
      </w:pPr>
      <w:r w:rsidRPr="493CBE23">
        <w:t xml:space="preserve">A compra deve ser finalizada após a seleção da forma de pagamento e endereço de entrega. Após a finalização, o status deve ser </w:t>
      </w:r>
      <w:r w:rsidRPr="493CBE23">
        <w:rPr>
          <w:b/>
          <w:bCs/>
        </w:rPr>
        <w:t>EM PROCESSAMENTO</w:t>
      </w:r>
      <w:r w:rsidRPr="493CBE23">
        <w:t>.</w:t>
      </w:r>
    </w:p>
    <w:p w14:paraId="5777E6FC" w14:textId="68F66BC5" w:rsidR="789ADADC" w:rsidRDefault="789ADADC" w:rsidP="493CBE23">
      <w:pPr>
        <w:pStyle w:val="Ttulo3"/>
        <w:spacing w:before="281" w:after="281"/>
      </w:pPr>
      <w:r w:rsidRPr="493CBE23">
        <w:rPr>
          <w:b/>
          <w:bCs/>
        </w:rPr>
        <w:t>RF0038 – Despachar produtos para entrega</w:t>
      </w:r>
    </w:p>
    <w:p w14:paraId="6BF00BB5" w14:textId="630EA7CF" w:rsidR="789ADADC" w:rsidRDefault="789ADADC" w:rsidP="493CBE23">
      <w:pPr>
        <w:spacing w:before="240" w:after="240"/>
      </w:pPr>
      <w:r w:rsidRPr="493CBE23">
        <w:t xml:space="preserve">O sistema deve permitir que um administrador selecione compras aprovadas contendo camisas </w:t>
      </w:r>
      <w:proofErr w:type="spellStart"/>
      <w:r w:rsidRPr="493CBE23">
        <w:t>oversized</w:t>
      </w:r>
      <w:proofErr w:type="spellEnd"/>
      <w:r w:rsidRPr="493CBE23">
        <w:t xml:space="preserve"> para envio, alterando o status para </w:t>
      </w:r>
      <w:r w:rsidRPr="493CBE23">
        <w:rPr>
          <w:b/>
          <w:bCs/>
        </w:rPr>
        <w:t>EM TRÂNSITO</w:t>
      </w:r>
      <w:r w:rsidRPr="493CBE23">
        <w:t>.</w:t>
      </w:r>
    </w:p>
    <w:p w14:paraId="6BB96DBE" w14:textId="425C0879" w:rsidR="789ADADC" w:rsidRDefault="789ADADC" w:rsidP="493CBE23">
      <w:pPr>
        <w:pStyle w:val="Ttulo3"/>
        <w:spacing w:before="281" w:after="281"/>
      </w:pPr>
      <w:r w:rsidRPr="493CBE23">
        <w:rPr>
          <w:b/>
          <w:bCs/>
        </w:rPr>
        <w:t>RF0039 – Produtos entregues</w:t>
      </w:r>
    </w:p>
    <w:p w14:paraId="0BCCEF5E" w14:textId="27A32A38" w:rsidR="789ADADC" w:rsidRDefault="789ADADC" w:rsidP="493CBE23">
      <w:pPr>
        <w:spacing w:before="240" w:after="240"/>
      </w:pPr>
      <w:r w:rsidRPr="493CBE23">
        <w:t xml:space="preserve">O sistema deve permitir que o administrador confirme a entrega da compra, alterando o status para </w:t>
      </w:r>
      <w:r w:rsidRPr="493CBE23">
        <w:rPr>
          <w:b/>
          <w:bCs/>
        </w:rPr>
        <w:t>ENTREGUE</w:t>
      </w:r>
      <w:r w:rsidRPr="493CBE23">
        <w:t>.</w:t>
      </w:r>
    </w:p>
    <w:p w14:paraId="6A7AA496" w14:textId="7B3B9BBA" w:rsidR="789ADADC" w:rsidRDefault="789ADADC" w:rsidP="493CBE23">
      <w:pPr>
        <w:pStyle w:val="Ttulo3"/>
        <w:spacing w:before="281" w:after="281"/>
      </w:pPr>
      <w:r w:rsidRPr="493CBE23">
        <w:rPr>
          <w:b/>
          <w:bCs/>
        </w:rPr>
        <w:t>RF0040 – Solicitar troca</w:t>
      </w:r>
    </w:p>
    <w:p w14:paraId="56C1C0F9" w14:textId="06A2BF05" w:rsidR="789ADADC" w:rsidRDefault="789ADADC" w:rsidP="493CBE23">
      <w:pPr>
        <w:spacing w:before="240" w:after="240"/>
      </w:pPr>
      <w:r w:rsidRPr="493CBE23">
        <w:t xml:space="preserve">O cliente deve poder solicitar a troca de camisas </w:t>
      </w:r>
      <w:proofErr w:type="spellStart"/>
      <w:r w:rsidRPr="493CBE23">
        <w:t>oversized</w:t>
      </w:r>
      <w:proofErr w:type="spellEnd"/>
      <w:r w:rsidRPr="493CBE23">
        <w:t>, seja de tamanho, cor ou defeito, através da visualização dos seus pedidos.</w:t>
      </w:r>
    </w:p>
    <w:p w14:paraId="78F6B745" w14:textId="7F0EED94" w:rsidR="789ADADC" w:rsidRDefault="789ADADC" w:rsidP="493CBE23">
      <w:pPr>
        <w:pStyle w:val="Ttulo3"/>
        <w:spacing w:before="281" w:after="281"/>
      </w:pPr>
      <w:r w:rsidRPr="493CBE23">
        <w:rPr>
          <w:b/>
          <w:bCs/>
        </w:rPr>
        <w:t>RF0041 – Autorizar trocas</w:t>
      </w:r>
    </w:p>
    <w:p w14:paraId="28B77840" w14:textId="321ADEAF" w:rsidR="789ADADC" w:rsidRDefault="789ADADC" w:rsidP="493CBE23">
      <w:pPr>
        <w:spacing w:before="240" w:after="240"/>
      </w:pPr>
      <w:r w:rsidRPr="493CBE23">
        <w:t xml:space="preserve">O administrador deve poder autorizar pedidos de troca com status </w:t>
      </w:r>
      <w:r w:rsidRPr="493CBE23">
        <w:rPr>
          <w:b/>
          <w:bCs/>
        </w:rPr>
        <w:t>EM TROCA</w:t>
      </w:r>
      <w:r w:rsidRPr="493CBE23">
        <w:t xml:space="preserve">, passando-os para </w:t>
      </w:r>
      <w:r w:rsidRPr="493CBE23">
        <w:rPr>
          <w:b/>
          <w:bCs/>
        </w:rPr>
        <w:t>TROCA AUTORIZADA</w:t>
      </w:r>
      <w:r w:rsidRPr="493CBE23">
        <w:t>.</w:t>
      </w:r>
    </w:p>
    <w:p w14:paraId="4AFE8E92" w14:textId="74E4A4A4" w:rsidR="789ADADC" w:rsidRDefault="789ADADC" w:rsidP="493CBE23">
      <w:pPr>
        <w:pStyle w:val="Ttulo3"/>
        <w:spacing w:before="281" w:after="281"/>
      </w:pPr>
      <w:r w:rsidRPr="493CBE23">
        <w:rPr>
          <w:b/>
          <w:bCs/>
        </w:rPr>
        <w:t>RF0042 – Visualização de trocas</w:t>
      </w:r>
    </w:p>
    <w:p w14:paraId="566FF96F" w14:textId="72769660" w:rsidR="789ADADC" w:rsidRDefault="789ADADC" w:rsidP="493CBE23">
      <w:pPr>
        <w:spacing w:before="240" w:after="240"/>
      </w:pPr>
      <w:r w:rsidRPr="493CBE23">
        <w:t xml:space="preserve">O administrador deve conseguir visualizar todos os pedidos de troca ou compras com status </w:t>
      </w:r>
      <w:r w:rsidRPr="493CBE23">
        <w:rPr>
          <w:b/>
          <w:bCs/>
        </w:rPr>
        <w:t>EM TROCA</w:t>
      </w:r>
      <w:r w:rsidRPr="493CBE23">
        <w:t>.</w:t>
      </w:r>
    </w:p>
    <w:p w14:paraId="19BB8E98" w14:textId="1B0814DF" w:rsidR="789ADADC" w:rsidRDefault="789ADADC" w:rsidP="493CBE23">
      <w:pPr>
        <w:pStyle w:val="Ttulo3"/>
        <w:spacing w:before="281" w:after="281"/>
      </w:pPr>
      <w:r w:rsidRPr="493CBE23">
        <w:rPr>
          <w:b/>
          <w:bCs/>
        </w:rPr>
        <w:t>RF0043 – Confirmar recebimento de itens para troca</w:t>
      </w:r>
    </w:p>
    <w:p w14:paraId="3DF9BD1E" w14:textId="053ED496" w:rsidR="789ADADC" w:rsidRDefault="789ADADC" w:rsidP="493CBE23">
      <w:pPr>
        <w:spacing w:before="240" w:after="240"/>
      </w:pPr>
      <w:r w:rsidRPr="493CBE23">
        <w:t>O administrador deve confirmar o recebimento das camisas devolvidas para troca. Deve informar se os produtos retornam ao estoque; se sim, a entrada deve ser registrada.</w:t>
      </w:r>
    </w:p>
    <w:p w14:paraId="44D77CA9" w14:textId="6FC31362" w:rsidR="789ADADC" w:rsidRDefault="789ADADC" w:rsidP="493CBE23">
      <w:pPr>
        <w:pStyle w:val="Ttulo3"/>
        <w:spacing w:before="281" w:after="281"/>
      </w:pPr>
      <w:r w:rsidRPr="493CBE23">
        <w:rPr>
          <w:b/>
          <w:bCs/>
        </w:rPr>
        <w:lastRenderedPageBreak/>
        <w:t>RF0044 – Gerar cupom de troca após recebimento</w:t>
      </w:r>
    </w:p>
    <w:p w14:paraId="371A781F" w14:textId="54B61E91" w:rsidR="789ADADC" w:rsidRDefault="789ADADC" w:rsidP="493CBE23">
      <w:pPr>
        <w:spacing w:before="240" w:after="240"/>
      </w:pPr>
      <w:r w:rsidRPr="493CBE23">
        <w:t>O sistema deve gerar um cupom de troca ao confirmar o recebimento das camisas retornadas, disponibilizando-o ao cliente para compras futuras.</w:t>
      </w:r>
    </w:p>
    <w:p w14:paraId="73D7416C" w14:textId="207EBB0E" w:rsidR="493CBE23" w:rsidRDefault="493CBE23"/>
    <w:p w14:paraId="0EDA3D9E" w14:textId="0DC38B9A" w:rsidR="789ADADC" w:rsidRDefault="789ADADC" w:rsidP="493CBE23">
      <w:pPr>
        <w:pStyle w:val="Ttulo2"/>
        <w:spacing w:before="299" w:after="299"/>
      </w:pPr>
      <w:r w:rsidRPr="493CBE23">
        <w:rPr>
          <w:b/>
          <w:bCs/>
          <w:sz w:val="36"/>
          <w:szCs w:val="36"/>
        </w:rPr>
        <w:t>Grupo: Controle de Estoque</w:t>
      </w:r>
    </w:p>
    <w:p w14:paraId="097687A3" w14:textId="534AAFB9" w:rsidR="789ADADC" w:rsidRDefault="789ADADC" w:rsidP="493CBE23">
      <w:pPr>
        <w:pStyle w:val="Ttulo3"/>
        <w:spacing w:before="281" w:after="281"/>
      </w:pPr>
      <w:r w:rsidRPr="493CBE23">
        <w:rPr>
          <w:b/>
          <w:bCs/>
        </w:rPr>
        <w:t>RF0051 – Realizar entrada em estoque</w:t>
      </w:r>
    </w:p>
    <w:p w14:paraId="734587EC" w14:textId="29DE4C2D" w:rsidR="789ADADC" w:rsidRDefault="789ADADC" w:rsidP="493CBE23">
      <w:pPr>
        <w:spacing w:before="240" w:after="240"/>
      </w:pPr>
      <w:r w:rsidRPr="493CBE23">
        <w:t xml:space="preserve">O sistema deve permitir registrar entrada de camisas </w:t>
      </w:r>
      <w:proofErr w:type="spellStart"/>
      <w:r w:rsidRPr="493CBE23">
        <w:t>oversized</w:t>
      </w:r>
      <w:proofErr w:type="spellEnd"/>
      <w:r w:rsidRPr="493CBE23">
        <w:t xml:space="preserve"> no estoque. Deve ser informado o produto previamente cadastrado, variação (cor e tamanho) e a quantidade.</w:t>
      </w:r>
    </w:p>
    <w:p w14:paraId="56E439F2" w14:textId="3B020066" w:rsidR="789ADADC" w:rsidRDefault="789ADADC" w:rsidP="493CBE23">
      <w:pPr>
        <w:pStyle w:val="Ttulo3"/>
        <w:spacing w:before="281" w:after="281"/>
      </w:pPr>
      <w:r w:rsidRPr="493CBE23">
        <w:rPr>
          <w:b/>
          <w:bCs/>
        </w:rPr>
        <w:t>RF0052 – Calcular valor de venda</w:t>
      </w:r>
    </w:p>
    <w:p w14:paraId="523B0A25" w14:textId="2BACDF81" w:rsidR="789ADADC" w:rsidRDefault="789ADADC" w:rsidP="493CBE23">
      <w:pPr>
        <w:spacing w:before="240" w:after="240"/>
      </w:pPr>
      <w:r w:rsidRPr="493CBE23">
        <w:t xml:space="preserve">O sistema deve calcular o valor de venda com base no valor de custo e no grupo de precificação da camisa </w:t>
      </w:r>
      <w:proofErr w:type="spellStart"/>
      <w:r w:rsidRPr="493CBE23">
        <w:t>oversized</w:t>
      </w:r>
      <w:proofErr w:type="spellEnd"/>
      <w:r w:rsidRPr="493CBE23">
        <w:t>, aplicando o percentual de margem configurado.</w:t>
      </w:r>
    </w:p>
    <w:p w14:paraId="29A9C23B" w14:textId="1C3158DE" w:rsidR="789ADADC" w:rsidRDefault="789ADADC" w:rsidP="493CBE23">
      <w:pPr>
        <w:pStyle w:val="Ttulo3"/>
        <w:spacing w:before="281" w:after="281"/>
      </w:pPr>
      <w:r w:rsidRPr="493CBE23">
        <w:rPr>
          <w:b/>
          <w:bCs/>
        </w:rPr>
        <w:t>RF0053 – Dar baixa em estoque</w:t>
      </w:r>
    </w:p>
    <w:p w14:paraId="150EAA31" w14:textId="249D6CE7" w:rsidR="789ADADC" w:rsidRDefault="789ADADC" w:rsidP="493CBE23">
      <w:pPr>
        <w:spacing w:before="240" w:after="240"/>
      </w:pPr>
      <w:r w:rsidRPr="493CBE23">
        <w:t>Para cada venda realizada, deve-se dar baixa no estoque do total de itens vendidos (considerando tamanho e cor).</w:t>
      </w:r>
    </w:p>
    <w:p w14:paraId="687A67D4" w14:textId="0519033E" w:rsidR="789ADADC" w:rsidRDefault="789ADADC" w:rsidP="493CBE23">
      <w:pPr>
        <w:pStyle w:val="Ttulo3"/>
        <w:spacing w:before="281" w:after="281"/>
      </w:pPr>
      <w:r w:rsidRPr="493CBE23">
        <w:rPr>
          <w:b/>
          <w:bCs/>
        </w:rPr>
        <w:t>RF0054 – Realizar reentrada em estoque</w:t>
      </w:r>
    </w:p>
    <w:p w14:paraId="1F8A6810" w14:textId="53847360" w:rsidR="789ADADC" w:rsidRDefault="789ADADC" w:rsidP="493CBE23">
      <w:pPr>
        <w:spacing w:before="240" w:after="240"/>
      </w:pPr>
      <w:r w:rsidRPr="493CBE23">
        <w:t xml:space="preserve">O sistema deve realizar a reentrada de camisas </w:t>
      </w:r>
      <w:proofErr w:type="spellStart"/>
      <w:r w:rsidRPr="493CBE23">
        <w:t>oversized</w:t>
      </w:r>
      <w:proofErr w:type="spellEnd"/>
      <w:r w:rsidRPr="493CBE23">
        <w:t xml:space="preserve"> a partir de trocas autorizadas, registrando corretamente o retorno ao estoque.</w:t>
      </w:r>
    </w:p>
    <w:p w14:paraId="355B4403" w14:textId="52F7C068" w:rsidR="493CBE23" w:rsidRDefault="493CBE23"/>
    <w:p w14:paraId="02FFB3F9" w14:textId="70928B46" w:rsidR="789ADADC" w:rsidRDefault="789ADADC" w:rsidP="493CBE23">
      <w:pPr>
        <w:pStyle w:val="Ttulo2"/>
        <w:spacing w:before="299" w:after="299"/>
      </w:pPr>
      <w:r w:rsidRPr="493CBE23">
        <w:rPr>
          <w:b/>
          <w:bCs/>
          <w:sz w:val="36"/>
          <w:szCs w:val="36"/>
        </w:rPr>
        <w:t>Grupo: Análise</w:t>
      </w:r>
    </w:p>
    <w:p w14:paraId="245E7685" w14:textId="1F2D1485" w:rsidR="789ADADC" w:rsidRDefault="789ADADC" w:rsidP="493CBE23">
      <w:pPr>
        <w:pStyle w:val="Ttulo3"/>
        <w:spacing w:before="281" w:after="281"/>
      </w:pPr>
      <w:r w:rsidRPr="493CBE23">
        <w:rPr>
          <w:b/>
          <w:bCs/>
        </w:rPr>
        <w:t>RF0055 – Analisar histórico de vendas</w:t>
      </w:r>
    </w:p>
    <w:p w14:paraId="02541F92" w14:textId="688ACF1E" w:rsidR="789ADADC" w:rsidRDefault="789ADADC" w:rsidP="493CBE23">
      <w:pPr>
        <w:spacing w:before="240" w:after="240"/>
      </w:pPr>
      <w:r w:rsidRPr="493CBE23">
        <w:t xml:space="preserve">O sistema deve possibilitar consultar o histórico de vendas de camisas </w:t>
      </w:r>
      <w:proofErr w:type="spellStart"/>
      <w:r w:rsidRPr="493CBE23">
        <w:t>oversized</w:t>
      </w:r>
      <w:proofErr w:type="spellEnd"/>
      <w:r w:rsidRPr="493CBE23">
        <w:t>, permitindo comparar produtos, modelos ou categorias por período, considerando uma data inicial e final.</w:t>
      </w:r>
    </w:p>
    <w:p w14:paraId="30F6B29D" w14:textId="5905AC03" w:rsidR="493CBE23" w:rsidRDefault="493CBE23"/>
    <w:p w14:paraId="58886EF3" w14:textId="4C90EF37" w:rsidR="789ADADC" w:rsidRDefault="326A4C97" w:rsidP="493CBE23">
      <w:pPr>
        <w:pStyle w:val="Ttulo1"/>
        <w:spacing w:before="322" w:after="322"/>
      </w:pPr>
      <w:r w:rsidRPr="3C143071">
        <w:rPr>
          <w:b/>
          <w:bCs/>
          <w:sz w:val="48"/>
          <w:szCs w:val="48"/>
        </w:rPr>
        <w:lastRenderedPageBreak/>
        <w:t>Requisitos Não Funcionais</w:t>
      </w:r>
    </w:p>
    <w:p w14:paraId="4809084C" w14:textId="44093BFC" w:rsidR="789ADADC" w:rsidRDefault="789ADADC" w:rsidP="493CBE23">
      <w:pPr>
        <w:pStyle w:val="Ttulo2"/>
        <w:spacing w:before="299" w:after="299"/>
      </w:pPr>
      <w:r w:rsidRPr="493CBE23">
        <w:rPr>
          <w:b/>
          <w:bCs/>
          <w:sz w:val="36"/>
          <w:szCs w:val="36"/>
        </w:rPr>
        <w:t>Grupo Geral</w:t>
      </w:r>
    </w:p>
    <w:p w14:paraId="1666D7F5" w14:textId="6C324C7D" w:rsidR="789ADADC" w:rsidRDefault="789ADADC" w:rsidP="493CBE23">
      <w:pPr>
        <w:pStyle w:val="Ttulo3"/>
        <w:spacing w:before="281" w:after="281"/>
      </w:pPr>
      <w:r w:rsidRPr="493CBE23">
        <w:rPr>
          <w:b/>
          <w:bCs/>
        </w:rPr>
        <w:t>RNF0011 – Tempo de resposta para consultas</w:t>
      </w:r>
    </w:p>
    <w:p w14:paraId="201BAAF5" w14:textId="697457EE" w:rsidR="789ADADC" w:rsidRDefault="789ADADC" w:rsidP="493CBE23">
      <w:pPr>
        <w:spacing w:before="240" w:after="240"/>
      </w:pPr>
      <w:r w:rsidRPr="493CBE23">
        <w:t>Toda consulta de usuário deve ter resposta em no máximo 1 segundo.</w:t>
      </w:r>
    </w:p>
    <w:p w14:paraId="6208A0DB" w14:textId="20938662" w:rsidR="789ADADC" w:rsidRDefault="789ADADC" w:rsidP="493CBE23">
      <w:pPr>
        <w:pStyle w:val="Ttulo3"/>
        <w:spacing w:before="281" w:after="281"/>
      </w:pPr>
      <w:r w:rsidRPr="493CBE23">
        <w:rPr>
          <w:b/>
          <w:bCs/>
        </w:rPr>
        <w:t>RNF0012 – Log de transação</w:t>
      </w:r>
    </w:p>
    <w:p w14:paraId="27D33A02" w14:textId="0B905095" w:rsidR="789ADADC" w:rsidRDefault="789ADADC" w:rsidP="493CBE23">
      <w:pPr>
        <w:spacing w:before="240" w:after="240"/>
      </w:pPr>
      <w:r w:rsidRPr="493CBE23">
        <w:t>Todas as operações de escrita devem registrar data, hora, usuário responsável e manter os dados alterados para rastreabilidade.</w:t>
      </w:r>
    </w:p>
    <w:p w14:paraId="20505AA9" w14:textId="7BF4BAA0" w:rsidR="493CBE23" w:rsidRDefault="493CBE23"/>
    <w:p w14:paraId="42E4AFC7" w14:textId="7EDBCC64" w:rsidR="789ADADC" w:rsidRDefault="789ADADC" w:rsidP="493CBE23">
      <w:pPr>
        <w:pStyle w:val="Ttulo2"/>
        <w:spacing w:before="299" w:after="299"/>
      </w:pPr>
      <w:r w:rsidRPr="493CBE23">
        <w:rPr>
          <w:b/>
          <w:bCs/>
          <w:sz w:val="36"/>
          <w:szCs w:val="36"/>
        </w:rPr>
        <w:t xml:space="preserve">Grupo: Cadastro de Camisas </w:t>
      </w:r>
      <w:proofErr w:type="spellStart"/>
      <w:r w:rsidRPr="493CBE23">
        <w:rPr>
          <w:b/>
          <w:bCs/>
          <w:sz w:val="36"/>
          <w:szCs w:val="36"/>
        </w:rPr>
        <w:t>Oversized</w:t>
      </w:r>
      <w:proofErr w:type="spellEnd"/>
    </w:p>
    <w:p w14:paraId="0C064DD2" w14:textId="586CAE70" w:rsidR="789ADADC" w:rsidRDefault="789ADADC" w:rsidP="493CBE23">
      <w:pPr>
        <w:pStyle w:val="Ttulo3"/>
        <w:spacing w:before="281" w:after="281"/>
      </w:pPr>
      <w:r w:rsidRPr="493CBE23">
        <w:rPr>
          <w:b/>
          <w:bCs/>
        </w:rPr>
        <w:t>RNF0021 – Código da camisa</w:t>
      </w:r>
    </w:p>
    <w:p w14:paraId="72F2915D" w14:textId="04B76409" w:rsidR="789ADADC" w:rsidRDefault="789ADADC" w:rsidP="493CBE23">
      <w:pPr>
        <w:spacing w:before="240" w:after="240"/>
      </w:pPr>
      <w:r w:rsidRPr="493CBE23">
        <w:t xml:space="preserve">Toda camisa </w:t>
      </w:r>
      <w:proofErr w:type="spellStart"/>
      <w:r w:rsidRPr="493CBE23">
        <w:t>oversized</w:t>
      </w:r>
      <w:proofErr w:type="spellEnd"/>
      <w:r w:rsidRPr="493CBE23">
        <w:t xml:space="preserve"> cadastrada deve receber um código único no sistema.</w:t>
      </w:r>
    </w:p>
    <w:p w14:paraId="71E3302A" w14:textId="1321AEE2" w:rsidR="789ADADC" w:rsidRDefault="789ADADC" w:rsidP="493CBE23">
      <w:pPr>
        <w:pStyle w:val="Ttulo3"/>
        <w:spacing w:before="281" w:after="281"/>
      </w:pPr>
      <w:r w:rsidRPr="493CBE23">
        <w:rPr>
          <w:b/>
          <w:bCs/>
        </w:rPr>
        <w:t>RNF0013 – Cadastro de domínios</w:t>
      </w:r>
    </w:p>
    <w:p w14:paraId="2D396E5D" w14:textId="371BC722" w:rsidR="789ADADC" w:rsidRDefault="789ADADC" w:rsidP="493CBE23">
      <w:pPr>
        <w:spacing w:before="240" w:after="240"/>
      </w:pPr>
      <w:r w:rsidRPr="493CBE23">
        <w:t>O sistema deve possuir um script que insira todos os registros de tabelas de domínio, como: marca, tipo de tecido, categoria, fornecedor, grupo de precificação, cores e tamanhos disponíveis.</w:t>
      </w:r>
    </w:p>
    <w:p w14:paraId="0A200D77" w14:textId="35FAB212" w:rsidR="493CBE23" w:rsidRDefault="493CBE23"/>
    <w:p w14:paraId="2A349E7F" w14:textId="37DA46D9" w:rsidR="789ADADC" w:rsidRDefault="326A4C97" w:rsidP="493CBE23">
      <w:pPr>
        <w:pStyle w:val="Ttulo2"/>
        <w:spacing w:before="299" w:after="299"/>
      </w:pPr>
      <w:r w:rsidRPr="3C143071">
        <w:rPr>
          <w:b/>
          <w:bCs/>
          <w:sz w:val="36"/>
          <w:szCs w:val="36"/>
        </w:rPr>
        <w:t>Grupo: Cadastro de Clientes</w:t>
      </w:r>
    </w:p>
    <w:tbl>
      <w:tblPr>
        <w:tblStyle w:val="Tabelacomgrade"/>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894"/>
        <w:gridCol w:w="2700"/>
        <w:gridCol w:w="4416"/>
      </w:tblGrid>
      <w:tr w:rsidR="3C143071" w14:paraId="2880770F" w14:textId="77777777" w:rsidTr="3C143071">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5847D4B2" w14:textId="5DAC329A" w:rsidR="3C143071" w:rsidRDefault="3C143071" w:rsidP="3C143071">
            <w:pPr>
              <w:rPr>
                <w:rFonts w:ascii="Arial" w:eastAsia="Arial" w:hAnsi="Arial" w:cs="Arial"/>
                <w:color w:val="000000" w:themeColor="text1"/>
                <w:sz w:val="20"/>
                <w:szCs w:val="20"/>
              </w:rPr>
            </w:pPr>
            <w:r w:rsidRPr="3C143071">
              <w:rPr>
                <w:rFonts w:ascii="Arial" w:eastAsia="Arial" w:hAnsi="Arial" w:cs="Arial"/>
                <w:color w:val="000000" w:themeColor="text1"/>
                <w:sz w:val="20"/>
                <w:szCs w:val="20"/>
              </w:rPr>
              <w:t>RNF0031</w:t>
            </w:r>
          </w:p>
        </w:tc>
        <w:tc>
          <w:tcPr>
            <w:tcW w:w="30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50D48AC4" w14:textId="4CE8CC53" w:rsidR="3C143071" w:rsidRDefault="3C143071" w:rsidP="3C143071">
            <w:pPr>
              <w:rPr>
                <w:rFonts w:ascii="Arial" w:eastAsia="Arial" w:hAnsi="Arial" w:cs="Arial"/>
                <w:color w:val="000000" w:themeColor="text1"/>
                <w:sz w:val="20"/>
                <w:szCs w:val="20"/>
              </w:rPr>
            </w:pPr>
            <w:r w:rsidRPr="3C143071">
              <w:rPr>
                <w:rFonts w:ascii="Arial" w:eastAsia="Arial" w:hAnsi="Arial" w:cs="Arial"/>
                <w:color w:val="000000" w:themeColor="text1"/>
                <w:sz w:val="20"/>
                <w:szCs w:val="20"/>
              </w:rPr>
              <w:t>Senha forte</w:t>
            </w:r>
          </w:p>
        </w:tc>
        <w:tc>
          <w:tcPr>
            <w:tcW w:w="5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76187329" w14:textId="0D50AB19" w:rsidR="3C143071" w:rsidRDefault="3C143071" w:rsidP="3C143071">
            <w:pPr>
              <w:tabs>
                <w:tab w:val="left" w:pos="8860"/>
              </w:tabs>
              <w:rPr>
                <w:rFonts w:ascii="Arial" w:eastAsia="Arial" w:hAnsi="Arial" w:cs="Arial"/>
                <w:color w:val="000000" w:themeColor="text1"/>
                <w:sz w:val="20"/>
                <w:szCs w:val="20"/>
              </w:rPr>
            </w:pPr>
            <w:r w:rsidRPr="3C143071">
              <w:rPr>
                <w:rFonts w:ascii="Arial" w:eastAsia="Arial" w:hAnsi="Arial" w:cs="Arial"/>
                <w:color w:val="000000" w:themeColor="text1"/>
                <w:sz w:val="20"/>
                <w:szCs w:val="20"/>
              </w:rPr>
              <w:t>A senha cadastrada pelo usuário deve ser composta de pelo menos 8 caracteres, ter letras maiúsculas e minúsculas além de conter caracteres especiais.</w:t>
            </w:r>
          </w:p>
        </w:tc>
      </w:tr>
      <w:tr w:rsidR="3C143071" w14:paraId="4F7F3EFA" w14:textId="77777777" w:rsidTr="3C143071">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417A08BD" w14:textId="162177A6" w:rsidR="3C143071" w:rsidRDefault="3C143071" w:rsidP="3C143071">
            <w:pPr>
              <w:rPr>
                <w:rFonts w:ascii="Arial" w:eastAsia="Arial" w:hAnsi="Arial" w:cs="Arial"/>
                <w:color w:val="000000" w:themeColor="text1"/>
                <w:sz w:val="20"/>
                <w:szCs w:val="20"/>
              </w:rPr>
            </w:pPr>
            <w:r w:rsidRPr="3C143071">
              <w:rPr>
                <w:rFonts w:ascii="Arial" w:eastAsia="Arial" w:hAnsi="Arial" w:cs="Arial"/>
                <w:color w:val="000000" w:themeColor="text1"/>
                <w:sz w:val="20"/>
                <w:szCs w:val="20"/>
              </w:rPr>
              <w:t>RNF0032</w:t>
            </w:r>
          </w:p>
        </w:tc>
        <w:tc>
          <w:tcPr>
            <w:tcW w:w="30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684877BA" w14:textId="096AEE88" w:rsidR="3C143071" w:rsidRDefault="3C143071" w:rsidP="3C143071">
            <w:pPr>
              <w:rPr>
                <w:rFonts w:ascii="Arial" w:eastAsia="Arial" w:hAnsi="Arial" w:cs="Arial"/>
                <w:color w:val="000000" w:themeColor="text1"/>
                <w:sz w:val="20"/>
                <w:szCs w:val="20"/>
              </w:rPr>
            </w:pPr>
            <w:r w:rsidRPr="3C143071">
              <w:rPr>
                <w:rFonts w:ascii="Arial" w:eastAsia="Arial" w:hAnsi="Arial" w:cs="Arial"/>
                <w:color w:val="000000" w:themeColor="text1"/>
                <w:sz w:val="20"/>
                <w:szCs w:val="20"/>
              </w:rPr>
              <w:t>Confirmação de senha</w:t>
            </w:r>
          </w:p>
        </w:tc>
        <w:tc>
          <w:tcPr>
            <w:tcW w:w="5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77B80992" w14:textId="39C75526" w:rsidR="3C143071" w:rsidRDefault="3C143071" w:rsidP="3C143071">
            <w:pPr>
              <w:tabs>
                <w:tab w:val="left" w:pos="8860"/>
              </w:tabs>
              <w:rPr>
                <w:rFonts w:ascii="Arial" w:eastAsia="Arial" w:hAnsi="Arial" w:cs="Arial"/>
                <w:color w:val="000000" w:themeColor="text1"/>
                <w:sz w:val="20"/>
                <w:szCs w:val="20"/>
              </w:rPr>
            </w:pPr>
            <w:r w:rsidRPr="3C143071">
              <w:rPr>
                <w:rFonts w:ascii="Arial" w:eastAsia="Arial" w:hAnsi="Arial" w:cs="Arial"/>
                <w:color w:val="000000" w:themeColor="text1"/>
                <w:sz w:val="20"/>
                <w:szCs w:val="20"/>
              </w:rPr>
              <w:t xml:space="preserve">O usuário obrigatoriamente deve digitar duas vezes a mesma senha no momento do registro </w:t>
            </w:r>
            <w:proofErr w:type="gramStart"/>
            <w:r w:rsidRPr="3C143071">
              <w:rPr>
                <w:rFonts w:ascii="Arial" w:eastAsia="Arial" w:hAnsi="Arial" w:cs="Arial"/>
                <w:color w:val="000000" w:themeColor="text1"/>
                <w:sz w:val="20"/>
                <w:szCs w:val="20"/>
              </w:rPr>
              <w:t>da mesma</w:t>
            </w:r>
            <w:proofErr w:type="gramEnd"/>
            <w:r w:rsidRPr="3C143071">
              <w:rPr>
                <w:rFonts w:ascii="Arial" w:eastAsia="Arial" w:hAnsi="Arial" w:cs="Arial"/>
                <w:color w:val="000000" w:themeColor="text1"/>
                <w:sz w:val="20"/>
                <w:szCs w:val="20"/>
              </w:rPr>
              <w:t>.</w:t>
            </w:r>
          </w:p>
        </w:tc>
      </w:tr>
      <w:tr w:rsidR="3C143071" w14:paraId="3F3ED3B2" w14:textId="77777777" w:rsidTr="3C143071">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58268A18" w14:textId="0460815B" w:rsidR="3C143071" w:rsidRDefault="3C143071" w:rsidP="3C143071">
            <w:pPr>
              <w:rPr>
                <w:rFonts w:ascii="Arial" w:eastAsia="Arial" w:hAnsi="Arial" w:cs="Arial"/>
                <w:color w:val="000000" w:themeColor="text1"/>
                <w:sz w:val="20"/>
                <w:szCs w:val="20"/>
              </w:rPr>
            </w:pPr>
            <w:r w:rsidRPr="3C143071">
              <w:rPr>
                <w:rFonts w:ascii="Arial" w:eastAsia="Arial" w:hAnsi="Arial" w:cs="Arial"/>
                <w:color w:val="000000" w:themeColor="text1"/>
                <w:sz w:val="20"/>
                <w:szCs w:val="20"/>
              </w:rPr>
              <w:t>RNF0033</w:t>
            </w:r>
          </w:p>
        </w:tc>
        <w:tc>
          <w:tcPr>
            <w:tcW w:w="30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77104E6E" w14:textId="28AACBAD" w:rsidR="3C143071" w:rsidRDefault="3C143071" w:rsidP="3C143071">
            <w:pPr>
              <w:rPr>
                <w:rFonts w:ascii="Arial" w:eastAsia="Arial" w:hAnsi="Arial" w:cs="Arial"/>
                <w:color w:val="000000" w:themeColor="text1"/>
                <w:sz w:val="20"/>
                <w:szCs w:val="20"/>
              </w:rPr>
            </w:pPr>
            <w:r w:rsidRPr="3C143071">
              <w:rPr>
                <w:rFonts w:ascii="Arial" w:eastAsia="Arial" w:hAnsi="Arial" w:cs="Arial"/>
                <w:color w:val="000000" w:themeColor="text1"/>
                <w:sz w:val="20"/>
                <w:szCs w:val="20"/>
              </w:rPr>
              <w:t>Senha criptografada</w:t>
            </w:r>
          </w:p>
        </w:tc>
        <w:tc>
          <w:tcPr>
            <w:tcW w:w="5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30407170" w14:textId="4AA0FB0B" w:rsidR="3C143071" w:rsidRDefault="3C143071" w:rsidP="3C143071">
            <w:pPr>
              <w:tabs>
                <w:tab w:val="left" w:pos="8860"/>
              </w:tabs>
              <w:rPr>
                <w:rFonts w:ascii="Arial" w:eastAsia="Arial" w:hAnsi="Arial" w:cs="Arial"/>
                <w:color w:val="000000" w:themeColor="text1"/>
                <w:sz w:val="20"/>
                <w:szCs w:val="20"/>
              </w:rPr>
            </w:pPr>
            <w:r w:rsidRPr="3C143071">
              <w:rPr>
                <w:rFonts w:ascii="Arial" w:eastAsia="Arial" w:hAnsi="Arial" w:cs="Arial"/>
                <w:color w:val="000000" w:themeColor="text1"/>
                <w:sz w:val="20"/>
                <w:szCs w:val="20"/>
              </w:rPr>
              <w:t xml:space="preserve">A senha deve ser criptografada </w:t>
            </w:r>
          </w:p>
        </w:tc>
      </w:tr>
      <w:tr w:rsidR="3C143071" w14:paraId="261657AD" w14:textId="77777777" w:rsidTr="3C143071">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6485FAA9" w14:textId="457703C2" w:rsidR="3C143071" w:rsidRDefault="3C143071" w:rsidP="3C143071">
            <w:pPr>
              <w:rPr>
                <w:rFonts w:ascii="Arial" w:eastAsia="Arial" w:hAnsi="Arial" w:cs="Arial"/>
                <w:color w:val="000000" w:themeColor="text1"/>
                <w:sz w:val="20"/>
                <w:szCs w:val="20"/>
              </w:rPr>
            </w:pPr>
            <w:r w:rsidRPr="3C143071">
              <w:rPr>
                <w:rFonts w:ascii="Arial" w:eastAsia="Arial" w:hAnsi="Arial" w:cs="Arial"/>
                <w:color w:val="000000" w:themeColor="text1"/>
                <w:sz w:val="20"/>
                <w:szCs w:val="20"/>
              </w:rPr>
              <w:t>RF0034</w:t>
            </w:r>
          </w:p>
        </w:tc>
        <w:tc>
          <w:tcPr>
            <w:tcW w:w="30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23576B0C" w14:textId="253FA7AB" w:rsidR="3C143071" w:rsidRDefault="3C143071" w:rsidP="3C143071">
            <w:pPr>
              <w:rPr>
                <w:rFonts w:ascii="Arial" w:eastAsia="Arial" w:hAnsi="Arial" w:cs="Arial"/>
                <w:color w:val="000000" w:themeColor="text1"/>
                <w:sz w:val="20"/>
                <w:szCs w:val="20"/>
              </w:rPr>
            </w:pPr>
            <w:r w:rsidRPr="3C143071">
              <w:rPr>
                <w:rFonts w:ascii="Arial" w:eastAsia="Arial" w:hAnsi="Arial" w:cs="Arial"/>
                <w:color w:val="000000" w:themeColor="text1"/>
                <w:sz w:val="20"/>
                <w:szCs w:val="20"/>
              </w:rPr>
              <w:t xml:space="preserve">Alteração apenas de endereços </w:t>
            </w:r>
          </w:p>
        </w:tc>
        <w:tc>
          <w:tcPr>
            <w:tcW w:w="5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322A98D4" w14:textId="2B8C635B" w:rsidR="3C143071" w:rsidRDefault="3C143071" w:rsidP="3C143071">
            <w:pPr>
              <w:tabs>
                <w:tab w:val="left" w:pos="8860"/>
              </w:tabs>
              <w:rPr>
                <w:rFonts w:ascii="Arial" w:eastAsia="Arial" w:hAnsi="Arial" w:cs="Arial"/>
                <w:color w:val="000000" w:themeColor="text1"/>
                <w:sz w:val="20"/>
                <w:szCs w:val="20"/>
              </w:rPr>
            </w:pPr>
            <w:r w:rsidRPr="3C143071">
              <w:rPr>
                <w:rFonts w:ascii="Arial" w:eastAsia="Arial" w:hAnsi="Arial" w:cs="Arial"/>
                <w:color w:val="000000" w:themeColor="text1"/>
                <w:sz w:val="20"/>
                <w:szCs w:val="20"/>
              </w:rPr>
              <w:t xml:space="preserve">O sistema deve possibilitar que endereços de entrega ou cobrança possam ser alterados ou adicionados de forma simples sem a </w:t>
            </w:r>
            <w:r w:rsidRPr="3C143071">
              <w:rPr>
                <w:rFonts w:ascii="Arial" w:eastAsia="Arial" w:hAnsi="Arial" w:cs="Arial"/>
                <w:color w:val="000000" w:themeColor="text1"/>
                <w:sz w:val="20"/>
                <w:szCs w:val="20"/>
              </w:rPr>
              <w:lastRenderedPageBreak/>
              <w:t xml:space="preserve">necessidade da edição dos demais dados cadastrais. </w:t>
            </w:r>
          </w:p>
        </w:tc>
      </w:tr>
      <w:tr w:rsidR="3C143071" w14:paraId="0E8F8930" w14:textId="77777777" w:rsidTr="3C143071">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64D7420B" w14:textId="1E5F3B83" w:rsidR="3C143071" w:rsidRDefault="3C143071" w:rsidP="3C143071">
            <w:pPr>
              <w:rPr>
                <w:rFonts w:ascii="Arial" w:eastAsia="Arial" w:hAnsi="Arial" w:cs="Arial"/>
                <w:color w:val="000000" w:themeColor="text1"/>
                <w:sz w:val="20"/>
                <w:szCs w:val="20"/>
              </w:rPr>
            </w:pPr>
            <w:r w:rsidRPr="3C143071">
              <w:rPr>
                <w:rFonts w:ascii="Arial" w:eastAsia="Arial" w:hAnsi="Arial" w:cs="Arial"/>
                <w:color w:val="000000" w:themeColor="text1"/>
                <w:sz w:val="20"/>
                <w:szCs w:val="20"/>
              </w:rPr>
              <w:lastRenderedPageBreak/>
              <w:t>RNF0035</w:t>
            </w:r>
          </w:p>
        </w:tc>
        <w:tc>
          <w:tcPr>
            <w:tcW w:w="30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3636D0A6" w14:textId="7773B163" w:rsidR="3C143071" w:rsidRDefault="3C143071" w:rsidP="3C143071">
            <w:pPr>
              <w:rPr>
                <w:rFonts w:ascii="Arial" w:eastAsia="Arial" w:hAnsi="Arial" w:cs="Arial"/>
                <w:color w:val="000000" w:themeColor="text1"/>
                <w:sz w:val="20"/>
                <w:szCs w:val="20"/>
              </w:rPr>
            </w:pPr>
            <w:r w:rsidRPr="3C143071">
              <w:rPr>
                <w:rFonts w:ascii="Arial" w:eastAsia="Arial" w:hAnsi="Arial" w:cs="Arial"/>
                <w:color w:val="000000" w:themeColor="text1"/>
                <w:sz w:val="20"/>
                <w:szCs w:val="20"/>
              </w:rPr>
              <w:t>Código de cliente</w:t>
            </w:r>
          </w:p>
        </w:tc>
        <w:tc>
          <w:tcPr>
            <w:tcW w:w="5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58FFF7D2" w14:textId="2B5226A4" w:rsidR="3C143071" w:rsidRDefault="3C143071" w:rsidP="3C143071">
            <w:pPr>
              <w:tabs>
                <w:tab w:val="left" w:pos="8860"/>
              </w:tabs>
              <w:rPr>
                <w:rFonts w:ascii="Arial" w:eastAsia="Arial" w:hAnsi="Arial" w:cs="Arial"/>
                <w:color w:val="000000" w:themeColor="text1"/>
                <w:sz w:val="20"/>
                <w:szCs w:val="20"/>
              </w:rPr>
            </w:pPr>
            <w:r w:rsidRPr="3C143071">
              <w:rPr>
                <w:rFonts w:ascii="Arial" w:eastAsia="Arial" w:hAnsi="Arial" w:cs="Arial"/>
                <w:color w:val="000000" w:themeColor="text1"/>
                <w:sz w:val="20"/>
                <w:szCs w:val="20"/>
              </w:rPr>
              <w:t>Todo cliente cadastrado deve receber um código único no sistema.</w:t>
            </w:r>
          </w:p>
          <w:p w14:paraId="4E1BD62C" w14:textId="67FE81EF" w:rsidR="3C143071" w:rsidRDefault="3C143071" w:rsidP="3C143071">
            <w:pPr>
              <w:tabs>
                <w:tab w:val="left" w:pos="8860"/>
              </w:tabs>
              <w:rPr>
                <w:rFonts w:ascii="Arial" w:eastAsia="Arial" w:hAnsi="Arial" w:cs="Arial"/>
                <w:color w:val="000000" w:themeColor="text1"/>
                <w:sz w:val="20"/>
                <w:szCs w:val="20"/>
              </w:rPr>
            </w:pPr>
          </w:p>
        </w:tc>
      </w:tr>
    </w:tbl>
    <w:p w14:paraId="68050D2E" w14:textId="5022250B" w:rsidR="3C143071" w:rsidRDefault="3C143071" w:rsidP="3C143071">
      <w:pPr>
        <w:spacing w:before="240" w:after="240"/>
      </w:pPr>
    </w:p>
    <w:p w14:paraId="26F85CAF" w14:textId="3C3C1AF0" w:rsidR="493CBE23" w:rsidRDefault="493CBE23"/>
    <w:p w14:paraId="66CE1F6C" w14:textId="497719E4" w:rsidR="789ADADC" w:rsidRDefault="789ADADC" w:rsidP="493CBE23">
      <w:pPr>
        <w:pStyle w:val="Ttulo2"/>
        <w:spacing w:before="299" w:after="299"/>
      </w:pPr>
      <w:r w:rsidRPr="493CBE23">
        <w:rPr>
          <w:b/>
          <w:bCs/>
          <w:sz w:val="36"/>
          <w:szCs w:val="36"/>
        </w:rPr>
        <w:t>Grupo: Gerenciar Vendas Eletrônicas</w:t>
      </w:r>
    </w:p>
    <w:p w14:paraId="25BDB20F" w14:textId="57ED973E" w:rsidR="789ADADC" w:rsidRDefault="789ADADC" w:rsidP="493CBE23">
      <w:pPr>
        <w:pStyle w:val="Ttulo3"/>
        <w:spacing w:before="281" w:after="281"/>
      </w:pPr>
      <w:r w:rsidRPr="493CBE23">
        <w:rPr>
          <w:b/>
          <w:bCs/>
        </w:rPr>
        <w:t>RNF0042 – Apresentar itens retirados do carrinho</w:t>
      </w:r>
    </w:p>
    <w:p w14:paraId="4BE4D86F" w14:textId="415490B4" w:rsidR="789ADADC" w:rsidRDefault="789ADADC" w:rsidP="493CBE23">
      <w:pPr>
        <w:spacing w:before="240" w:after="240"/>
      </w:pPr>
      <w:r w:rsidRPr="493CBE23">
        <w:t xml:space="preserve">O sistema deve apresentar na listagem do carrinho as camisas </w:t>
      </w:r>
      <w:proofErr w:type="spellStart"/>
      <w:r w:rsidRPr="493CBE23">
        <w:t>oversized</w:t>
      </w:r>
      <w:proofErr w:type="spellEnd"/>
      <w:r w:rsidRPr="493CBE23">
        <w:t xml:space="preserve"> que forem retiradas automaticamente por expiração do prazo de bloqueio. Deve indicar o tempo e desabilitar a compra para esses itens, requerendo nova adição.</w:t>
      </w:r>
    </w:p>
    <w:p w14:paraId="5A4A598E" w14:textId="3466B15F" w:rsidR="493CBE23" w:rsidRDefault="493CBE23"/>
    <w:p w14:paraId="38DF5F18" w14:textId="5EC1F6EE" w:rsidR="789ADADC" w:rsidRDefault="789ADADC" w:rsidP="493CBE23">
      <w:pPr>
        <w:pStyle w:val="Ttulo2"/>
        <w:spacing w:before="299" w:after="299"/>
      </w:pPr>
      <w:r w:rsidRPr="493CBE23">
        <w:rPr>
          <w:b/>
          <w:bCs/>
          <w:sz w:val="36"/>
          <w:szCs w:val="36"/>
        </w:rPr>
        <w:t>Grupo: Análise</w:t>
      </w:r>
    </w:p>
    <w:p w14:paraId="5A263BC3" w14:textId="3EF051D9" w:rsidR="789ADADC" w:rsidRDefault="789ADADC" w:rsidP="493CBE23">
      <w:pPr>
        <w:pStyle w:val="Ttulo3"/>
        <w:spacing w:before="281" w:after="281"/>
      </w:pPr>
      <w:r w:rsidRPr="493CBE23">
        <w:rPr>
          <w:b/>
          <w:bCs/>
        </w:rPr>
        <w:t>RNF0043 – Gráfico de linhas</w:t>
      </w:r>
    </w:p>
    <w:p w14:paraId="72A7E007" w14:textId="35DDC48C" w:rsidR="789ADADC" w:rsidRDefault="789ADADC" w:rsidP="493CBE23">
      <w:pPr>
        <w:spacing w:before="240" w:after="240"/>
      </w:pPr>
      <w:r w:rsidRPr="493CBE23">
        <w:t xml:space="preserve">O sistema deve apresentar o histórico de vendas de camisas </w:t>
      </w:r>
      <w:proofErr w:type="spellStart"/>
      <w:r w:rsidRPr="493CBE23">
        <w:t>oversized</w:t>
      </w:r>
      <w:proofErr w:type="spellEnd"/>
      <w:r w:rsidRPr="493CBE23">
        <w:t xml:space="preserve"> em um gráfico de linhas.</w:t>
      </w:r>
    </w:p>
    <w:p w14:paraId="59ECE094" w14:textId="6D8F2603" w:rsidR="493CBE23" w:rsidRDefault="493CBE23"/>
    <w:p w14:paraId="6FBD739A" w14:textId="26124B46" w:rsidR="789ADADC" w:rsidRDefault="789ADADC" w:rsidP="493CBE23">
      <w:pPr>
        <w:pStyle w:val="Ttulo2"/>
        <w:spacing w:before="299" w:after="299"/>
      </w:pPr>
      <w:r w:rsidRPr="493CBE23">
        <w:rPr>
          <w:b/>
          <w:bCs/>
          <w:sz w:val="36"/>
          <w:szCs w:val="36"/>
        </w:rPr>
        <w:t>Grupo: Recomendação Personalizada</w:t>
      </w:r>
    </w:p>
    <w:p w14:paraId="7C07A595" w14:textId="5EE9CEDC" w:rsidR="789ADADC" w:rsidRDefault="789ADADC" w:rsidP="493CBE23">
      <w:pPr>
        <w:pStyle w:val="Ttulo3"/>
        <w:spacing w:before="281" w:after="281"/>
      </w:pPr>
      <w:r w:rsidRPr="493CBE23">
        <w:rPr>
          <w:b/>
          <w:bCs/>
        </w:rPr>
        <w:t>RNF0044 – Recomendação com IA Generativa</w:t>
      </w:r>
    </w:p>
    <w:p w14:paraId="364469F4" w14:textId="473967BA" w:rsidR="789ADADC" w:rsidRDefault="789ADADC" w:rsidP="493CBE23">
      <w:pPr>
        <w:spacing w:before="240" w:after="240"/>
      </w:pPr>
      <w:r w:rsidRPr="493CBE23">
        <w:t xml:space="preserve">O sistema deve integrar IA generativa para oferecer recomendações personalizadas de camisas </w:t>
      </w:r>
      <w:proofErr w:type="spellStart"/>
      <w:r w:rsidRPr="493CBE23">
        <w:t>oversized</w:t>
      </w:r>
      <w:proofErr w:type="spellEnd"/>
      <w:r w:rsidRPr="493CBE23">
        <w:t xml:space="preserve"> com base no histórico e preferências do cliente.</w:t>
      </w:r>
    </w:p>
    <w:p w14:paraId="1E71418A" w14:textId="37E8A5EE" w:rsidR="789ADADC" w:rsidRDefault="789ADADC" w:rsidP="493CBE23">
      <w:pPr>
        <w:spacing w:before="240" w:after="240"/>
      </w:pPr>
      <w:r w:rsidRPr="493CBE23">
        <w:t xml:space="preserve">A IA deve permitir interação via </w:t>
      </w:r>
      <w:proofErr w:type="spellStart"/>
      <w:r w:rsidRPr="493CBE23">
        <w:t>chatbot</w:t>
      </w:r>
      <w:proofErr w:type="spellEnd"/>
      <w:r w:rsidRPr="493CBE23">
        <w:t xml:space="preserve"> para auxiliar na busca, esclarecer dúvidas e sugerir produtos relacionados.</w:t>
      </w:r>
    </w:p>
    <w:p w14:paraId="2E8FB926" w14:textId="08824A8A" w:rsidR="789ADADC" w:rsidRDefault="789ADADC" w:rsidP="493CBE23">
      <w:pPr>
        <w:spacing w:before="240" w:after="240"/>
      </w:pPr>
      <w:r w:rsidRPr="493CBE23">
        <w:t>O modelo deve ser treinado com dados de vendas, interações e feedback dos clientes para manter recomendações atualizadas.</w:t>
      </w:r>
    </w:p>
    <w:p w14:paraId="0C6A7B09" w14:textId="253D3744" w:rsidR="493CBE23" w:rsidRDefault="493CBE23"/>
    <w:p w14:paraId="288B28DD" w14:textId="35D70F9A" w:rsidR="789ADADC" w:rsidRDefault="789ADADC" w:rsidP="493CBE23">
      <w:pPr>
        <w:pStyle w:val="Ttulo1"/>
        <w:spacing w:before="322" w:after="322"/>
      </w:pPr>
      <w:r w:rsidRPr="493CBE23">
        <w:rPr>
          <w:b/>
          <w:bCs/>
          <w:sz w:val="48"/>
          <w:szCs w:val="48"/>
        </w:rPr>
        <w:lastRenderedPageBreak/>
        <w:t>Regras de Negócio (Totalmente Adaptadas)</w:t>
      </w:r>
    </w:p>
    <w:p w14:paraId="65BE087B" w14:textId="4FAC14CA" w:rsidR="789ADADC" w:rsidRDefault="789ADADC" w:rsidP="493CBE23">
      <w:pPr>
        <w:pStyle w:val="Ttulo2"/>
        <w:spacing w:before="299" w:after="299"/>
      </w:pPr>
      <w:r w:rsidRPr="493CBE23">
        <w:rPr>
          <w:b/>
          <w:bCs/>
          <w:sz w:val="36"/>
          <w:szCs w:val="36"/>
        </w:rPr>
        <w:t xml:space="preserve">Grupo: Cadastro de Camisas </w:t>
      </w:r>
      <w:proofErr w:type="spellStart"/>
      <w:r w:rsidRPr="493CBE23">
        <w:rPr>
          <w:b/>
          <w:bCs/>
          <w:sz w:val="36"/>
          <w:szCs w:val="36"/>
        </w:rPr>
        <w:t>Oversized</w:t>
      </w:r>
      <w:proofErr w:type="spellEnd"/>
    </w:p>
    <w:p w14:paraId="5AD44385" w14:textId="3C355D3A" w:rsidR="789ADADC" w:rsidRDefault="789ADADC" w:rsidP="493CBE23">
      <w:pPr>
        <w:pStyle w:val="Ttulo3"/>
        <w:spacing w:before="281" w:after="281"/>
      </w:pPr>
      <w:r w:rsidRPr="493CBE23">
        <w:rPr>
          <w:b/>
          <w:bCs/>
        </w:rPr>
        <w:t>RN0011 – Dados obrigatórios para cadastro de uma camisa</w:t>
      </w:r>
    </w:p>
    <w:p w14:paraId="7A69B9B0" w14:textId="56177C8B" w:rsidR="789ADADC" w:rsidRDefault="789ADADC" w:rsidP="493CBE23">
      <w:pPr>
        <w:spacing w:before="240" w:after="240"/>
      </w:pPr>
      <w:r w:rsidRPr="493CBE23">
        <w:t xml:space="preserve">Para toda camisa </w:t>
      </w:r>
      <w:proofErr w:type="spellStart"/>
      <w:r w:rsidRPr="493CBE23">
        <w:t>oversized</w:t>
      </w:r>
      <w:proofErr w:type="spellEnd"/>
      <w:r w:rsidRPr="493CBE23">
        <w:t xml:space="preserve"> cadastrada é obrigatório fornecer: marca, modelo, categoria, coleção/ano, descrição, tecido, cor, tamanhos disponíveis, medidas (largura, comprimento, peso), grupo de precificação, código de barras e SKU.</w:t>
      </w:r>
    </w:p>
    <w:p w14:paraId="66BF3ABC" w14:textId="11BC5DB4" w:rsidR="789ADADC" w:rsidRDefault="789ADADC" w:rsidP="493CBE23">
      <w:pPr>
        <w:pStyle w:val="Ttulo3"/>
        <w:spacing w:before="281" w:after="281"/>
      </w:pPr>
      <w:r w:rsidRPr="493CBE23">
        <w:rPr>
          <w:b/>
          <w:bCs/>
        </w:rPr>
        <w:t>RN0012 – Associação com categorias</w:t>
      </w:r>
    </w:p>
    <w:p w14:paraId="042C4701" w14:textId="07D39737" w:rsidR="789ADADC" w:rsidRDefault="789ADADC" w:rsidP="493CBE23">
      <w:pPr>
        <w:spacing w:before="240" w:after="240"/>
      </w:pPr>
      <w:r w:rsidRPr="493CBE23">
        <w:t xml:space="preserve">Uma camisa </w:t>
      </w:r>
      <w:proofErr w:type="spellStart"/>
      <w:r w:rsidRPr="493CBE23">
        <w:t>oversized</w:t>
      </w:r>
      <w:proofErr w:type="spellEnd"/>
      <w:r w:rsidRPr="493CBE23">
        <w:t xml:space="preserve"> pode estar associada a mais de uma categoria (ex.: streetwear, casual, básica, premium).</w:t>
      </w:r>
    </w:p>
    <w:p w14:paraId="66CEB519" w14:textId="4B3F64A9" w:rsidR="789ADADC" w:rsidRDefault="789ADADC" w:rsidP="493CBE23">
      <w:pPr>
        <w:pStyle w:val="Ttulo3"/>
        <w:spacing w:before="281" w:after="281"/>
      </w:pPr>
      <w:r w:rsidRPr="493CBE23">
        <w:rPr>
          <w:b/>
          <w:bCs/>
        </w:rPr>
        <w:t>RN0013 – Definindo valor de venda</w:t>
      </w:r>
    </w:p>
    <w:p w14:paraId="08CB17EC" w14:textId="420AA792" w:rsidR="789ADADC" w:rsidRDefault="789ADADC" w:rsidP="493CBE23">
      <w:pPr>
        <w:spacing w:before="240" w:after="240"/>
      </w:pPr>
      <w:r w:rsidRPr="493CBE23">
        <w:t>Toda camisa cadastrada deve ser associada a um grupo de precificação, onde o valor terá como base a margem de lucro parametrizada.</w:t>
      </w:r>
    </w:p>
    <w:p w14:paraId="7EC71B36" w14:textId="05E0B4C0" w:rsidR="789ADADC" w:rsidRDefault="789ADADC" w:rsidP="493CBE23">
      <w:pPr>
        <w:pStyle w:val="Ttulo3"/>
        <w:spacing w:before="281" w:after="281"/>
      </w:pPr>
      <w:r w:rsidRPr="493CBE23">
        <w:rPr>
          <w:b/>
          <w:bCs/>
        </w:rPr>
        <w:t>RN0014 – Validar margem de lucro</w:t>
      </w:r>
    </w:p>
    <w:p w14:paraId="70C2E653" w14:textId="21F41AFC" w:rsidR="789ADADC" w:rsidRDefault="789ADADC" w:rsidP="493CBE23">
      <w:pPr>
        <w:spacing w:before="240" w:after="240"/>
      </w:pPr>
      <w:r w:rsidRPr="493CBE23">
        <w:t xml:space="preserve">Uma camisa </w:t>
      </w:r>
      <w:proofErr w:type="spellStart"/>
      <w:r w:rsidRPr="493CBE23">
        <w:t>oversized</w:t>
      </w:r>
      <w:proofErr w:type="spellEnd"/>
      <w:r w:rsidRPr="493CBE23">
        <w:t xml:space="preserve"> somente pode ter seu valor alterado se estiver dentro da margem do grupo de precificação. Reduções abaixo da margem exigem autorização de um gerente.</w:t>
      </w:r>
    </w:p>
    <w:p w14:paraId="0DB61440" w14:textId="380B5150" w:rsidR="789ADADC" w:rsidRDefault="789ADADC" w:rsidP="493CBE23">
      <w:pPr>
        <w:pStyle w:val="Ttulo3"/>
        <w:spacing w:before="281" w:after="281"/>
      </w:pPr>
      <w:r w:rsidRPr="493CBE23">
        <w:rPr>
          <w:b/>
          <w:bCs/>
        </w:rPr>
        <w:t>RN0015 – Associar motivo de inativação</w:t>
      </w:r>
    </w:p>
    <w:p w14:paraId="49D75132" w14:textId="70A38E73" w:rsidR="789ADADC" w:rsidRDefault="789ADADC" w:rsidP="493CBE23">
      <w:pPr>
        <w:spacing w:before="240" w:after="240"/>
      </w:pPr>
      <w:r w:rsidRPr="493CBE23">
        <w:t>Toda camisa inativada manualmente deve ter justificativa e categoria de inativação.</w:t>
      </w:r>
    </w:p>
    <w:p w14:paraId="2581AF19" w14:textId="3936C7F8" w:rsidR="789ADADC" w:rsidRDefault="789ADADC" w:rsidP="493CBE23">
      <w:pPr>
        <w:pStyle w:val="Ttulo3"/>
        <w:spacing w:before="281" w:after="281"/>
      </w:pPr>
      <w:r w:rsidRPr="493CBE23">
        <w:rPr>
          <w:b/>
          <w:bCs/>
        </w:rPr>
        <w:t>RN0016 – Associar motivo de inativação automática</w:t>
      </w:r>
    </w:p>
    <w:p w14:paraId="34867B7E" w14:textId="13928FBA" w:rsidR="789ADADC" w:rsidRDefault="789ADADC" w:rsidP="493CBE23">
      <w:pPr>
        <w:spacing w:before="240" w:after="240"/>
      </w:pPr>
      <w:r w:rsidRPr="493CBE23">
        <w:t xml:space="preserve">Toda camisa </w:t>
      </w:r>
      <w:proofErr w:type="spellStart"/>
      <w:r w:rsidRPr="493CBE23">
        <w:t>oversized</w:t>
      </w:r>
      <w:proofErr w:type="spellEnd"/>
      <w:r w:rsidRPr="493CBE23">
        <w:t xml:space="preserve"> inativada automaticamente deve ser categorizada como </w:t>
      </w:r>
      <w:r w:rsidRPr="493CBE23">
        <w:rPr>
          <w:b/>
          <w:bCs/>
        </w:rPr>
        <w:t>FORA DE LINHA</w:t>
      </w:r>
      <w:r w:rsidRPr="493CBE23">
        <w:t>.</w:t>
      </w:r>
    </w:p>
    <w:p w14:paraId="23F884FD" w14:textId="726998CC" w:rsidR="789ADADC" w:rsidRDefault="789ADADC" w:rsidP="493CBE23">
      <w:pPr>
        <w:pStyle w:val="Ttulo3"/>
        <w:spacing w:before="281" w:after="281"/>
      </w:pPr>
      <w:r w:rsidRPr="493CBE23">
        <w:rPr>
          <w:b/>
          <w:bCs/>
        </w:rPr>
        <w:t>RN0017 – Associar motivo de ativação</w:t>
      </w:r>
    </w:p>
    <w:p w14:paraId="7EE50A37" w14:textId="003156D7" w:rsidR="789ADADC" w:rsidRDefault="789ADADC" w:rsidP="493CBE23">
      <w:pPr>
        <w:spacing w:before="240" w:after="240"/>
      </w:pPr>
      <w:r w:rsidRPr="493CBE23">
        <w:t>Toda camisa ativada deve registrar justificativa e categoria de ativação.</w:t>
      </w:r>
    </w:p>
    <w:p w14:paraId="6231669D" w14:textId="33ACF8A3" w:rsidR="493CBE23" w:rsidRDefault="493CBE23"/>
    <w:p w14:paraId="417A1D7C" w14:textId="17739F42" w:rsidR="789ADADC" w:rsidRDefault="326A4C97" w:rsidP="493CBE23">
      <w:pPr>
        <w:pStyle w:val="Ttulo2"/>
        <w:spacing w:before="299" w:after="299"/>
      </w:pPr>
      <w:r w:rsidRPr="3C143071">
        <w:rPr>
          <w:b/>
          <w:bCs/>
          <w:sz w:val="36"/>
          <w:szCs w:val="36"/>
        </w:rPr>
        <w:lastRenderedPageBreak/>
        <w:t>Grupo: Cadastro de Clientes</w:t>
      </w:r>
    </w:p>
    <w:tbl>
      <w:tblPr>
        <w:tblStyle w:val="Tabelacomgrade"/>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865"/>
        <w:gridCol w:w="2678"/>
        <w:gridCol w:w="4467"/>
      </w:tblGrid>
      <w:tr w:rsidR="3C143071" w14:paraId="438879E0" w14:textId="77777777" w:rsidTr="3C143071">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60" w:type="dxa"/>
              <w:right w:w="60" w:type="dxa"/>
            </w:tcMar>
          </w:tcPr>
          <w:p w14:paraId="47876CD5" w14:textId="349AA9BD" w:rsidR="3C143071" w:rsidRDefault="3C143071" w:rsidP="3C143071">
            <w:pPr>
              <w:tabs>
                <w:tab w:val="left" w:pos="8860"/>
              </w:tabs>
              <w:rPr>
                <w:rFonts w:ascii="Arial" w:eastAsia="Arial" w:hAnsi="Arial" w:cs="Arial"/>
                <w:color w:val="000000" w:themeColor="text1"/>
                <w:sz w:val="20"/>
                <w:szCs w:val="20"/>
              </w:rPr>
            </w:pPr>
            <w:r w:rsidRPr="3C143071">
              <w:rPr>
                <w:rFonts w:ascii="Arial" w:eastAsia="Arial" w:hAnsi="Arial" w:cs="Arial"/>
                <w:color w:val="000000" w:themeColor="text1"/>
                <w:sz w:val="20"/>
                <w:szCs w:val="20"/>
              </w:rPr>
              <w:t>RN0021</w:t>
            </w:r>
          </w:p>
        </w:tc>
        <w:tc>
          <w:tcPr>
            <w:tcW w:w="30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60" w:type="dxa"/>
              <w:right w:w="60" w:type="dxa"/>
            </w:tcMar>
          </w:tcPr>
          <w:p w14:paraId="4036D0FA" w14:textId="60A4321F" w:rsidR="3C143071" w:rsidRDefault="3C143071" w:rsidP="3C143071">
            <w:pPr>
              <w:tabs>
                <w:tab w:val="left" w:pos="8860"/>
              </w:tabs>
              <w:rPr>
                <w:rFonts w:ascii="Arial" w:eastAsia="Arial" w:hAnsi="Arial" w:cs="Arial"/>
                <w:color w:val="000000" w:themeColor="text1"/>
                <w:sz w:val="20"/>
                <w:szCs w:val="20"/>
              </w:rPr>
            </w:pPr>
            <w:r w:rsidRPr="3C143071">
              <w:rPr>
                <w:rFonts w:ascii="Arial" w:eastAsia="Arial" w:hAnsi="Arial" w:cs="Arial"/>
                <w:color w:val="000000" w:themeColor="text1"/>
                <w:sz w:val="20"/>
                <w:szCs w:val="20"/>
              </w:rPr>
              <w:t>Cadastro de endereço de cobrança</w:t>
            </w:r>
          </w:p>
        </w:tc>
        <w:tc>
          <w:tcPr>
            <w:tcW w:w="5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60" w:type="dxa"/>
              <w:right w:w="60" w:type="dxa"/>
            </w:tcMar>
          </w:tcPr>
          <w:p w14:paraId="512C2C5B" w14:textId="2EAAD4D2" w:rsidR="3C143071" w:rsidRDefault="3C143071" w:rsidP="3C143071">
            <w:pPr>
              <w:tabs>
                <w:tab w:val="left" w:pos="8860"/>
              </w:tabs>
              <w:rPr>
                <w:rFonts w:ascii="Arial" w:eastAsia="Arial" w:hAnsi="Arial" w:cs="Arial"/>
                <w:color w:val="000000" w:themeColor="text1"/>
                <w:sz w:val="20"/>
                <w:szCs w:val="20"/>
              </w:rPr>
            </w:pPr>
            <w:r w:rsidRPr="3C143071">
              <w:rPr>
                <w:rFonts w:ascii="Arial" w:eastAsia="Arial" w:hAnsi="Arial" w:cs="Arial"/>
                <w:color w:val="000000" w:themeColor="text1"/>
                <w:sz w:val="20"/>
                <w:szCs w:val="20"/>
              </w:rPr>
              <w:t xml:space="preserve">Para todo cliente cadastrado é obrigatório o registro de ao menos um endereço de cobrança. </w:t>
            </w:r>
          </w:p>
        </w:tc>
      </w:tr>
      <w:tr w:rsidR="3C143071" w14:paraId="357924ED" w14:textId="77777777" w:rsidTr="3C143071">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60" w:type="dxa"/>
              <w:right w:w="60" w:type="dxa"/>
            </w:tcMar>
          </w:tcPr>
          <w:p w14:paraId="3DB55585" w14:textId="0AD737BF" w:rsidR="3C143071" w:rsidRDefault="3C143071" w:rsidP="3C143071">
            <w:pPr>
              <w:tabs>
                <w:tab w:val="left" w:pos="8860"/>
              </w:tabs>
              <w:rPr>
                <w:rFonts w:ascii="Arial" w:eastAsia="Arial" w:hAnsi="Arial" w:cs="Arial"/>
                <w:color w:val="000000" w:themeColor="text1"/>
                <w:sz w:val="20"/>
                <w:szCs w:val="20"/>
              </w:rPr>
            </w:pPr>
            <w:r w:rsidRPr="3C143071">
              <w:rPr>
                <w:rFonts w:ascii="Arial" w:eastAsia="Arial" w:hAnsi="Arial" w:cs="Arial"/>
                <w:color w:val="000000" w:themeColor="text1"/>
                <w:sz w:val="20"/>
                <w:szCs w:val="20"/>
              </w:rPr>
              <w:t>RN0022</w:t>
            </w:r>
          </w:p>
        </w:tc>
        <w:tc>
          <w:tcPr>
            <w:tcW w:w="30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60" w:type="dxa"/>
              <w:right w:w="60" w:type="dxa"/>
            </w:tcMar>
          </w:tcPr>
          <w:p w14:paraId="3261B803" w14:textId="1968EB29" w:rsidR="3C143071" w:rsidRDefault="3C143071" w:rsidP="3C143071">
            <w:pPr>
              <w:tabs>
                <w:tab w:val="left" w:pos="8860"/>
              </w:tabs>
              <w:rPr>
                <w:rFonts w:ascii="Arial" w:eastAsia="Arial" w:hAnsi="Arial" w:cs="Arial"/>
                <w:color w:val="000000" w:themeColor="text1"/>
                <w:sz w:val="20"/>
                <w:szCs w:val="20"/>
              </w:rPr>
            </w:pPr>
            <w:r w:rsidRPr="3C143071">
              <w:rPr>
                <w:rFonts w:ascii="Arial" w:eastAsia="Arial" w:hAnsi="Arial" w:cs="Arial"/>
                <w:color w:val="000000" w:themeColor="text1"/>
                <w:sz w:val="20"/>
                <w:szCs w:val="20"/>
              </w:rPr>
              <w:t>Cadastro de endereço de entrega</w:t>
            </w:r>
          </w:p>
        </w:tc>
        <w:tc>
          <w:tcPr>
            <w:tcW w:w="5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60" w:type="dxa"/>
              <w:right w:w="60" w:type="dxa"/>
            </w:tcMar>
          </w:tcPr>
          <w:p w14:paraId="1C20F7BD" w14:textId="6C6783D4" w:rsidR="3C143071" w:rsidRDefault="3C143071" w:rsidP="3C143071">
            <w:pPr>
              <w:tabs>
                <w:tab w:val="left" w:pos="8860"/>
              </w:tabs>
              <w:rPr>
                <w:rFonts w:ascii="Arial" w:eastAsia="Arial" w:hAnsi="Arial" w:cs="Arial"/>
                <w:color w:val="000000" w:themeColor="text1"/>
                <w:sz w:val="20"/>
                <w:szCs w:val="20"/>
              </w:rPr>
            </w:pPr>
            <w:r w:rsidRPr="3C143071">
              <w:rPr>
                <w:rFonts w:ascii="Arial" w:eastAsia="Arial" w:hAnsi="Arial" w:cs="Arial"/>
                <w:color w:val="000000" w:themeColor="text1"/>
                <w:sz w:val="20"/>
                <w:szCs w:val="20"/>
              </w:rPr>
              <w:t xml:space="preserve">Para todo cliente cadastrado é obrigatório o registro de ao menos um endereço de entrega. </w:t>
            </w:r>
          </w:p>
        </w:tc>
      </w:tr>
      <w:tr w:rsidR="3C143071" w14:paraId="7DC6EC16" w14:textId="77777777" w:rsidTr="3C143071">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60" w:type="dxa"/>
              <w:right w:w="60" w:type="dxa"/>
            </w:tcMar>
          </w:tcPr>
          <w:p w14:paraId="60021A76" w14:textId="210EC283" w:rsidR="3C143071" w:rsidRDefault="3C143071" w:rsidP="3C143071">
            <w:pPr>
              <w:tabs>
                <w:tab w:val="left" w:pos="8860"/>
              </w:tabs>
              <w:rPr>
                <w:rFonts w:ascii="Arial" w:eastAsia="Arial" w:hAnsi="Arial" w:cs="Arial"/>
                <w:color w:val="000000" w:themeColor="text1"/>
                <w:sz w:val="20"/>
                <w:szCs w:val="20"/>
              </w:rPr>
            </w:pPr>
            <w:r w:rsidRPr="3C143071">
              <w:rPr>
                <w:rFonts w:ascii="Arial" w:eastAsia="Arial" w:hAnsi="Arial" w:cs="Arial"/>
                <w:color w:val="000000" w:themeColor="text1"/>
                <w:sz w:val="20"/>
                <w:szCs w:val="20"/>
              </w:rPr>
              <w:t>RN0023</w:t>
            </w:r>
          </w:p>
        </w:tc>
        <w:tc>
          <w:tcPr>
            <w:tcW w:w="30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60" w:type="dxa"/>
              <w:right w:w="60" w:type="dxa"/>
            </w:tcMar>
          </w:tcPr>
          <w:p w14:paraId="03E408D7" w14:textId="2B892C07" w:rsidR="3C143071" w:rsidRDefault="3C143071" w:rsidP="3C143071">
            <w:pPr>
              <w:tabs>
                <w:tab w:val="left" w:pos="8860"/>
              </w:tabs>
              <w:rPr>
                <w:rFonts w:ascii="Arial" w:eastAsia="Arial" w:hAnsi="Arial" w:cs="Arial"/>
                <w:color w:val="000000" w:themeColor="text1"/>
                <w:sz w:val="20"/>
                <w:szCs w:val="20"/>
              </w:rPr>
            </w:pPr>
            <w:r w:rsidRPr="3C143071">
              <w:rPr>
                <w:rFonts w:ascii="Arial" w:eastAsia="Arial" w:hAnsi="Arial" w:cs="Arial"/>
                <w:color w:val="000000" w:themeColor="text1"/>
                <w:sz w:val="20"/>
                <w:szCs w:val="20"/>
              </w:rPr>
              <w:t>Composição do registro de endereços</w:t>
            </w:r>
          </w:p>
        </w:tc>
        <w:tc>
          <w:tcPr>
            <w:tcW w:w="5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60" w:type="dxa"/>
              <w:right w:w="60" w:type="dxa"/>
            </w:tcMar>
          </w:tcPr>
          <w:p w14:paraId="0C5C96DC" w14:textId="0D6763F6" w:rsidR="3C143071" w:rsidRDefault="3C143071" w:rsidP="3C143071">
            <w:pPr>
              <w:tabs>
                <w:tab w:val="left" w:pos="8860"/>
              </w:tabs>
              <w:rPr>
                <w:rFonts w:ascii="Arial" w:eastAsia="Arial" w:hAnsi="Arial" w:cs="Arial"/>
                <w:color w:val="000000" w:themeColor="text1"/>
                <w:sz w:val="20"/>
                <w:szCs w:val="20"/>
              </w:rPr>
            </w:pPr>
            <w:r w:rsidRPr="3C143071">
              <w:rPr>
                <w:rFonts w:ascii="Arial" w:eastAsia="Arial" w:hAnsi="Arial" w:cs="Arial"/>
                <w:color w:val="000000" w:themeColor="text1"/>
                <w:sz w:val="20"/>
                <w:szCs w:val="20"/>
              </w:rPr>
              <w:t xml:space="preserve">Todo cadastro de endereços associados a clientes deve ser composto dos seguintes dados: Tipo de residência (Casa, </w:t>
            </w:r>
            <w:proofErr w:type="gramStart"/>
            <w:r w:rsidRPr="3C143071">
              <w:rPr>
                <w:rFonts w:ascii="Arial" w:eastAsia="Arial" w:hAnsi="Arial" w:cs="Arial"/>
                <w:color w:val="000000" w:themeColor="text1"/>
                <w:sz w:val="20"/>
                <w:szCs w:val="20"/>
              </w:rPr>
              <w:t xml:space="preserve">Apartamento, </w:t>
            </w:r>
            <w:proofErr w:type="spellStart"/>
            <w:r w:rsidRPr="3C143071">
              <w:rPr>
                <w:rFonts w:ascii="Arial" w:eastAsia="Arial" w:hAnsi="Arial" w:cs="Arial"/>
                <w:color w:val="000000" w:themeColor="text1"/>
                <w:sz w:val="20"/>
                <w:szCs w:val="20"/>
              </w:rPr>
              <w:t>etc</w:t>
            </w:r>
            <w:proofErr w:type="spellEnd"/>
            <w:proofErr w:type="gramEnd"/>
            <w:r w:rsidRPr="3C143071">
              <w:rPr>
                <w:rFonts w:ascii="Arial" w:eastAsia="Arial" w:hAnsi="Arial" w:cs="Arial"/>
                <w:color w:val="000000" w:themeColor="text1"/>
                <w:sz w:val="20"/>
                <w:szCs w:val="20"/>
              </w:rPr>
              <w:t>), Tipo Logradouro, Logradouro, Número, Bairro, CEP, Cidade, Estado e País. Todos os campos anteriores são de preenchimento obrigatório. Opcionalmente pode ser preenchido um campo observações.</w:t>
            </w:r>
          </w:p>
        </w:tc>
      </w:tr>
      <w:tr w:rsidR="3C143071" w14:paraId="3694E9FC" w14:textId="77777777" w:rsidTr="3C143071">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60" w:type="dxa"/>
              <w:right w:w="60" w:type="dxa"/>
            </w:tcMar>
          </w:tcPr>
          <w:p w14:paraId="063E39B7" w14:textId="7D2D8DB3" w:rsidR="3C143071" w:rsidRDefault="3C143071" w:rsidP="3C143071">
            <w:pPr>
              <w:tabs>
                <w:tab w:val="left" w:pos="8860"/>
              </w:tabs>
              <w:rPr>
                <w:rFonts w:ascii="Arial" w:eastAsia="Arial" w:hAnsi="Arial" w:cs="Arial"/>
                <w:color w:val="000000" w:themeColor="text1"/>
                <w:sz w:val="20"/>
                <w:szCs w:val="20"/>
              </w:rPr>
            </w:pPr>
            <w:r w:rsidRPr="3C143071">
              <w:rPr>
                <w:rFonts w:ascii="Arial" w:eastAsia="Arial" w:hAnsi="Arial" w:cs="Arial"/>
                <w:color w:val="000000" w:themeColor="text1"/>
                <w:sz w:val="20"/>
                <w:szCs w:val="20"/>
              </w:rPr>
              <w:t>RN0024</w:t>
            </w:r>
          </w:p>
        </w:tc>
        <w:tc>
          <w:tcPr>
            <w:tcW w:w="30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60" w:type="dxa"/>
              <w:right w:w="60" w:type="dxa"/>
            </w:tcMar>
          </w:tcPr>
          <w:p w14:paraId="3DA1C5D1" w14:textId="68B33F1F" w:rsidR="3C143071" w:rsidRDefault="3C143071" w:rsidP="3C143071">
            <w:pPr>
              <w:tabs>
                <w:tab w:val="left" w:pos="8860"/>
              </w:tabs>
              <w:rPr>
                <w:rFonts w:ascii="Arial" w:eastAsia="Arial" w:hAnsi="Arial" w:cs="Arial"/>
                <w:color w:val="000000" w:themeColor="text1"/>
                <w:sz w:val="20"/>
                <w:szCs w:val="20"/>
              </w:rPr>
            </w:pPr>
            <w:r w:rsidRPr="3C143071">
              <w:rPr>
                <w:rFonts w:ascii="Arial" w:eastAsia="Arial" w:hAnsi="Arial" w:cs="Arial"/>
                <w:color w:val="000000" w:themeColor="text1"/>
                <w:sz w:val="20"/>
                <w:szCs w:val="20"/>
              </w:rPr>
              <w:t>Composição do registro de cartões de crédito</w:t>
            </w:r>
          </w:p>
        </w:tc>
        <w:tc>
          <w:tcPr>
            <w:tcW w:w="5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60" w:type="dxa"/>
              <w:right w:w="60" w:type="dxa"/>
            </w:tcMar>
          </w:tcPr>
          <w:p w14:paraId="34A4301C" w14:textId="1FD147A9" w:rsidR="3C143071" w:rsidRDefault="3C143071" w:rsidP="3C143071">
            <w:pPr>
              <w:tabs>
                <w:tab w:val="left" w:pos="8860"/>
              </w:tabs>
              <w:rPr>
                <w:rFonts w:ascii="Arial" w:eastAsia="Arial" w:hAnsi="Arial" w:cs="Arial"/>
                <w:color w:val="000000" w:themeColor="text1"/>
                <w:sz w:val="20"/>
                <w:szCs w:val="20"/>
              </w:rPr>
            </w:pPr>
            <w:r w:rsidRPr="3C143071">
              <w:rPr>
                <w:rFonts w:ascii="Arial" w:eastAsia="Arial" w:hAnsi="Arial" w:cs="Arial"/>
                <w:color w:val="000000" w:themeColor="text1"/>
                <w:sz w:val="20"/>
                <w:szCs w:val="20"/>
              </w:rPr>
              <w:t>Todo cartão de crédito associado a um cliente deverá ser composto pelos seguintes campos: Nº do Cartão, Nome impresso no Cartão, Bandeira do Cartão e Código de Segurança.</w:t>
            </w:r>
          </w:p>
        </w:tc>
      </w:tr>
      <w:tr w:rsidR="3C143071" w14:paraId="36E741FB" w14:textId="77777777" w:rsidTr="3C143071">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60" w:type="dxa"/>
              <w:right w:w="60" w:type="dxa"/>
            </w:tcMar>
          </w:tcPr>
          <w:p w14:paraId="29FFA743" w14:textId="508F5F50" w:rsidR="3C143071" w:rsidRDefault="3C143071" w:rsidP="3C143071">
            <w:pPr>
              <w:tabs>
                <w:tab w:val="left" w:pos="8860"/>
              </w:tabs>
              <w:rPr>
                <w:rFonts w:ascii="Arial" w:eastAsia="Arial" w:hAnsi="Arial" w:cs="Arial"/>
                <w:color w:val="000000" w:themeColor="text1"/>
                <w:sz w:val="20"/>
                <w:szCs w:val="20"/>
              </w:rPr>
            </w:pPr>
            <w:r w:rsidRPr="3C143071">
              <w:rPr>
                <w:rFonts w:ascii="Arial" w:eastAsia="Arial" w:hAnsi="Arial" w:cs="Arial"/>
                <w:color w:val="000000" w:themeColor="text1"/>
                <w:sz w:val="20"/>
                <w:szCs w:val="20"/>
              </w:rPr>
              <w:t>RN0025</w:t>
            </w:r>
          </w:p>
        </w:tc>
        <w:tc>
          <w:tcPr>
            <w:tcW w:w="30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60" w:type="dxa"/>
              <w:right w:w="60" w:type="dxa"/>
            </w:tcMar>
          </w:tcPr>
          <w:p w14:paraId="37552EDF" w14:textId="65EA90AB" w:rsidR="3C143071" w:rsidRDefault="3C143071" w:rsidP="3C143071">
            <w:pPr>
              <w:tabs>
                <w:tab w:val="left" w:pos="8860"/>
              </w:tabs>
              <w:rPr>
                <w:rFonts w:ascii="Arial" w:eastAsia="Arial" w:hAnsi="Arial" w:cs="Arial"/>
                <w:color w:val="000000" w:themeColor="text1"/>
                <w:sz w:val="20"/>
                <w:szCs w:val="20"/>
              </w:rPr>
            </w:pPr>
            <w:r w:rsidRPr="3C143071">
              <w:rPr>
                <w:rFonts w:ascii="Arial" w:eastAsia="Arial" w:hAnsi="Arial" w:cs="Arial"/>
                <w:color w:val="000000" w:themeColor="text1"/>
                <w:sz w:val="20"/>
                <w:szCs w:val="20"/>
              </w:rPr>
              <w:t>Bandeiras permitidas para registro de cartões de crédito</w:t>
            </w:r>
          </w:p>
        </w:tc>
        <w:tc>
          <w:tcPr>
            <w:tcW w:w="5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60" w:type="dxa"/>
              <w:right w:w="60" w:type="dxa"/>
            </w:tcMar>
          </w:tcPr>
          <w:p w14:paraId="26C0C4BA" w14:textId="618AF994" w:rsidR="3C143071" w:rsidRDefault="3C143071" w:rsidP="3C143071">
            <w:pPr>
              <w:tabs>
                <w:tab w:val="left" w:pos="8860"/>
              </w:tabs>
              <w:rPr>
                <w:rFonts w:ascii="Arial" w:eastAsia="Arial" w:hAnsi="Arial" w:cs="Arial"/>
                <w:color w:val="000000" w:themeColor="text1"/>
                <w:sz w:val="20"/>
                <w:szCs w:val="20"/>
              </w:rPr>
            </w:pPr>
            <w:r w:rsidRPr="3C143071">
              <w:rPr>
                <w:rFonts w:ascii="Arial" w:eastAsia="Arial" w:hAnsi="Arial" w:cs="Arial"/>
                <w:color w:val="000000" w:themeColor="text1"/>
                <w:sz w:val="20"/>
                <w:szCs w:val="20"/>
              </w:rPr>
              <w:t>Todo cartão de crédito associado a um cliente deverá ser de alguma bandeira registrada no sistema.</w:t>
            </w:r>
          </w:p>
        </w:tc>
      </w:tr>
      <w:tr w:rsidR="3C143071" w14:paraId="157B882A" w14:textId="77777777" w:rsidTr="3C143071">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60" w:type="dxa"/>
              <w:right w:w="60" w:type="dxa"/>
            </w:tcMar>
          </w:tcPr>
          <w:p w14:paraId="4E290D80" w14:textId="30ADD928" w:rsidR="3C143071" w:rsidRDefault="3C143071" w:rsidP="3C143071">
            <w:pPr>
              <w:rPr>
                <w:rFonts w:ascii="Arial" w:eastAsia="Arial" w:hAnsi="Arial" w:cs="Arial"/>
                <w:color w:val="000000" w:themeColor="text1"/>
                <w:sz w:val="20"/>
                <w:szCs w:val="20"/>
              </w:rPr>
            </w:pPr>
            <w:r w:rsidRPr="3C143071">
              <w:rPr>
                <w:rFonts w:ascii="Arial" w:eastAsia="Arial" w:hAnsi="Arial" w:cs="Arial"/>
                <w:color w:val="000000" w:themeColor="text1"/>
                <w:sz w:val="20"/>
                <w:szCs w:val="20"/>
              </w:rPr>
              <w:t>RN0026</w:t>
            </w:r>
          </w:p>
        </w:tc>
        <w:tc>
          <w:tcPr>
            <w:tcW w:w="30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60" w:type="dxa"/>
              <w:right w:w="60" w:type="dxa"/>
            </w:tcMar>
          </w:tcPr>
          <w:p w14:paraId="086B14CC" w14:textId="6A6CAD2D" w:rsidR="3C143071" w:rsidRDefault="3C143071" w:rsidP="3C143071">
            <w:pPr>
              <w:rPr>
                <w:rFonts w:ascii="Arial" w:eastAsia="Arial" w:hAnsi="Arial" w:cs="Arial"/>
                <w:color w:val="000000" w:themeColor="text1"/>
                <w:sz w:val="20"/>
                <w:szCs w:val="20"/>
              </w:rPr>
            </w:pPr>
            <w:r w:rsidRPr="3C143071">
              <w:rPr>
                <w:rFonts w:ascii="Arial" w:eastAsia="Arial" w:hAnsi="Arial" w:cs="Arial"/>
                <w:color w:val="000000" w:themeColor="text1"/>
                <w:sz w:val="20"/>
                <w:szCs w:val="20"/>
              </w:rPr>
              <w:t>Dados obrigatórios para o cadastro de um cliente</w:t>
            </w:r>
          </w:p>
        </w:tc>
        <w:tc>
          <w:tcPr>
            <w:tcW w:w="5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60" w:type="dxa"/>
              <w:right w:w="60" w:type="dxa"/>
            </w:tcMar>
          </w:tcPr>
          <w:p w14:paraId="293978D1" w14:textId="4A4B2B20" w:rsidR="3C143071" w:rsidRDefault="3C143071" w:rsidP="3C143071">
            <w:pPr>
              <w:tabs>
                <w:tab w:val="left" w:pos="8860"/>
              </w:tabs>
              <w:rPr>
                <w:rFonts w:ascii="Arial" w:eastAsia="Arial" w:hAnsi="Arial" w:cs="Arial"/>
                <w:color w:val="000000" w:themeColor="text1"/>
                <w:sz w:val="20"/>
                <w:szCs w:val="20"/>
              </w:rPr>
            </w:pPr>
            <w:r w:rsidRPr="3C143071">
              <w:rPr>
                <w:rFonts w:ascii="Arial" w:eastAsia="Arial" w:hAnsi="Arial" w:cs="Arial"/>
                <w:color w:val="000000" w:themeColor="text1"/>
                <w:sz w:val="20"/>
                <w:szCs w:val="20"/>
              </w:rPr>
              <w:t>Para todo cliente cadastrado é obrigatório o cadastro dos seguintes dados: Gênero, Nome, Data de Nascimento, CPF, Telefone (deve ser composto pelo tipo, DDD e número), e-mail, senha, endereço residencial.</w:t>
            </w:r>
          </w:p>
        </w:tc>
      </w:tr>
      <w:tr w:rsidR="3C143071" w14:paraId="3347AE22" w14:textId="77777777" w:rsidTr="3C143071">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60" w:type="dxa"/>
              <w:right w:w="60" w:type="dxa"/>
            </w:tcMar>
          </w:tcPr>
          <w:p w14:paraId="23B1C738" w14:textId="2E90FCA3" w:rsidR="3C143071" w:rsidRDefault="3C143071" w:rsidP="3C143071">
            <w:pPr>
              <w:tabs>
                <w:tab w:val="left" w:pos="8860"/>
              </w:tabs>
              <w:rPr>
                <w:rFonts w:ascii="Arial" w:eastAsia="Arial" w:hAnsi="Arial" w:cs="Arial"/>
                <w:color w:val="000000" w:themeColor="text1"/>
                <w:sz w:val="20"/>
                <w:szCs w:val="20"/>
              </w:rPr>
            </w:pPr>
            <w:r w:rsidRPr="3C143071">
              <w:rPr>
                <w:rFonts w:ascii="Arial" w:eastAsia="Arial" w:hAnsi="Arial" w:cs="Arial"/>
                <w:color w:val="000000" w:themeColor="text1"/>
                <w:sz w:val="20"/>
                <w:szCs w:val="20"/>
              </w:rPr>
              <w:t>RN0027</w:t>
            </w:r>
          </w:p>
        </w:tc>
        <w:tc>
          <w:tcPr>
            <w:tcW w:w="30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60" w:type="dxa"/>
              <w:right w:w="60" w:type="dxa"/>
            </w:tcMar>
          </w:tcPr>
          <w:p w14:paraId="2E810F32" w14:textId="6F3AFF67" w:rsidR="3C143071" w:rsidRDefault="3C143071" w:rsidP="3C143071">
            <w:pPr>
              <w:tabs>
                <w:tab w:val="left" w:pos="8860"/>
              </w:tabs>
              <w:rPr>
                <w:rFonts w:ascii="Arial" w:eastAsia="Arial" w:hAnsi="Arial" w:cs="Arial"/>
                <w:color w:val="000000" w:themeColor="text1"/>
                <w:sz w:val="20"/>
                <w:szCs w:val="20"/>
              </w:rPr>
            </w:pPr>
            <w:r w:rsidRPr="3C143071">
              <w:rPr>
                <w:rFonts w:ascii="Arial" w:eastAsia="Arial" w:hAnsi="Arial" w:cs="Arial"/>
                <w:color w:val="000000" w:themeColor="text1"/>
                <w:sz w:val="20"/>
                <w:szCs w:val="20"/>
              </w:rPr>
              <w:t>Ranking de cliente</w:t>
            </w:r>
          </w:p>
        </w:tc>
        <w:tc>
          <w:tcPr>
            <w:tcW w:w="5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60" w:type="dxa"/>
              <w:right w:w="60" w:type="dxa"/>
            </w:tcMar>
          </w:tcPr>
          <w:p w14:paraId="628D5F3F" w14:textId="77889BE9" w:rsidR="3C143071" w:rsidRDefault="3C143071" w:rsidP="3C143071">
            <w:pPr>
              <w:tabs>
                <w:tab w:val="left" w:pos="8860"/>
              </w:tabs>
              <w:rPr>
                <w:rFonts w:ascii="Arial" w:eastAsia="Arial" w:hAnsi="Arial" w:cs="Arial"/>
                <w:color w:val="000000" w:themeColor="text1"/>
                <w:sz w:val="20"/>
                <w:szCs w:val="20"/>
              </w:rPr>
            </w:pPr>
            <w:r w:rsidRPr="3C143071">
              <w:rPr>
                <w:rFonts w:ascii="Arial" w:eastAsia="Arial" w:hAnsi="Arial" w:cs="Arial"/>
                <w:color w:val="000000" w:themeColor="text1"/>
                <w:sz w:val="20"/>
                <w:szCs w:val="20"/>
              </w:rPr>
              <w:t xml:space="preserve">O cliente deve receber um </w:t>
            </w:r>
            <w:proofErr w:type="spellStart"/>
            <w:r w:rsidRPr="3C143071">
              <w:rPr>
                <w:rFonts w:ascii="Arial" w:eastAsia="Arial" w:hAnsi="Arial" w:cs="Arial"/>
                <w:color w:val="000000" w:themeColor="text1"/>
                <w:sz w:val="20"/>
                <w:szCs w:val="20"/>
              </w:rPr>
              <w:t>raking</w:t>
            </w:r>
            <w:proofErr w:type="spellEnd"/>
            <w:r w:rsidRPr="3C143071">
              <w:rPr>
                <w:rFonts w:ascii="Arial" w:eastAsia="Arial" w:hAnsi="Arial" w:cs="Arial"/>
                <w:color w:val="000000" w:themeColor="text1"/>
                <w:sz w:val="20"/>
                <w:szCs w:val="20"/>
              </w:rPr>
              <w:t xml:space="preserve"> numérico com base no seu perfil de compra</w:t>
            </w:r>
          </w:p>
        </w:tc>
      </w:tr>
      <w:tr w:rsidR="3C143071" w14:paraId="747730A4" w14:textId="77777777" w:rsidTr="3C143071">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60" w:type="dxa"/>
              <w:right w:w="60" w:type="dxa"/>
            </w:tcMar>
          </w:tcPr>
          <w:p w14:paraId="30DA328C" w14:textId="713122B0" w:rsidR="3C143071" w:rsidRDefault="3C143071" w:rsidP="3C143071">
            <w:pPr>
              <w:tabs>
                <w:tab w:val="left" w:pos="8860"/>
              </w:tabs>
              <w:rPr>
                <w:rFonts w:ascii="Arial" w:eastAsia="Arial" w:hAnsi="Arial" w:cs="Arial"/>
                <w:color w:val="FF0000"/>
                <w:sz w:val="20"/>
                <w:szCs w:val="20"/>
              </w:rPr>
            </w:pPr>
            <w:r w:rsidRPr="3C143071">
              <w:rPr>
                <w:rFonts w:ascii="Arial" w:eastAsia="Arial" w:hAnsi="Arial" w:cs="Arial"/>
                <w:color w:val="FF0000"/>
                <w:sz w:val="20"/>
                <w:szCs w:val="20"/>
              </w:rPr>
              <w:t>RN0028</w:t>
            </w:r>
          </w:p>
        </w:tc>
        <w:tc>
          <w:tcPr>
            <w:tcW w:w="30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60" w:type="dxa"/>
              <w:right w:w="60" w:type="dxa"/>
            </w:tcMar>
          </w:tcPr>
          <w:p w14:paraId="48AA2789" w14:textId="759DA93C" w:rsidR="3C143071" w:rsidRDefault="3C143071" w:rsidP="3C143071">
            <w:pPr>
              <w:tabs>
                <w:tab w:val="left" w:pos="8860"/>
              </w:tabs>
              <w:rPr>
                <w:rFonts w:ascii="Arial" w:eastAsia="Arial" w:hAnsi="Arial" w:cs="Arial"/>
                <w:color w:val="FF0000"/>
                <w:sz w:val="20"/>
                <w:szCs w:val="20"/>
              </w:rPr>
            </w:pPr>
            <w:r w:rsidRPr="3C143071">
              <w:rPr>
                <w:rFonts w:ascii="Arial" w:eastAsia="Arial" w:hAnsi="Arial" w:cs="Arial"/>
                <w:color w:val="FF0000"/>
                <w:sz w:val="20"/>
                <w:szCs w:val="20"/>
              </w:rPr>
              <w:t xml:space="preserve">Validar retorno da operadora de cartão de </w:t>
            </w:r>
            <w:proofErr w:type="gramStart"/>
            <w:r w:rsidRPr="3C143071">
              <w:rPr>
                <w:rFonts w:ascii="Arial" w:eastAsia="Arial" w:hAnsi="Arial" w:cs="Arial"/>
                <w:color w:val="FF0000"/>
                <w:sz w:val="20"/>
                <w:szCs w:val="20"/>
              </w:rPr>
              <w:t>credito</w:t>
            </w:r>
            <w:proofErr w:type="gramEnd"/>
          </w:p>
        </w:tc>
        <w:tc>
          <w:tcPr>
            <w:tcW w:w="5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60" w:type="dxa"/>
              <w:right w:w="60" w:type="dxa"/>
            </w:tcMar>
          </w:tcPr>
          <w:p w14:paraId="13BBD6F1" w14:textId="3F8E56D4" w:rsidR="3C143071" w:rsidRDefault="3C143071" w:rsidP="3C143071">
            <w:pPr>
              <w:tabs>
                <w:tab w:val="left" w:pos="8860"/>
              </w:tabs>
              <w:rPr>
                <w:rFonts w:ascii="Arial" w:eastAsia="Arial" w:hAnsi="Arial" w:cs="Arial"/>
                <w:color w:val="FF0000"/>
                <w:sz w:val="20"/>
                <w:szCs w:val="20"/>
              </w:rPr>
            </w:pPr>
            <w:r w:rsidRPr="3C143071">
              <w:rPr>
                <w:rFonts w:ascii="Arial" w:eastAsia="Arial" w:hAnsi="Arial" w:cs="Arial"/>
                <w:color w:val="FF0000"/>
                <w:sz w:val="20"/>
                <w:szCs w:val="20"/>
              </w:rPr>
              <w:t xml:space="preserve">Somente deve-se dar baixa no estoque de itens </w:t>
            </w:r>
            <w:proofErr w:type="gramStart"/>
            <w:r w:rsidRPr="3C143071">
              <w:rPr>
                <w:rFonts w:ascii="Arial" w:eastAsia="Arial" w:hAnsi="Arial" w:cs="Arial"/>
                <w:color w:val="FF0000"/>
                <w:sz w:val="20"/>
                <w:szCs w:val="20"/>
              </w:rPr>
              <w:t>cuja a</w:t>
            </w:r>
            <w:proofErr w:type="gramEnd"/>
            <w:r w:rsidRPr="3C143071">
              <w:rPr>
                <w:rFonts w:ascii="Arial" w:eastAsia="Arial" w:hAnsi="Arial" w:cs="Arial"/>
                <w:color w:val="FF0000"/>
                <w:sz w:val="20"/>
                <w:szCs w:val="20"/>
              </w:rPr>
              <w:t xml:space="preserve"> compra tenha sido efetivada, isso significa que o status não é mais EM PROCESSAMENTO. Todo item que faça parte de uma compra não aprovada deve ser desbloqueado e mantido em estoque.</w:t>
            </w:r>
          </w:p>
        </w:tc>
      </w:tr>
    </w:tbl>
    <w:p w14:paraId="03EFAE6C" w14:textId="6BE4B322" w:rsidR="3C143071" w:rsidRDefault="3C143071" w:rsidP="3C143071">
      <w:pPr>
        <w:spacing w:before="240" w:after="240"/>
        <w:rPr>
          <w:i/>
          <w:iCs/>
        </w:rPr>
      </w:pPr>
    </w:p>
    <w:p w14:paraId="4286489C" w14:textId="015C63B6" w:rsidR="493CBE23" w:rsidRDefault="493CBE23"/>
    <w:p w14:paraId="6743903A" w14:textId="65149CE6" w:rsidR="789ADADC" w:rsidRDefault="326A4C97" w:rsidP="493CBE23">
      <w:pPr>
        <w:pStyle w:val="Ttulo2"/>
        <w:spacing w:before="299" w:after="299"/>
      </w:pPr>
      <w:r w:rsidRPr="3C143071">
        <w:rPr>
          <w:b/>
          <w:bCs/>
          <w:sz w:val="36"/>
          <w:szCs w:val="36"/>
        </w:rPr>
        <w:t>Grupo: Gerenciar Vendas Eletrônicas</w:t>
      </w:r>
    </w:p>
    <w:p w14:paraId="1BA12E2F" w14:textId="64EF0764" w:rsidR="789ADADC" w:rsidRDefault="789ADADC" w:rsidP="493CBE23">
      <w:pPr>
        <w:pStyle w:val="Ttulo3"/>
        <w:spacing w:before="281" w:after="281"/>
      </w:pPr>
      <w:r w:rsidRPr="493CBE23">
        <w:rPr>
          <w:b/>
          <w:bCs/>
        </w:rPr>
        <w:t>RN0031 – Validar estoque para adição de itens</w:t>
      </w:r>
    </w:p>
    <w:p w14:paraId="50D1A6D8" w14:textId="398FF1C5" w:rsidR="789ADADC" w:rsidRDefault="789ADADC" w:rsidP="493CBE23">
      <w:pPr>
        <w:spacing w:before="240" w:after="240"/>
      </w:pPr>
      <w:r w:rsidRPr="493CBE23">
        <w:t xml:space="preserve">Não deve ser permitido adicionar ao carrinho camisas </w:t>
      </w:r>
      <w:proofErr w:type="spellStart"/>
      <w:r w:rsidRPr="493CBE23">
        <w:t>oversized</w:t>
      </w:r>
      <w:proofErr w:type="spellEnd"/>
      <w:r w:rsidRPr="493CBE23">
        <w:t xml:space="preserve"> que não estejam disponíveis em estoque na variação selecionada (cor e tamanho). A quantidade também deve ser validada.</w:t>
      </w:r>
    </w:p>
    <w:p w14:paraId="2E376951" w14:textId="2FCE4DC3" w:rsidR="789ADADC" w:rsidRDefault="789ADADC" w:rsidP="493CBE23">
      <w:pPr>
        <w:pStyle w:val="Ttulo3"/>
        <w:spacing w:before="281" w:after="281"/>
      </w:pPr>
      <w:r w:rsidRPr="493CBE23">
        <w:rPr>
          <w:b/>
          <w:bCs/>
        </w:rPr>
        <w:t>RN0032 – Validar estoque para compra</w:t>
      </w:r>
    </w:p>
    <w:p w14:paraId="65204B93" w14:textId="2C14E1FD" w:rsidR="789ADADC" w:rsidRDefault="789ADADC" w:rsidP="493CBE23">
      <w:pPr>
        <w:spacing w:before="240" w:after="240"/>
      </w:pPr>
      <w:r w:rsidRPr="493CBE23">
        <w:t>Caso o estoque seja alterado antes da finalização da compra, o sistema deve notificar o usuário, ajustar automaticamente a quantidade ou remover itens indisponíveis.</w:t>
      </w:r>
    </w:p>
    <w:p w14:paraId="40C80569" w14:textId="432DEF1B" w:rsidR="789ADADC" w:rsidRDefault="789ADADC" w:rsidP="493CBE23">
      <w:pPr>
        <w:pStyle w:val="Ttulo3"/>
        <w:spacing w:before="281" w:after="281"/>
      </w:pPr>
      <w:r w:rsidRPr="493CBE23">
        <w:rPr>
          <w:b/>
          <w:bCs/>
        </w:rPr>
        <w:lastRenderedPageBreak/>
        <w:t>RN0033 – Uso de cupom promocional</w:t>
      </w:r>
    </w:p>
    <w:p w14:paraId="0148BC8B" w14:textId="4D3CA9CF" w:rsidR="789ADADC" w:rsidRDefault="789ADADC" w:rsidP="493CBE23">
      <w:pPr>
        <w:spacing w:before="240" w:after="240"/>
      </w:pPr>
      <w:r w:rsidRPr="493CBE23">
        <w:t>Apenas um cupom promocional pode ser usado por compra.</w:t>
      </w:r>
    </w:p>
    <w:p w14:paraId="190A1114" w14:textId="61A5A9C9" w:rsidR="789ADADC" w:rsidRDefault="789ADADC" w:rsidP="493CBE23">
      <w:pPr>
        <w:pStyle w:val="Ttulo3"/>
        <w:spacing w:before="281" w:after="281"/>
      </w:pPr>
      <w:r w:rsidRPr="493CBE23">
        <w:rPr>
          <w:b/>
          <w:bCs/>
        </w:rPr>
        <w:t>RN0034 – Pagamento com vários cartões</w:t>
      </w:r>
    </w:p>
    <w:p w14:paraId="1502A58D" w14:textId="6B5583AE" w:rsidR="789ADADC" w:rsidRDefault="789ADADC" w:rsidP="493CBE23">
      <w:pPr>
        <w:spacing w:before="240" w:after="240"/>
      </w:pPr>
      <w:r w:rsidRPr="493CBE23">
        <w:t>A compra pode ser paga com múltiplos cartões, respeitando valor mínimo de R$10,00 por cartão.</w:t>
      </w:r>
    </w:p>
    <w:p w14:paraId="57178DF1" w14:textId="16EAF806" w:rsidR="789ADADC" w:rsidRDefault="789ADADC" w:rsidP="493CBE23">
      <w:pPr>
        <w:pStyle w:val="Ttulo3"/>
        <w:spacing w:before="281" w:after="281"/>
      </w:pPr>
      <w:r w:rsidRPr="493CBE23">
        <w:rPr>
          <w:b/>
          <w:bCs/>
        </w:rPr>
        <w:t>RN0035 – Uso de cupons junto ao cartão</w:t>
      </w:r>
    </w:p>
    <w:p w14:paraId="0B0A0DD2" w14:textId="7347F15B" w:rsidR="789ADADC" w:rsidRDefault="789ADADC" w:rsidP="493CBE23">
      <w:pPr>
        <w:spacing w:before="240" w:after="240"/>
      </w:pPr>
      <w:r w:rsidRPr="493CBE23">
        <w:t>Ao combinar cupons com cartão, deve-se priorizar o uso máximo dos cupons. Somente nesse caso valores menores que R$10,00 podem ser cobrados no cartão.</w:t>
      </w:r>
    </w:p>
    <w:p w14:paraId="2E15C3AB" w14:textId="0959061D" w:rsidR="789ADADC" w:rsidRDefault="789ADADC" w:rsidP="493CBE23">
      <w:pPr>
        <w:pStyle w:val="Ttulo3"/>
        <w:spacing w:before="281" w:after="281"/>
      </w:pPr>
      <w:r w:rsidRPr="493CBE23">
        <w:rPr>
          <w:b/>
          <w:bCs/>
        </w:rPr>
        <w:t>RN0036 – Gerar cupom de troca</w:t>
      </w:r>
    </w:p>
    <w:p w14:paraId="0A9D02BE" w14:textId="7C371619" w:rsidR="789ADADC" w:rsidRDefault="789ADADC" w:rsidP="493CBE23">
      <w:pPr>
        <w:spacing w:before="240" w:after="240"/>
      </w:pPr>
      <w:r w:rsidRPr="493CBE23">
        <w:t>Se o valor dos cupons exceder o valor total da compra, o sistema deve gerar um novo cupom com a diferença, sem permitir uso excessivo de cupons desnecessários.</w:t>
      </w:r>
    </w:p>
    <w:p w14:paraId="558E20D0" w14:textId="193C5399" w:rsidR="789ADADC" w:rsidRDefault="789ADADC" w:rsidP="493CBE23">
      <w:pPr>
        <w:pStyle w:val="Ttulo3"/>
        <w:spacing w:before="281" w:after="281"/>
      </w:pPr>
      <w:r w:rsidRPr="493CBE23">
        <w:rPr>
          <w:b/>
          <w:bCs/>
        </w:rPr>
        <w:t>RN0037 – Validar forma de pagamento</w:t>
      </w:r>
    </w:p>
    <w:p w14:paraId="48736245" w14:textId="625C357C" w:rsidR="789ADADC" w:rsidRDefault="789ADADC" w:rsidP="493CBE23">
      <w:pPr>
        <w:spacing w:before="240" w:after="240"/>
      </w:pPr>
      <w:r w:rsidRPr="493CBE23">
        <w:t>Após finalizar o pedido, o sistema deve validar cupons e aprovação dos cartões pela operadora.</w:t>
      </w:r>
    </w:p>
    <w:p w14:paraId="49C969EE" w14:textId="611394CE" w:rsidR="789ADADC" w:rsidRDefault="789ADADC" w:rsidP="493CBE23">
      <w:pPr>
        <w:pStyle w:val="Ttulo3"/>
        <w:spacing w:before="281" w:after="281"/>
      </w:pPr>
      <w:r w:rsidRPr="493CBE23">
        <w:rPr>
          <w:b/>
          <w:bCs/>
        </w:rPr>
        <w:t>RN0038 – Alterar status da compra após aprovação</w:t>
      </w:r>
    </w:p>
    <w:p w14:paraId="65F2E898" w14:textId="5C94A278" w:rsidR="789ADADC" w:rsidRDefault="789ADADC" w:rsidP="493CBE23">
      <w:pPr>
        <w:spacing w:before="240" w:after="240"/>
      </w:pPr>
      <w:r w:rsidRPr="493CBE23">
        <w:t xml:space="preserve">Se validada, a compra passa a </w:t>
      </w:r>
      <w:r w:rsidRPr="493CBE23">
        <w:rPr>
          <w:b/>
          <w:bCs/>
        </w:rPr>
        <w:t>APROVADA</w:t>
      </w:r>
      <w:r w:rsidRPr="493CBE23">
        <w:t xml:space="preserve">; caso contrário, </w:t>
      </w:r>
      <w:r w:rsidRPr="493CBE23">
        <w:rPr>
          <w:b/>
          <w:bCs/>
        </w:rPr>
        <w:t>REPROVADA</w:t>
      </w:r>
      <w:r w:rsidRPr="493CBE23">
        <w:t>.</w:t>
      </w:r>
    </w:p>
    <w:p w14:paraId="618BACC0" w14:textId="51EFF1C6" w:rsidR="789ADADC" w:rsidRDefault="789ADADC" w:rsidP="493CBE23">
      <w:pPr>
        <w:pStyle w:val="Ttulo3"/>
        <w:spacing w:before="281" w:after="281"/>
      </w:pPr>
      <w:r w:rsidRPr="493CBE23">
        <w:rPr>
          <w:b/>
          <w:bCs/>
        </w:rPr>
        <w:t>RN0039 – Alterar status para transporte</w:t>
      </w:r>
    </w:p>
    <w:p w14:paraId="776A98A8" w14:textId="0B1420E8" w:rsidR="789ADADC" w:rsidRDefault="789ADADC" w:rsidP="493CBE23">
      <w:pPr>
        <w:spacing w:before="240" w:after="240"/>
      </w:pPr>
      <w:r w:rsidRPr="493CBE23">
        <w:t xml:space="preserve">Compras selecionadas pelo administrador devem mudar para </w:t>
      </w:r>
      <w:r w:rsidRPr="493CBE23">
        <w:rPr>
          <w:b/>
          <w:bCs/>
        </w:rPr>
        <w:t>EM TRANSPORTE</w:t>
      </w:r>
      <w:r w:rsidRPr="493CBE23">
        <w:t>.</w:t>
      </w:r>
    </w:p>
    <w:p w14:paraId="5FAF9089" w14:textId="77CA02C0" w:rsidR="789ADADC" w:rsidRDefault="789ADADC" w:rsidP="493CBE23">
      <w:pPr>
        <w:pStyle w:val="Ttulo3"/>
        <w:spacing w:before="281" w:after="281"/>
      </w:pPr>
      <w:r w:rsidRPr="493CBE23">
        <w:rPr>
          <w:b/>
          <w:bCs/>
        </w:rPr>
        <w:t>RN0040 – Alterar status após entrega</w:t>
      </w:r>
    </w:p>
    <w:p w14:paraId="256A4930" w14:textId="1E156B2E" w:rsidR="789ADADC" w:rsidRDefault="789ADADC" w:rsidP="493CBE23">
      <w:pPr>
        <w:spacing w:before="240" w:after="240"/>
      </w:pPr>
      <w:r w:rsidRPr="493CBE23">
        <w:t xml:space="preserve">Após entrega confirmada, o status deve ser </w:t>
      </w:r>
      <w:r w:rsidRPr="493CBE23">
        <w:rPr>
          <w:b/>
          <w:bCs/>
        </w:rPr>
        <w:t>ENTREGUE</w:t>
      </w:r>
      <w:r w:rsidRPr="493CBE23">
        <w:t>.</w:t>
      </w:r>
    </w:p>
    <w:p w14:paraId="5664B1DA" w14:textId="18C0FE13" w:rsidR="789ADADC" w:rsidRDefault="789ADADC" w:rsidP="493CBE23">
      <w:pPr>
        <w:pStyle w:val="Ttulo3"/>
        <w:spacing w:before="281" w:after="281"/>
      </w:pPr>
      <w:r w:rsidRPr="493CBE23">
        <w:rPr>
          <w:b/>
          <w:bCs/>
        </w:rPr>
        <w:t>RN0041 – Gerar pedido de troca</w:t>
      </w:r>
    </w:p>
    <w:p w14:paraId="12AEC2B4" w14:textId="565D5A0D" w:rsidR="789ADADC" w:rsidRDefault="789ADADC" w:rsidP="493CBE23">
      <w:pPr>
        <w:spacing w:before="240" w:after="240"/>
      </w:pPr>
      <w:r w:rsidRPr="493CBE23">
        <w:t xml:space="preserve">Itens de camisas </w:t>
      </w:r>
      <w:proofErr w:type="spellStart"/>
      <w:r w:rsidRPr="493CBE23">
        <w:t>oversized</w:t>
      </w:r>
      <w:proofErr w:type="spellEnd"/>
      <w:r w:rsidRPr="493CBE23">
        <w:t xml:space="preserve"> solicitados para troca devem gerar pedido com status </w:t>
      </w:r>
      <w:r w:rsidRPr="493CBE23">
        <w:rPr>
          <w:b/>
          <w:bCs/>
        </w:rPr>
        <w:t>EM TROCA</w:t>
      </w:r>
      <w:r w:rsidRPr="493CBE23">
        <w:t>.</w:t>
      </w:r>
    </w:p>
    <w:p w14:paraId="5DCE05CA" w14:textId="07E71CEF" w:rsidR="789ADADC" w:rsidRDefault="789ADADC" w:rsidP="493CBE23">
      <w:pPr>
        <w:pStyle w:val="Ttulo3"/>
        <w:spacing w:before="281" w:after="281"/>
      </w:pPr>
      <w:r w:rsidRPr="493CBE23">
        <w:rPr>
          <w:b/>
          <w:bCs/>
        </w:rPr>
        <w:lastRenderedPageBreak/>
        <w:t>RN0042 – Alterar status após recebimento da troca</w:t>
      </w:r>
    </w:p>
    <w:p w14:paraId="7AF77F06" w14:textId="6B11F21C" w:rsidR="789ADADC" w:rsidRDefault="789ADADC" w:rsidP="493CBE23">
      <w:pPr>
        <w:spacing w:before="240" w:after="240"/>
      </w:pPr>
      <w:r w:rsidRPr="493CBE23">
        <w:t xml:space="preserve">Ao confirmar recebimento, o status deve ser </w:t>
      </w:r>
      <w:r w:rsidRPr="493CBE23">
        <w:rPr>
          <w:b/>
          <w:bCs/>
        </w:rPr>
        <w:t>TROCADO</w:t>
      </w:r>
      <w:r w:rsidRPr="493CBE23">
        <w:t>.</w:t>
      </w:r>
    </w:p>
    <w:p w14:paraId="14BB6D57" w14:textId="2B024DE5" w:rsidR="789ADADC" w:rsidRDefault="789ADADC" w:rsidP="493CBE23">
      <w:pPr>
        <w:pStyle w:val="Ttulo3"/>
        <w:spacing w:before="281" w:after="281"/>
      </w:pPr>
      <w:r w:rsidRPr="493CBE23">
        <w:rPr>
          <w:b/>
          <w:bCs/>
        </w:rPr>
        <w:t>RN0043 – Validação para solicitar troca</w:t>
      </w:r>
    </w:p>
    <w:p w14:paraId="0F7A184C" w14:textId="12E3364F" w:rsidR="789ADADC" w:rsidRDefault="789ADADC" w:rsidP="493CBE23">
      <w:pPr>
        <w:spacing w:before="240" w:after="240"/>
      </w:pPr>
      <w:r w:rsidRPr="493CBE23">
        <w:t xml:space="preserve">Somente itens de pedidos com status </w:t>
      </w:r>
      <w:r w:rsidRPr="493CBE23">
        <w:rPr>
          <w:b/>
          <w:bCs/>
        </w:rPr>
        <w:t>ENTREGUE</w:t>
      </w:r>
      <w:r w:rsidRPr="493CBE23">
        <w:t xml:space="preserve"> podem ser trocados.</w:t>
      </w:r>
    </w:p>
    <w:p w14:paraId="5ED5577A" w14:textId="47A1FBB2" w:rsidR="789ADADC" w:rsidRDefault="789ADADC" w:rsidP="493CBE23">
      <w:pPr>
        <w:pStyle w:val="Ttulo3"/>
        <w:spacing w:before="281" w:after="281"/>
      </w:pPr>
      <w:r w:rsidRPr="493CBE23">
        <w:rPr>
          <w:b/>
          <w:bCs/>
        </w:rPr>
        <w:t>RN0044 – Bloqueio de produtos</w:t>
      </w:r>
    </w:p>
    <w:p w14:paraId="31B2B530" w14:textId="70D6A3C3" w:rsidR="789ADADC" w:rsidRDefault="789ADADC" w:rsidP="493CBE23">
      <w:pPr>
        <w:spacing w:before="240" w:after="240"/>
      </w:pPr>
      <w:r w:rsidRPr="493CBE23">
        <w:t xml:space="preserve">Ao adicionar camisas </w:t>
      </w:r>
      <w:proofErr w:type="spellStart"/>
      <w:r w:rsidRPr="493CBE23">
        <w:t>oversized</w:t>
      </w:r>
      <w:proofErr w:type="spellEnd"/>
      <w:r w:rsidRPr="493CBE23">
        <w:t xml:space="preserve"> ao carrinho, elas devem ser temporariamente bloqueadas para evitar compras paralelas. O sistema gerencia o tempo de bloqueio, notificações e desbloqueio conforme parâmetros.</w:t>
      </w:r>
    </w:p>
    <w:p w14:paraId="33541E49" w14:textId="3B7B6BED" w:rsidR="789ADADC" w:rsidRDefault="789ADADC" w:rsidP="493CBE23">
      <w:pPr>
        <w:pStyle w:val="Ttulo3"/>
        <w:spacing w:before="281" w:after="281"/>
      </w:pPr>
      <w:r w:rsidRPr="493CBE23">
        <w:rPr>
          <w:b/>
          <w:bCs/>
        </w:rPr>
        <w:t>RNF0045 – Retirar item do carrinho</w:t>
      </w:r>
    </w:p>
    <w:p w14:paraId="51346FAC" w14:textId="1653A58D" w:rsidR="789ADADC" w:rsidRDefault="789ADADC" w:rsidP="493CBE23">
      <w:pPr>
        <w:spacing w:before="240" w:after="240"/>
      </w:pPr>
      <w:r w:rsidRPr="493CBE23">
        <w:t>Quando um item for desbloqueado, todos os itens da mesma camiseta que geraram o bloqueio devem ser removidos do carrinho.</w:t>
      </w:r>
    </w:p>
    <w:p w14:paraId="48A96155" w14:textId="5D5484FC" w:rsidR="789ADADC" w:rsidRDefault="789ADADC" w:rsidP="493CBE23">
      <w:pPr>
        <w:pStyle w:val="Ttulo3"/>
        <w:spacing w:before="281" w:after="281"/>
      </w:pPr>
      <w:r w:rsidRPr="493CBE23">
        <w:rPr>
          <w:b/>
          <w:bCs/>
        </w:rPr>
        <w:t>RNF0046 – Gerar notificação de autorização de troca</w:t>
      </w:r>
    </w:p>
    <w:p w14:paraId="6538DF6D" w14:textId="3F26A8B7" w:rsidR="789ADADC" w:rsidRDefault="789ADADC" w:rsidP="493CBE23">
      <w:pPr>
        <w:spacing w:before="240" w:after="240"/>
      </w:pPr>
      <w:r w:rsidRPr="493CBE23">
        <w:t>Ao autorizar uma troca, o sistema deve notificar o cliente.</w:t>
      </w:r>
    </w:p>
    <w:p w14:paraId="65D19A2D" w14:textId="6E86DB69" w:rsidR="493CBE23" w:rsidRDefault="493CBE23"/>
    <w:p w14:paraId="123504A1" w14:textId="3C2E3F37" w:rsidR="789ADADC" w:rsidRDefault="789ADADC" w:rsidP="493CBE23">
      <w:pPr>
        <w:pStyle w:val="Ttulo2"/>
        <w:spacing w:before="299" w:after="299"/>
      </w:pPr>
      <w:r w:rsidRPr="493CBE23">
        <w:rPr>
          <w:b/>
          <w:bCs/>
          <w:sz w:val="36"/>
          <w:szCs w:val="36"/>
        </w:rPr>
        <w:t>Grupo: Controle de Estoque</w:t>
      </w:r>
    </w:p>
    <w:p w14:paraId="244E7B44" w14:textId="4C70A405" w:rsidR="789ADADC" w:rsidRDefault="789ADADC" w:rsidP="493CBE23">
      <w:pPr>
        <w:pStyle w:val="Ttulo3"/>
        <w:spacing w:before="281" w:after="281"/>
      </w:pPr>
      <w:r w:rsidRPr="493CBE23">
        <w:rPr>
          <w:b/>
          <w:bCs/>
        </w:rPr>
        <w:t>RN0051 – Validar dados de estoque</w:t>
      </w:r>
    </w:p>
    <w:p w14:paraId="5D2A86D5" w14:textId="54EFA3CA" w:rsidR="789ADADC" w:rsidRDefault="789ADADC" w:rsidP="493CBE23">
      <w:pPr>
        <w:spacing w:before="240" w:after="240"/>
      </w:pPr>
      <w:r w:rsidRPr="493CBE23">
        <w:t xml:space="preserve">Para cada entrada de camisas </w:t>
      </w:r>
      <w:proofErr w:type="spellStart"/>
      <w:r w:rsidRPr="493CBE23">
        <w:t>oversized</w:t>
      </w:r>
      <w:proofErr w:type="spellEnd"/>
      <w:r w:rsidRPr="493CBE23">
        <w:t>, devem ser informados: produto, quantidade, valor de custo, fornecedor e data de entrada.</w:t>
      </w:r>
    </w:p>
    <w:p w14:paraId="0C1AAAFC" w14:textId="1785180B" w:rsidR="789ADADC" w:rsidRDefault="789ADADC" w:rsidP="493CBE23">
      <w:pPr>
        <w:pStyle w:val="Ttulo3"/>
        <w:spacing w:before="281" w:after="281"/>
      </w:pPr>
      <w:r w:rsidRPr="493CBE23">
        <w:rPr>
          <w:b/>
          <w:bCs/>
        </w:rPr>
        <w:t>RN005x – Valor de item com diferentes custos</w:t>
      </w:r>
    </w:p>
    <w:p w14:paraId="44E87BFC" w14:textId="4126A2C1" w:rsidR="789ADADC" w:rsidRDefault="789ADADC" w:rsidP="493CBE23">
      <w:pPr>
        <w:spacing w:before="240" w:after="240"/>
      </w:pPr>
      <w:r w:rsidRPr="493CBE23">
        <w:t>Quando camisas de mesmo modelo chegarem com custos diferentes, o valor de venda deve ser calculado com base no maior custo.</w:t>
      </w:r>
    </w:p>
    <w:p w14:paraId="7AE6A755" w14:textId="5A72830D" w:rsidR="789ADADC" w:rsidRDefault="789ADADC" w:rsidP="493CBE23">
      <w:pPr>
        <w:pStyle w:val="Ttulo3"/>
        <w:spacing w:before="281" w:after="281"/>
      </w:pPr>
      <w:r w:rsidRPr="493CBE23">
        <w:rPr>
          <w:b/>
          <w:bCs/>
        </w:rPr>
        <w:t>RN0061 – Quantidade mínima</w:t>
      </w:r>
    </w:p>
    <w:p w14:paraId="28B125E3" w14:textId="1A4B400E" w:rsidR="789ADADC" w:rsidRDefault="789ADADC" w:rsidP="493CBE23">
      <w:pPr>
        <w:spacing w:before="240" w:after="240"/>
      </w:pPr>
      <w:r w:rsidRPr="493CBE23">
        <w:t>Não deve ser permitido entrada de estoque com quantidade igual a zero.</w:t>
      </w:r>
    </w:p>
    <w:p w14:paraId="10AC8D56" w14:textId="3059DC5E" w:rsidR="789ADADC" w:rsidRDefault="789ADADC" w:rsidP="493CBE23">
      <w:pPr>
        <w:pStyle w:val="Ttulo3"/>
        <w:spacing w:before="281" w:after="281"/>
      </w:pPr>
      <w:r w:rsidRPr="493CBE23">
        <w:rPr>
          <w:b/>
          <w:bCs/>
        </w:rPr>
        <w:lastRenderedPageBreak/>
        <w:t>RN0062 – Valor de custo</w:t>
      </w:r>
    </w:p>
    <w:p w14:paraId="244EA3C1" w14:textId="4651F2EB" w:rsidR="789ADADC" w:rsidRDefault="789ADADC" w:rsidP="493CBE23">
      <w:pPr>
        <w:spacing w:before="240" w:after="240"/>
      </w:pPr>
      <w:r w:rsidRPr="493CBE23">
        <w:t>Toda camisa deve possuir valor de custo informado.</w:t>
      </w:r>
    </w:p>
    <w:p w14:paraId="5F61BC2B" w14:textId="26D95CCD" w:rsidR="789ADADC" w:rsidRDefault="789ADADC" w:rsidP="493CBE23">
      <w:pPr>
        <w:pStyle w:val="Ttulo3"/>
        <w:spacing w:before="281" w:after="281"/>
      </w:pPr>
      <w:r w:rsidRPr="493CBE23">
        <w:rPr>
          <w:b/>
          <w:bCs/>
        </w:rPr>
        <w:t>RNF0064 – Data de entrada</w:t>
      </w:r>
    </w:p>
    <w:p w14:paraId="02430439" w14:textId="1D95984F" w:rsidR="789ADADC" w:rsidRDefault="789ADADC" w:rsidP="493CBE23">
      <w:pPr>
        <w:spacing w:before="240" w:after="240"/>
      </w:pPr>
      <w:r w:rsidRPr="493CBE23">
        <w:t>Nenhuma entrada deve ser registrada sem data.</w:t>
      </w:r>
    </w:p>
    <w:p w14:paraId="216FB19D" w14:textId="1C13F448" w:rsidR="493CBE23" w:rsidRDefault="493CBE23" w:rsidP="493CBE23"/>
    <w:p w14:paraId="708DAE9A" w14:textId="77777777" w:rsidR="006D4255" w:rsidRPr="006D4255" w:rsidRDefault="006D4255" w:rsidP="006D4255">
      <w:pPr>
        <w:pStyle w:val="Ttulo3"/>
        <w:rPr>
          <w:b/>
          <w:bCs/>
        </w:rPr>
      </w:pPr>
      <w:r w:rsidRPr="006D4255">
        <w:rPr>
          <w:b/>
          <w:bCs/>
        </w:rPr>
        <w:t>RN0065 - Limite de Itens por Carrinho</w:t>
      </w:r>
    </w:p>
    <w:p w14:paraId="0670467B" w14:textId="77777777" w:rsidR="006D4255" w:rsidRDefault="006D4255" w:rsidP="006D4255">
      <w:r>
        <w:t xml:space="preserve">O sistema deve estabelecer um limite máximo de 50 unidades de uma mesma variação (cor e tamanho) de camisa </w:t>
      </w:r>
      <w:proofErr w:type="spellStart"/>
      <w:r>
        <w:t>oversized</w:t>
      </w:r>
      <w:proofErr w:type="spellEnd"/>
      <w:r>
        <w:t xml:space="preserve"> por carrinho de compra. Esta regra visa prevenir erros de digitação e garantir a estabilidade do cálculo de frete. Caso o usuário tente exceder esse valor, o sistema deve emitir um alerta e manter a quantidade máxima permitida.</w:t>
      </w:r>
    </w:p>
    <w:p w14:paraId="1C4C8BF7" w14:textId="77777777" w:rsidR="006D4255" w:rsidRDefault="006D4255" w:rsidP="006D4255"/>
    <w:p w14:paraId="3FA24DCF" w14:textId="77777777" w:rsidR="006D4255" w:rsidRPr="006D4255" w:rsidRDefault="006D4255" w:rsidP="006D4255">
      <w:pPr>
        <w:pStyle w:val="Ttulo3"/>
        <w:rPr>
          <w:b/>
          <w:bCs/>
        </w:rPr>
      </w:pPr>
      <w:r w:rsidRPr="006D4255">
        <w:rPr>
          <w:b/>
          <w:bCs/>
        </w:rPr>
        <w:t>RN0066 - Expiração de Cupom de Troca</w:t>
      </w:r>
    </w:p>
    <w:p w14:paraId="508FD830" w14:textId="77777777" w:rsidR="006D4255" w:rsidRDefault="006D4255" w:rsidP="006D4255">
      <w:r>
        <w:t>Todo cupom de troca gerado a partir de uma devolução confirmada terá validade de 365 dias a partir da data de sua emissão. Após esse período, o cupom será automaticamente considerado expirado pelo sistema e não poderá mais ser selecionado ou aplicado como forma de pagamento em novas compras.</w:t>
      </w:r>
    </w:p>
    <w:p w14:paraId="3965890C" w14:textId="77777777" w:rsidR="006D4255" w:rsidRDefault="006D4255" w:rsidP="006D4255"/>
    <w:p w14:paraId="07476283" w14:textId="77777777" w:rsidR="006D4255" w:rsidRPr="006D4255" w:rsidRDefault="006D4255" w:rsidP="006D4255">
      <w:pPr>
        <w:pStyle w:val="Ttulo3"/>
        <w:rPr>
          <w:b/>
          <w:bCs/>
        </w:rPr>
      </w:pPr>
      <w:r w:rsidRPr="006D4255">
        <w:rPr>
          <w:b/>
          <w:bCs/>
        </w:rPr>
        <w:t>RN0067 - Validação de Idade Mínima para Cadastro</w:t>
      </w:r>
    </w:p>
    <w:p w14:paraId="589AE433" w14:textId="77777777" w:rsidR="006D4255" w:rsidRPr="006D4255" w:rsidRDefault="006D4255" w:rsidP="006D4255">
      <w:pPr>
        <w:rPr>
          <w:u w:val="single"/>
        </w:rPr>
      </w:pPr>
      <w:r>
        <w:t>Para a efetivação do cadastro de um cliente, a data de nascimento informada deve ser validada para garantir que o usuário possua idade igual ou superior a 18 anos no momento do registro. Caso a idade mínima não seja atingida, o sistema deve impedir a conclusão do cadastro para assegurar a conformidade com as políticas de transações comerciais.</w:t>
      </w:r>
    </w:p>
    <w:p w14:paraId="0E349CE2" w14:textId="77777777" w:rsidR="006D4255" w:rsidRDefault="006D4255" w:rsidP="493CBE23"/>
    <w:sectPr w:rsidR="006D425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ADFC84"/>
    <w:multiLevelType w:val="hybridMultilevel"/>
    <w:tmpl w:val="1416E8B2"/>
    <w:lvl w:ilvl="0" w:tplc="9DD20B1E">
      <w:start w:val="1"/>
      <w:numFmt w:val="bullet"/>
      <w:lvlText w:val=""/>
      <w:lvlJc w:val="left"/>
      <w:pPr>
        <w:ind w:left="720" w:hanging="360"/>
      </w:pPr>
      <w:rPr>
        <w:rFonts w:ascii="Symbol" w:hAnsi="Symbol" w:hint="default"/>
      </w:rPr>
    </w:lvl>
    <w:lvl w:ilvl="1" w:tplc="BD5AA1A8">
      <w:start w:val="1"/>
      <w:numFmt w:val="bullet"/>
      <w:lvlText w:val="o"/>
      <w:lvlJc w:val="left"/>
      <w:pPr>
        <w:ind w:left="1440" w:hanging="360"/>
      </w:pPr>
      <w:rPr>
        <w:rFonts w:ascii="Courier New" w:hAnsi="Courier New" w:hint="default"/>
      </w:rPr>
    </w:lvl>
    <w:lvl w:ilvl="2" w:tplc="11FE9160">
      <w:start w:val="1"/>
      <w:numFmt w:val="bullet"/>
      <w:lvlText w:val=""/>
      <w:lvlJc w:val="left"/>
      <w:pPr>
        <w:ind w:left="2160" w:hanging="360"/>
      </w:pPr>
      <w:rPr>
        <w:rFonts w:ascii="Wingdings" w:hAnsi="Wingdings" w:hint="default"/>
      </w:rPr>
    </w:lvl>
    <w:lvl w:ilvl="3" w:tplc="9384DBB0">
      <w:start w:val="1"/>
      <w:numFmt w:val="bullet"/>
      <w:lvlText w:val=""/>
      <w:lvlJc w:val="left"/>
      <w:pPr>
        <w:ind w:left="2880" w:hanging="360"/>
      </w:pPr>
      <w:rPr>
        <w:rFonts w:ascii="Symbol" w:hAnsi="Symbol" w:hint="default"/>
      </w:rPr>
    </w:lvl>
    <w:lvl w:ilvl="4" w:tplc="9D24EAEC">
      <w:start w:val="1"/>
      <w:numFmt w:val="bullet"/>
      <w:lvlText w:val="o"/>
      <w:lvlJc w:val="left"/>
      <w:pPr>
        <w:ind w:left="3600" w:hanging="360"/>
      </w:pPr>
      <w:rPr>
        <w:rFonts w:ascii="Courier New" w:hAnsi="Courier New" w:hint="default"/>
      </w:rPr>
    </w:lvl>
    <w:lvl w:ilvl="5" w:tplc="EF9E3956">
      <w:start w:val="1"/>
      <w:numFmt w:val="bullet"/>
      <w:lvlText w:val=""/>
      <w:lvlJc w:val="left"/>
      <w:pPr>
        <w:ind w:left="4320" w:hanging="360"/>
      </w:pPr>
      <w:rPr>
        <w:rFonts w:ascii="Wingdings" w:hAnsi="Wingdings" w:hint="default"/>
      </w:rPr>
    </w:lvl>
    <w:lvl w:ilvl="6" w:tplc="271A8982">
      <w:start w:val="1"/>
      <w:numFmt w:val="bullet"/>
      <w:lvlText w:val=""/>
      <w:lvlJc w:val="left"/>
      <w:pPr>
        <w:ind w:left="5040" w:hanging="360"/>
      </w:pPr>
      <w:rPr>
        <w:rFonts w:ascii="Symbol" w:hAnsi="Symbol" w:hint="default"/>
      </w:rPr>
    </w:lvl>
    <w:lvl w:ilvl="7" w:tplc="C8B2CE32">
      <w:start w:val="1"/>
      <w:numFmt w:val="bullet"/>
      <w:lvlText w:val="o"/>
      <w:lvlJc w:val="left"/>
      <w:pPr>
        <w:ind w:left="5760" w:hanging="360"/>
      </w:pPr>
      <w:rPr>
        <w:rFonts w:ascii="Courier New" w:hAnsi="Courier New" w:hint="default"/>
      </w:rPr>
    </w:lvl>
    <w:lvl w:ilvl="8" w:tplc="0AF01E22">
      <w:start w:val="1"/>
      <w:numFmt w:val="bullet"/>
      <w:lvlText w:val=""/>
      <w:lvlJc w:val="left"/>
      <w:pPr>
        <w:ind w:left="6480" w:hanging="360"/>
      </w:pPr>
      <w:rPr>
        <w:rFonts w:ascii="Wingdings" w:hAnsi="Wingdings" w:hint="default"/>
      </w:rPr>
    </w:lvl>
  </w:abstractNum>
  <w:num w:numId="1" w16cid:durableId="1824345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38997F9"/>
    <w:rsid w:val="006D4255"/>
    <w:rsid w:val="00802F5E"/>
    <w:rsid w:val="0AD9BFA7"/>
    <w:rsid w:val="1190326F"/>
    <w:rsid w:val="1E87A9F9"/>
    <w:rsid w:val="2753B5F2"/>
    <w:rsid w:val="326A4C97"/>
    <w:rsid w:val="371D7457"/>
    <w:rsid w:val="3C143071"/>
    <w:rsid w:val="4830FFD8"/>
    <w:rsid w:val="493CBE23"/>
    <w:rsid w:val="638997F9"/>
    <w:rsid w:val="789ADADC"/>
    <w:rsid w:val="7E16E1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997F9"/>
  <w15:chartTrackingRefBased/>
  <w15:docId w15:val="{1DB095C8-9F4F-4CC2-94BF-E91743C2D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493CBE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493CBE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493CBE23"/>
    <w:pPr>
      <w:keepNext/>
      <w:keepLines/>
      <w:spacing w:before="160" w:after="80"/>
      <w:outlineLvl w:val="2"/>
    </w:pPr>
    <w:rPr>
      <w:rFonts w:eastAsiaTheme="majorEastAsia" w:cstheme="majorBidi"/>
      <w:color w:val="0F4761" w:themeColor="accent1" w:themeShade="BF"/>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493CBE23"/>
    <w:pPr>
      <w:ind w:left="720"/>
      <w:contextualSpacing/>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2530</Words>
  <Characters>13667</Characters>
  <Application>Microsoft Office Word</Application>
  <DocSecurity>0</DocSecurity>
  <Lines>113</Lines>
  <Paragraphs>32</Paragraphs>
  <ScaleCrop>false</ScaleCrop>
  <Company/>
  <LinksUpToDate>false</LinksUpToDate>
  <CharactersWithSpaces>16165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ENZO ALBUQUERQUE BERNARDES ALVAREZ</dc:creator>
  <cp:keywords/>
  <dc:description/>
  <cp:lastModifiedBy>GABRIELA SILVEIRA LIMA</cp:lastModifiedBy>
  <cp:revision>3</cp:revision>
  <dcterms:created xsi:type="dcterms:W3CDTF">2025-12-05T22:54:00Z</dcterms:created>
  <dcterms:modified xsi:type="dcterms:W3CDTF">2026-02-22T23:47:00Z</dcterms:modified>
</cp:coreProperties>
</file>