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2106" w14:textId="77777777" w:rsidR="002705C4" w:rsidRPr="004D2BFA" w:rsidRDefault="00000000" w:rsidP="00771DDC">
      <w:pPr>
        <w:spacing w:after="80"/>
        <w:jc w:val="both"/>
        <w:rPr>
          <w:rFonts w:ascii="Times New Roman" w:hAnsi="Times New Roman" w:cs="Times New Roman"/>
        </w:rPr>
      </w:pPr>
      <w:r w:rsidRPr="004D2BFA">
        <w:rPr>
          <w:rFonts w:ascii="Times New Roman" w:hAnsi="Times New Roman" w:cs="Times New Roman"/>
          <w:b/>
          <w:bCs/>
          <w:color w:val="1F4E79"/>
          <w:sz w:val="36"/>
          <w:szCs w:val="36"/>
        </w:rPr>
        <w:t>Bitácora de Revisión Sistemática</w:t>
      </w:r>
    </w:p>
    <w:p w14:paraId="719CB872" w14:textId="77777777" w:rsidR="002705C4" w:rsidRPr="004D2BFA" w:rsidRDefault="00000000" w:rsidP="00771DDC">
      <w:pPr>
        <w:spacing w:after="240"/>
        <w:jc w:val="both"/>
        <w:rPr>
          <w:rFonts w:ascii="Times New Roman" w:hAnsi="Times New Roman" w:cs="Times New Roman"/>
        </w:rPr>
      </w:pPr>
      <w:r w:rsidRPr="004D2BFA">
        <w:rPr>
          <w:rFonts w:ascii="Times New Roman" w:hAnsi="Times New Roman" w:cs="Times New Roman"/>
          <w:color w:val="606060"/>
        </w:rPr>
        <w:t>Matriz de seguimiento metodológico y registro de resultados</w:t>
      </w:r>
    </w:p>
    <w:tbl>
      <w:tblPr>
        <w:tblW w:w="5000" w:type="pct"/>
        <w:tblBorders>
          <w:top w:val="single" w:sz="6" w:space="0" w:color="1F4E79"/>
          <w:left w:val="single" w:sz="4" w:space="0" w:color="B0BEC5"/>
          <w:bottom w:val="single" w:sz="6" w:space="0" w:color="1F4E79"/>
          <w:right w:val="single" w:sz="4" w:space="0" w:color="B0BEC5"/>
          <w:insideH w:val="single" w:sz="4" w:space="0" w:color="B0BEC5"/>
          <w:insideV w:val="single" w:sz="4" w:space="0" w:color="B0BEC5"/>
        </w:tblBorders>
        <w:tblCellMar>
          <w:left w:w="10" w:type="dxa"/>
          <w:right w:w="10" w:type="dxa"/>
        </w:tblCellMar>
        <w:tblLook w:val="0000" w:firstRow="0" w:lastRow="0" w:firstColumn="0" w:lastColumn="0" w:noHBand="0" w:noVBand="0"/>
      </w:tblPr>
      <w:tblGrid>
        <w:gridCol w:w="2194"/>
        <w:gridCol w:w="6584"/>
      </w:tblGrid>
      <w:tr w:rsidR="002705C4" w:rsidRPr="004D2BFA" w14:paraId="3FDB9833" w14:textId="77777777">
        <w:trPr>
          <w:cantSplit/>
        </w:trPr>
        <w:tc>
          <w:tcPr>
            <w:tcW w:w="1250" w:type="pct"/>
            <w:shd w:val="clear" w:color="auto" w:fill="1F4E79"/>
            <w:tcMar>
              <w:top w:w="80" w:type="dxa"/>
              <w:left w:w="100" w:type="dxa"/>
              <w:bottom w:w="80" w:type="dxa"/>
              <w:right w:w="100" w:type="dxa"/>
            </w:tcMar>
            <w:vAlign w:val="center"/>
          </w:tcPr>
          <w:p w14:paraId="245CE261"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Integrantes</w:t>
            </w:r>
          </w:p>
        </w:tc>
        <w:tc>
          <w:tcPr>
            <w:tcW w:w="3750" w:type="pct"/>
            <w:tcMar>
              <w:top w:w="80" w:type="dxa"/>
              <w:left w:w="100" w:type="dxa"/>
              <w:bottom w:w="80" w:type="dxa"/>
              <w:right w:w="100" w:type="dxa"/>
            </w:tcMar>
            <w:vAlign w:val="center"/>
          </w:tcPr>
          <w:p w14:paraId="1A656B8C" w14:textId="47013446" w:rsidR="002705C4" w:rsidRPr="004D2BFA" w:rsidRDefault="00A54758" w:rsidP="00771DDC">
            <w:pPr>
              <w:spacing w:before="40" w:after="40" w:line="280" w:lineRule="auto"/>
              <w:jc w:val="both"/>
              <w:rPr>
                <w:rFonts w:ascii="Times New Roman" w:hAnsi="Times New Roman" w:cs="Times New Roman"/>
              </w:rPr>
            </w:pPr>
            <w:r w:rsidRPr="004D2BFA">
              <w:rPr>
                <w:rFonts w:ascii="Times New Roman" w:hAnsi="Times New Roman" w:cs="Times New Roman"/>
                <w:sz w:val="20"/>
                <w:szCs w:val="20"/>
              </w:rPr>
              <w:t>Patricio Figueroa · Gabriel Sanzana</w:t>
            </w:r>
          </w:p>
        </w:tc>
      </w:tr>
      <w:tr w:rsidR="002705C4" w:rsidRPr="004D2BFA" w14:paraId="7FFD9BAD" w14:textId="77777777">
        <w:trPr>
          <w:cantSplit/>
        </w:trPr>
        <w:tc>
          <w:tcPr>
            <w:tcW w:w="0" w:type="auto"/>
            <w:shd w:val="clear" w:color="auto" w:fill="1F4E79"/>
            <w:tcMar>
              <w:top w:w="80" w:type="dxa"/>
              <w:left w:w="100" w:type="dxa"/>
              <w:bottom w:w="80" w:type="dxa"/>
              <w:right w:w="100" w:type="dxa"/>
            </w:tcMar>
            <w:vAlign w:val="center"/>
          </w:tcPr>
          <w:p w14:paraId="666ABB29"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Versión</w:t>
            </w:r>
          </w:p>
        </w:tc>
        <w:tc>
          <w:tcPr>
            <w:tcW w:w="0" w:type="auto"/>
            <w:tcMar>
              <w:top w:w="80" w:type="dxa"/>
              <w:left w:w="100" w:type="dxa"/>
              <w:bottom w:w="80" w:type="dxa"/>
              <w:right w:w="100" w:type="dxa"/>
            </w:tcMar>
            <w:vAlign w:val="center"/>
          </w:tcPr>
          <w:p w14:paraId="279AFD8C"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sz w:val="20"/>
                <w:szCs w:val="20"/>
              </w:rPr>
              <w:t>v1.0</w:t>
            </w:r>
          </w:p>
        </w:tc>
      </w:tr>
      <w:tr w:rsidR="002705C4" w:rsidRPr="004D2BFA" w14:paraId="77888C0A" w14:textId="77777777">
        <w:trPr>
          <w:cantSplit/>
        </w:trPr>
        <w:tc>
          <w:tcPr>
            <w:tcW w:w="0" w:type="auto"/>
            <w:shd w:val="clear" w:color="auto" w:fill="1F4E79"/>
            <w:tcMar>
              <w:top w:w="80" w:type="dxa"/>
              <w:left w:w="100" w:type="dxa"/>
              <w:bottom w:w="80" w:type="dxa"/>
              <w:right w:w="100" w:type="dxa"/>
            </w:tcMar>
            <w:vAlign w:val="center"/>
          </w:tcPr>
          <w:p w14:paraId="3F4A486A"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Fecha</w:t>
            </w:r>
          </w:p>
        </w:tc>
        <w:tc>
          <w:tcPr>
            <w:tcW w:w="0" w:type="auto"/>
            <w:tcMar>
              <w:top w:w="80" w:type="dxa"/>
              <w:left w:w="100" w:type="dxa"/>
              <w:bottom w:w="80" w:type="dxa"/>
              <w:right w:w="100" w:type="dxa"/>
            </w:tcMar>
            <w:vAlign w:val="center"/>
          </w:tcPr>
          <w:p w14:paraId="1FC8DB0F" w14:textId="3F224A0E" w:rsidR="002705C4" w:rsidRPr="004D2BFA" w:rsidRDefault="00A54758" w:rsidP="00771DDC">
            <w:pPr>
              <w:spacing w:before="40" w:after="40" w:line="280" w:lineRule="auto"/>
              <w:jc w:val="both"/>
              <w:rPr>
                <w:rFonts w:ascii="Times New Roman" w:hAnsi="Times New Roman" w:cs="Times New Roman"/>
              </w:rPr>
            </w:pPr>
            <w:r w:rsidRPr="004D2BFA">
              <w:rPr>
                <w:rFonts w:ascii="Times New Roman" w:hAnsi="Times New Roman" w:cs="Times New Roman"/>
                <w:sz w:val="20"/>
                <w:szCs w:val="20"/>
              </w:rPr>
              <w:t>0</w:t>
            </w:r>
            <w:r w:rsidR="001D68D1">
              <w:rPr>
                <w:rFonts w:ascii="Times New Roman" w:hAnsi="Times New Roman" w:cs="Times New Roman"/>
                <w:sz w:val="20"/>
                <w:szCs w:val="20"/>
              </w:rPr>
              <w:t>3</w:t>
            </w:r>
            <w:r w:rsidRPr="004D2BFA">
              <w:rPr>
                <w:rFonts w:ascii="Times New Roman" w:hAnsi="Times New Roman" w:cs="Times New Roman"/>
                <w:sz w:val="20"/>
                <w:szCs w:val="20"/>
              </w:rPr>
              <w:t xml:space="preserve"> de </w:t>
            </w:r>
            <w:r w:rsidR="00D14260" w:rsidRPr="004D2BFA">
              <w:rPr>
                <w:rFonts w:ascii="Times New Roman" w:hAnsi="Times New Roman" w:cs="Times New Roman"/>
                <w:sz w:val="20"/>
                <w:szCs w:val="20"/>
              </w:rPr>
              <w:t>septiembre</w:t>
            </w:r>
            <w:r w:rsidRPr="004D2BFA">
              <w:rPr>
                <w:rFonts w:ascii="Times New Roman" w:hAnsi="Times New Roman" w:cs="Times New Roman"/>
                <w:sz w:val="20"/>
                <w:szCs w:val="20"/>
              </w:rPr>
              <w:t xml:space="preserve"> del 2026</w:t>
            </w:r>
          </w:p>
        </w:tc>
      </w:tr>
      <w:tr w:rsidR="002705C4" w:rsidRPr="004D2BFA" w14:paraId="40F11879" w14:textId="77777777">
        <w:trPr>
          <w:cantSplit/>
        </w:trPr>
        <w:tc>
          <w:tcPr>
            <w:tcW w:w="0" w:type="auto"/>
            <w:shd w:val="clear" w:color="auto" w:fill="1F4E79"/>
            <w:tcMar>
              <w:top w:w="80" w:type="dxa"/>
              <w:left w:w="100" w:type="dxa"/>
              <w:bottom w:w="80" w:type="dxa"/>
              <w:right w:w="100" w:type="dxa"/>
            </w:tcMar>
            <w:vAlign w:val="center"/>
          </w:tcPr>
          <w:p w14:paraId="4C71414F"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Tema de la revisión</w:t>
            </w:r>
          </w:p>
        </w:tc>
        <w:tc>
          <w:tcPr>
            <w:tcW w:w="0" w:type="auto"/>
            <w:tcMar>
              <w:top w:w="80" w:type="dxa"/>
              <w:left w:w="100" w:type="dxa"/>
              <w:bottom w:w="80" w:type="dxa"/>
              <w:right w:w="100" w:type="dxa"/>
            </w:tcMar>
            <w:vAlign w:val="center"/>
          </w:tcPr>
          <w:p w14:paraId="2FE36046" w14:textId="4BCFAE6F" w:rsidR="002705C4" w:rsidRPr="004D2BFA" w:rsidRDefault="00A54758" w:rsidP="00771DDC">
            <w:pPr>
              <w:spacing w:before="40" w:after="40" w:line="280" w:lineRule="auto"/>
              <w:jc w:val="both"/>
              <w:rPr>
                <w:rFonts w:ascii="Times New Roman" w:hAnsi="Times New Roman" w:cs="Times New Roman"/>
              </w:rPr>
            </w:pPr>
            <w:r w:rsidRPr="004D2BFA">
              <w:rPr>
                <w:rFonts w:ascii="Times New Roman" w:hAnsi="Times New Roman" w:cs="Times New Roman"/>
              </w:rPr>
              <w:t>Seminario de titulo</w:t>
            </w:r>
          </w:p>
        </w:tc>
      </w:tr>
    </w:tbl>
    <w:p w14:paraId="7C44B8E3" w14:textId="77777777" w:rsidR="002705C4" w:rsidRPr="004D2BFA" w:rsidRDefault="00000000" w:rsidP="00771DDC">
      <w:pPr>
        <w:pStyle w:val="Heading1"/>
        <w:jc w:val="both"/>
        <w:rPr>
          <w:rFonts w:ascii="Times New Roman" w:hAnsi="Times New Roman" w:cs="Times New Roman"/>
        </w:rPr>
      </w:pPr>
      <w:r w:rsidRPr="004D2BFA">
        <w:rPr>
          <w:rFonts w:ascii="Times New Roman" w:hAnsi="Times New Roman" w:cs="Times New Roman"/>
        </w:rPr>
        <w:t>1.  Matriz de seguimiento del protocolo</w:t>
      </w:r>
    </w:p>
    <w:p w14:paraId="7375E1FC" w14:textId="77777777" w:rsidR="002705C4" w:rsidRPr="004D2BFA" w:rsidRDefault="00000000" w:rsidP="00771DDC">
      <w:pPr>
        <w:spacing w:before="80" w:after="80"/>
        <w:jc w:val="both"/>
        <w:rPr>
          <w:rFonts w:ascii="Times New Roman" w:hAnsi="Times New Roman" w:cs="Times New Roman"/>
        </w:rPr>
      </w:pPr>
      <w:r w:rsidRPr="004D2BFA">
        <w:rPr>
          <w:rFonts w:ascii="Times New Roman" w:hAnsi="Times New Roman" w:cs="Times New Roman"/>
        </w:rPr>
        <w:t>La siguiente tabla resume el avance de cada una de las siete etapas del protocolo de revisión sistemática. Para cambiar el estado, edite el texto en la columna «Estado» y reemplace por: Pendiente, En progreso o Completado. La columna «Criterios / descripción» resume los atributos esperados de cada etapa para guiar su autoevaluación.</w:t>
      </w:r>
    </w:p>
    <w:tbl>
      <w:tblPr>
        <w:tblW w:w="5000" w:type="pct"/>
        <w:tblBorders>
          <w:top w:val="single" w:sz="6" w:space="0" w:color="1F4E79"/>
          <w:left w:val="single" w:sz="4" w:space="0" w:color="B0BEC5"/>
          <w:bottom w:val="single" w:sz="6" w:space="0" w:color="1F4E79"/>
          <w:right w:val="single" w:sz="4" w:space="0" w:color="B0BEC5"/>
          <w:insideH w:val="single" w:sz="4" w:space="0" w:color="B0BEC5"/>
          <w:insideV w:val="single" w:sz="4" w:space="0" w:color="B0BEC5"/>
        </w:tblBorders>
        <w:tblCellMar>
          <w:left w:w="10" w:type="dxa"/>
          <w:right w:w="10" w:type="dxa"/>
        </w:tblCellMar>
        <w:tblLook w:val="0000" w:firstRow="0" w:lastRow="0" w:firstColumn="0" w:lastColumn="0" w:noHBand="0" w:noVBand="0"/>
      </w:tblPr>
      <w:tblGrid>
        <w:gridCol w:w="439"/>
        <w:gridCol w:w="3072"/>
        <w:gridCol w:w="1756"/>
        <w:gridCol w:w="3511"/>
      </w:tblGrid>
      <w:tr w:rsidR="002705C4" w:rsidRPr="004D2BFA" w14:paraId="5BAB609C" w14:textId="77777777">
        <w:trPr>
          <w:cantSplit/>
          <w:tblHeader/>
        </w:trPr>
        <w:tc>
          <w:tcPr>
            <w:tcW w:w="250" w:type="pct"/>
            <w:shd w:val="clear" w:color="auto" w:fill="1F4E79"/>
            <w:tcMar>
              <w:top w:w="80" w:type="dxa"/>
              <w:left w:w="100" w:type="dxa"/>
              <w:bottom w:w="80" w:type="dxa"/>
              <w:right w:w="100" w:type="dxa"/>
            </w:tcMar>
            <w:vAlign w:val="center"/>
          </w:tcPr>
          <w:p w14:paraId="0C6B74C4"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w:t>
            </w:r>
          </w:p>
        </w:tc>
        <w:tc>
          <w:tcPr>
            <w:tcW w:w="1750" w:type="pct"/>
            <w:shd w:val="clear" w:color="auto" w:fill="1F4E79"/>
            <w:tcMar>
              <w:top w:w="80" w:type="dxa"/>
              <w:left w:w="100" w:type="dxa"/>
              <w:bottom w:w="80" w:type="dxa"/>
              <w:right w:w="100" w:type="dxa"/>
            </w:tcMar>
            <w:vAlign w:val="center"/>
          </w:tcPr>
          <w:p w14:paraId="116B2C31"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Etapa</w:t>
            </w:r>
          </w:p>
        </w:tc>
        <w:tc>
          <w:tcPr>
            <w:tcW w:w="1000" w:type="pct"/>
            <w:shd w:val="clear" w:color="auto" w:fill="1F4E79"/>
            <w:tcMar>
              <w:top w:w="80" w:type="dxa"/>
              <w:left w:w="100" w:type="dxa"/>
              <w:bottom w:w="80" w:type="dxa"/>
              <w:right w:w="100" w:type="dxa"/>
            </w:tcMar>
            <w:vAlign w:val="center"/>
          </w:tcPr>
          <w:p w14:paraId="578B14FD"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Estado</w:t>
            </w:r>
          </w:p>
        </w:tc>
        <w:tc>
          <w:tcPr>
            <w:tcW w:w="2000" w:type="pct"/>
            <w:shd w:val="clear" w:color="auto" w:fill="1F4E79"/>
            <w:tcMar>
              <w:top w:w="80" w:type="dxa"/>
              <w:left w:w="100" w:type="dxa"/>
              <w:bottom w:w="80" w:type="dxa"/>
              <w:right w:w="100" w:type="dxa"/>
            </w:tcMar>
            <w:vAlign w:val="center"/>
          </w:tcPr>
          <w:p w14:paraId="0DB108CD" w14:textId="77777777"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Criterios / descripción</w:t>
            </w:r>
          </w:p>
        </w:tc>
      </w:tr>
      <w:tr w:rsidR="00A54758" w:rsidRPr="004D2BFA" w14:paraId="1A4E2C08" w14:textId="77777777" w:rsidTr="00996192">
        <w:trPr>
          <w:cantSplit/>
        </w:trPr>
        <w:tc>
          <w:tcPr>
            <w:tcW w:w="0" w:type="auto"/>
            <w:shd w:val="clear" w:color="auto" w:fill="F4F6F9"/>
            <w:tcMar>
              <w:top w:w="80" w:type="dxa"/>
              <w:left w:w="100" w:type="dxa"/>
              <w:bottom w:w="80" w:type="dxa"/>
              <w:right w:w="100" w:type="dxa"/>
            </w:tcMar>
            <w:vAlign w:val="center"/>
          </w:tcPr>
          <w:p w14:paraId="58A62D18"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1</w:t>
            </w:r>
          </w:p>
        </w:tc>
        <w:tc>
          <w:tcPr>
            <w:tcW w:w="0" w:type="auto"/>
            <w:tcMar>
              <w:top w:w="80" w:type="dxa"/>
              <w:left w:w="100" w:type="dxa"/>
              <w:bottom w:w="80" w:type="dxa"/>
              <w:right w:w="100" w:type="dxa"/>
            </w:tcMar>
            <w:vAlign w:val="center"/>
          </w:tcPr>
          <w:p w14:paraId="7A1CC530"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Definición de la pregunta de investigación</w:t>
            </w:r>
          </w:p>
        </w:tc>
        <w:tc>
          <w:tcPr>
            <w:tcW w:w="1000" w:type="pct"/>
            <w:tcMar>
              <w:top w:w="80" w:type="dxa"/>
              <w:left w:w="100" w:type="dxa"/>
              <w:bottom w:w="80" w:type="dxa"/>
              <w:right w:w="100" w:type="dxa"/>
            </w:tcMar>
          </w:tcPr>
          <w:p w14:paraId="3CC5A99D" w14:textId="147303EE" w:rsidR="00A54758" w:rsidRPr="004D2BFA" w:rsidRDefault="00336FA1" w:rsidP="00771DDC">
            <w:pPr>
              <w:jc w:val="center"/>
              <w:rPr>
                <w:rFonts w:ascii="Times New Roman" w:hAnsi="Times New Roman" w:cs="Times New Roman"/>
              </w:rPr>
            </w:pPr>
            <w:r w:rsidRPr="004D2BFA">
              <w:rPr>
                <w:rFonts w:ascii="Times New Roman" w:hAnsi="Times New Roman" w:cs="Times New Roman"/>
                <w:b/>
                <w:bCs/>
                <w:color w:val="2E7D32"/>
                <w:sz w:val="20"/>
                <w:szCs w:val="20"/>
              </w:rPr>
              <w:t>Completado</w:t>
            </w:r>
          </w:p>
        </w:tc>
        <w:tc>
          <w:tcPr>
            <w:tcW w:w="0" w:type="auto"/>
            <w:tcMar>
              <w:top w:w="80" w:type="dxa"/>
              <w:left w:w="100" w:type="dxa"/>
              <w:bottom w:w="80" w:type="dxa"/>
              <w:right w:w="100" w:type="dxa"/>
            </w:tcMar>
            <w:vAlign w:val="center"/>
          </w:tcPr>
          <w:p w14:paraId="0608CA86"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Específica, relevante, factible (modelo PICO/PICOC)</w:t>
            </w:r>
          </w:p>
        </w:tc>
      </w:tr>
      <w:tr w:rsidR="00A54758" w:rsidRPr="004D2BFA" w14:paraId="7FDAE4B1" w14:textId="77777777" w:rsidTr="00996192">
        <w:trPr>
          <w:cantSplit/>
        </w:trPr>
        <w:tc>
          <w:tcPr>
            <w:tcW w:w="0" w:type="auto"/>
            <w:shd w:val="clear" w:color="auto" w:fill="F4F6F9"/>
            <w:tcMar>
              <w:top w:w="80" w:type="dxa"/>
              <w:left w:w="100" w:type="dxa"/>
              <w:bottom w:w="80" w:type="dxa"/>
              <w:right w:w="100" w:type="dxa"/>
            </w:tcMar>
            <w:vAlign w:val="center"/>
          </w:tcPr>
          <w:p w14:paraId="43FBEEF8"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2</w:t>
            </w:r>
          </w:p>
        </w:tc>
        <w:tc>
          <w:tcPr>
            <w:tcW w:w="0" w:type="auto"/>
            <w:tcMar>
              <w:top w:w="80" w:type="dxa"/>
              <w:left w:w="100" w:type="dxa"/>
              <w:bottom w:w="80" w:type="dxa"/>
              <w:right w:w="100" w:type="dxa"/>
            </w:tcMar>
            <w:vAlign w:val="center"/>
          </w:tcPr>
          <w:p w14:paraId="330B858C"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Diseño del protocolo de investigación</w:t>
            </w:r>
          </w:p>
        </w:tc>
        <w:tc>
          <w:tcPr>
            <w:tcW w:w="1000" w:type="pct"/>
            <w:tcMar>
              <w:top w:w="80" w:type="dxa"/>
              <w:left w:w="100" w:type="dxa"/>
              <w:bottom w:w="80" w:type="dxa"/>
              <w:right w:w="100" w:type="dxa"/>
            </w:tcMar>
          </w:tcPr>
          <w:p w14:paraId="5C0F2373" w14:textId="279665E8" w:rsidR="00A54758" w:rsidRPr="004D2BFA" w:rsidRDefault="00336FA1" w:rsidP="00771DDC">
            <w:pPr>
              <w:jc w:val="center"/>
              <w:rPr>
                <w:rFonts w:ascii="Times New Roman" w:hAnsi="Times New Roman" w:cs="Times New Roman"/>
              </w:rPr>
            </w:pPr>
            <w:r w:rsidRPr="004D2BFA">
              <w:rPr>
                <w:rFonts w:ascii="Times New Roman" w:hAnsi="Times New Roman" w:cs="Times New Roman"/>
                <w:b/>
                <w:bCs/>
                <w:color w:val="2E7D32"/>
                <w:sz w:val="20"/>
                <w:szCs w:val="20"/>
              </w:rPr>
              <w:t>Completado</w:t>
            </w:r>
          </w:p>
        </w:tc>
        <w:tc>
          <w:tcPr>
            <w:tcW w:w="0" w:type="auto"/>
            <w:tcMar>
              <w:top w:w="80" w:type="dxa"/>
              <w:left w:w="100" w:type="dxa"/>
              <w:bottom w:w="80" w:type="dxa"/>
              <w:right w:w="100" w:type="dxa"/>
            </w:tcMar>
            <w:vAlign w:val="center"/>
          </w:tcPr>
          <w:p w14:paraId="4BCFD994"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Registrable, replicable, transparente</w:t>
            </w:r>
          </w:p>
        </w:tc>
      </w:tr>
      <w:tr w:rsidR="00A54758" w:rsidRPr="004D2BFA" w14:paraId="53189E8B" w14:textId="77777777" w:rsidTr="00996192">
        <w:trPr>
          <w:cantSplit/>
        </w:trPr>
        <w:tc>
          <w:tcPr>
            <w:tcW w:w="0" w:type="auto"/>
            <w:shd w:val="clear" w:color="auto" w:fill="F4F6F9"/>
            <w:tcMar>
              <w:top w:w="80" w:type="dxa"/>
              <w:left w:w="100" w:type="dxa"/>
              <w:bottom w:w="80" w:type="dxa"/>
              <w:right w:w="100" w:type="dxa"/>
            </w:tcMar>
            <w:vAlign w:val="center"/>
          </w:tcPr>
          <w:p w14:paraId="0B846A04"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3</w:t>
            </w:r>
          </w:p>
        </w:tc>
        <w:tc>
          <w:tcPr>
            <w:tcW w:w="0" w:type="auto"/>
            <w:tcMar>
              <w:top w:w="80" w:type="dxa"/>
              <w:left w:w="100" w:type="dxa"/>
              <w:bottom w:w="80" w:type="dxa"/>
              <w:right w:w="100" w:type="dxa"/>
            </w:tcMar>
            <w:vAlign w:val="center"/>
          </w:tcPr>
          <w:p w14:paraId="71E3DDE9"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Diseño de la cadena de búsqueda</w:t>
            </w:r>
          </w:p>
        </w:tc>
        <w:tc>
          <w:tcPr>
            <w:tcW w:w="1000" w:type="pct"/>
            <w:tcMar>
              <w:top w:w="80" w:type="dxa"/>
              <w:left w:w="100" w:type="dxa"/>
              <w:bottom w:w="80" w:type="dxa"/>
              <w:right w:w="100" w:type="dxa"/>
            </w:tcMar>
          </w:tcPr>
          <w:p w14:paraId="4DC53844" w14:textId="0170F4A9" w:rsidR="00A54758" w:rsidRPr="004D2BFA" w:rsidRDefault="0000339F" w:rsidP="00771DDC">
            <w:pPr>
              <w:jc w:val="center"/>
              <w:rPr>
                <w:rFonts w:ascii="Times New Roman" w:hAnsi="Times New Roman" w:cs="Times New Roman"/>
              </w:rPr>
            </w:pPr>
            <w:r w:rsidRPr="004D2BFA">
              <w:rPr>
                <w:rFonts w:ascii="Times New Roman" w:hAnsi="Times New Roman" w:cs="Times New Roman"/>
                <w:b/>
                <w:bCs/>
                <w:color w:val="2E7D32"/>
                <w:sz w:val="20"/>
                <w:szCs w:val="20"/>
              </w:rPr>
              <w:t>Completado</w:t>
            </w:r>
          </w:p>
        </w:tc>
        <w:tc>
          <w:tcPr>
            <w:tcW w:w="0" w:type="auto"/>
            <w:tcMar>
              <w:top w:w="80" w:type="dxa"/>
              <w:left w:w="100" w:type="dxa"/>
              <w:bottom w:w="80" w:type="dxa"/>
              <w:right w:w="100" w:type="dxa"/>
            </w:tcMar>
            <w:vAlign w:val="center"/>
          </w:tcPr>
          <w:p w14:paraId="220C7607"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Sensible, precisa, reproducible (operadores booleanos + términos controlados)</w:t>
            </w:r>
          </w:p>
        </w:tc>
      </w:tr>
      <w:tr w:rsidR="00A54758" w:rsidRPr="004D2BFA" w14:paraId="0663BFFC" w14:textId="77777777" w:rsidTr="00996192">
        <w:trPr>
          <w:cantSplit/>
        </w:trPr>
        <w:tc>
          <w:tcPr>
            <w:tcW w:w="0" w:type="auto"/>
            <w:shd w:val="clear" w:color="auto" w:fill="F4F6F9"/>
            <w:tcMar>
              <w:top w:w="80" w:type="dxa"/>
              <w:left w:w="100" w:type="dxa"/>
              <w:bottom w:w="80" w:type="dxa"/>
              <w:right w:w="100" w:type="dxa"/>
            </w:tcMar>
            <w:vAlign w:val="center"/>
          </w:tcPr>
          <w:p w14:paraId="72871695"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4</w:t>
            </w:r>
          </w:p>
        </w:tc>
        <w:tc>
          <w:tcPr>
            <w:tcW w:w="0" w:type="auto"/>
            <w:tcMar>
              <w:top w:w="80" w:type="dxa"/>
              <w:left w:w="100" w:type="dxa"/>
              <w:bottom w:w="80" w:type="dxa"/>
              <w:right w:w="100" w:type="dxa"/>
            </w:tcMar>
            <w:vAlign w:val="center"/>
          </w:tcPr>
          <w:p w14:paraId="437A3509"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Búsqueda en bases de datos</w:t>
            </w:r>
          </w:p>
        </w:tc>
        <w:tc>
          <w:tcPr>
            <w:tcW w:w="1000" w:type="pct"/>
            <w:tcMar>
              <w:top w:w="80" w:type="dxa"/>
              <w:left w:w="100" w:type="dxa"/>
              <w:bottom w:w="80" w:type="dxa"/>
              <w:right w:w="100" w:type="dxa"/>
            </w:tcMar>
          </w:tcPr>
          <w:p w14:paraId="42516B1E" w14:textId="6E3D0E6D" w:rsidR="00A54758" w:rsidRPr="004D2BFA" w:rsidRDefault="001D68D1" w:rsidP="00771DDC">
            <w:pPr>
              <w:jc w:val="center"/>
              <w:rPr>
                <w:rFonts w:ascii="Times New Roman" w:hAnsi="Times New Roman" w:cs="Times New Roman"/>
              </w:rPr>
            </w:pPr>
            <w:r w:rsidRPr="004D2BFA">
              <w:rPr>
                <w:rFonts w:ascii="Times New Roman" w:hAnsi="Times New Roman" w:cs="Times New Roman"/>
                <w:b/>
                <w:bCs/>
                <w:color w:val="2E7D32"/>
                <w:sz w:val="20"/>
                <w:szCs w:val="20"/>
              </w:rPr>
              <w:t>Completado</w:t>
            </w:r>
          </w:p>
        </w:tc>
        <w:tc>
          <w:tcPr>
            <w:tcW w:w="0" w:type="auto"/>
            <w:tcMar>
              <w:top w:w="80" w:type="dxa"/>
              <w:left w:w="100" w:type="dxa"/>
              <w:bottom w:w="80" w:type="dxa"/>
              <w:right w:w="100" w:type="dxa"/>
            </w:tcMar>
            <w:vAlign w:val="center"/>
          </w:tcPr>
          <w:p w14:paraId="4887375D"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Exhaustiva, trazable, actualizada (fecha, bases, n por base)</w:t>
            </w:r>
          </w:p>
        </w:tc>
      </w:tr>
      <w:tr w:rsidR="00A54758" w:rsidRPr="004D2BFA" w14:paraId="481A48EE" w14:textId="77777777" w:rsidTr="00996192">
        <w:trPr>
          <w:cantSplit/>
        </w:trPr>
        <w:tc>
          <w:tcPr>
            <w:tcW w:w="0" w:type="auto"/>
            <w:shd w:val="clear" w:color="auto" w:fill="F4F6F9"/>
            <w:tcMar>
              <w:top w:w="80" w:type="dxa"/>
              <w:left w:w="100" w:type="dxa"/>
              <w:bottom w:w="80" w:type="dxa"/>
              <w:right w:w="100" w:type="dxa"/>
            </w:tcMar>
            <w:vAlign w:val="center"/>
          </w:tcPr>
          <w:p w14:paraId="3BC8C7D1"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5</w:t>
            </w:r>
          </w:p>
        </w:tc>
        <w:tc>
          <w:tcPr>
            <w:tcW w:w="0" w:type="auto"/>
            <w:tcMar>
              <w:top w:w="80" w:type="dxa"/>
              <w:left w:w="100" w:type="dxa"/>
              <w:bottom w:w="80" w:type="dxa"/>
              <w:right w:w="100" w:type="dxa"/>
            </w:tcMar>
            <w:vAlign w:val="center"/>
          </w:tcPr>
          <w:p w14:paraId="20A66948"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Aplicación de filtros de inclusión y exclusión</w:t>
            </w:r>
          </w:p>
        </w:tc>
        <w:tc>
          <w:tcPr>
            <w:tcW w:w="1000" w:type="pct"/>
            <w:tcMar>
              <w:top w:w="80" w:type="dxa"/>
              <w:left w:w="100" w:type="dxa"/>
              <w:bottom w:w="80" w:type="dxa"/>
              <w:right w:w="100" w:type="dxa"/>
            </w:tcMar>
          </w:tcPr>
          <w:p w14:paraId="2B21A628" w14:textId="5B0EED62" w:rsidR="00A54758" w:rsidRPr="004D2BFA" w:rsidRDefault="001D68D1" w:rsidP="00771DDC">
            <w:pPr>
              <w:jc w:val="center"/>
              <w:rPr>
                <w:rFonts w:ascii="Times New Roman" w:hAnsi="Times New Roman" w:cs="Times New Roman"/>
              </w:rPr>
            </w:pPr>
            <w:r w:rsidRPr="004D2BFA">
              <w:rPr>
                <w:rFonts w:ascii="Times New Roman" w:hAnsi="Times New Roman" w:cs="Times New Roman"/>
                <w:b/>
                <w:bCs/>
                <w:color w:val="2E7D32"/>
                <w:sz w:val="20"/>
                <w:szCs w:val="20"/>
              </w:rPr>
              <w:t>Completado</w:t>
            </w:r>
          </w:p>
        </w:tc>
        <w:tc>
          <w:tcPr>
            <w:tcW w:w="0" w:type="auto"/>
            <w:tcMar>
              <w:top w:w="80" w:type="dxa"/>
              <w:left w:w="100" w:type="dxa"/>
              <w:bottom w:w="80" w:type="dxa"/>
              <w:right w:w="100" w:type="dxa"/>
            </w:tcMar>
            <w:vAlign w:val="center"/>
          </w:tcPr>
          <w:p w14:paraId="44F00C72"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 xml:space="preserve">Objetivos, independientes, </w:t>
            </w:r>
            <w:proofErr w:type="spellStart"/>
            <w:r w:rsidRPr="004D2BFA">
              <w:rPr>
                <w:rFonts w:ascii="Times New Roman" w:hAnsi="Times New Roman" w:cs="Times New Roman"/>
              </w:rPr>
              <w:t>operacionalizables</w:t>
            </w:r>
            <w:proofErr w:type="spellEnd"/>
            <w:r w:rsidRPr="004D2BFA">
              <w:rPr>
                <w:rFonts w:ascii="Times New Roman" w:hAnsi="Times New Roman" w:cs="Times New Roman"/>
              </w:rPr>
              <w:t xml:space="preserve"> (título/resumen + texto completo)</w:t>
            </w:r>
          </w:p>
        </w:tc>
      </w:tr>
      <w:tr w:rsidR="00A54758" w:rsidRPr="004D2BFA" w14:paraId="4FC62207" w14:textId="77777777" w:rsidTr="00085594">
        <w:trPr>
          <w:cantSplit/>
        </w:trPr>
        <w:tc>
          <w:tcPr>
            <w:tcW w:w="0" w:type="auto"/>
            <w:shd w:val="clear" w:color="auto" w:fill="F4F6F9"/>
            <w:tcMar>
              <w:top w:w="80" w:type="dxa"/>
              <w:left w:w="100" w:type="dxa"/>
              <w:bottom w:w="80" w:type="dxa"/>
              <w:right w:w="100" w:type="dxa"/>
            </w:tcMar>
            <w:vAlign w:val="center"/>
          </w:tcPr>
          <w:p w14:paraId="336CB24C"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6</w:t>
            </w:r>
          </w:p>
        </w:tc>
        <w:tc>
          <w:tcPr>
            <w:tcW w:w="0" w:type="auto"/>
            <w:tcMar>
              <w:top w:w="80" w:type="dxa"/>
              <w:left w:w="100" w:type="dxa"/>
              <w:bottom w:w="80" w:type="dxa"/>
              <w:right w:w="100" w:type="dxa"/>
            </w:tcMar>
            <w:vAlign w:val="center"/>
          </w:tcPr>
          <w:p w14:paraId="6C00CD4C"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Extracción de datos de los artículos</w:t>
            </w:r>
          </w:p>
        </w:tc>
        <w:tc>
          <w:tcPr>
            <w:tcW w:w="1000" w:type="pct"/>
            <w:tcMar>
              <w:top w:w="80" w:type="dxa"/>
              <w:left w:w="100" w:type="dxa"/>
              <w:bottom w:w="80" w:type="dxa"/>
              <w:right w:w="100" w:type="dxa"/>
            </w:tcMar>
          </w:tcPr>
          <w:p w14:paraId="75D0C595" w14:textId="2F328F53" w:rsidR="00A54758" w:rsidRPr="004D2BFA" w:rsidRDefault="003216DB" w:rsidP="00771DDC">
            <w:pPr>
              <w:jc w:val="center"/>
              <w:rPr>
                <w:rFonts w:ascii="Times New Roman" w:hAnsi="Times New Roman" w:cs="Times New Roman"/>
              </w:rPr>
            </w:pPr>
            <w:r w:rsidRPr="004D2BFA">
              <w:rPr>
                <w:rFonts w:ascii="Times New Roman" w:hAnsi="Times New Roman" w:cs="Times New Roman"/>
                <w:b/>
                <w:bCs/>
                <w:color w:val="2E7D32"/>
                <w:sz w:val="20"/>
                <w:szCs w:val="20"/>
              </w:rPr>
              <w:t>Completado</w:t>
            </w:r>
          </w:p>
        </w:tc>
        <w:tc>
          <w:tcPr>
            <w:tcW w:w="0" w:type="auto"/>
            <w:tcMar>
              <w:top w:w="80" w:type="dxa"/>
              <w:left w:w="100" w:type="dxa"/>
              <w:bottom w:w="80" w:type="dxa"/>
              <w:right w:w="100" w:type="dxa"/>
            </w:tcMar>
            <w:vAlign w:val="center"/>
          </w:tcPr>
          <w:p w14:paraId="6538D166"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Estandarizada, verificable, doble revisión (matriz con dos revisores)</w:t>
            </w:r>
          </w:p>
        </w:tc>
      </w:tr>
      <w:tr w:rsidR="00A54758" w:rsidRPr="004D2BFA" w14:paraId="7CFC8141" w14:textId="77777777" w:rsidTr="00085594">
        <w:trPr>
          <w:cantSplit/>
        </w:trPr>
        <w:tc>
          <w:tcPr>
            <w:tcW w:w="0" w:type="auto"/>
            <w:shd w:val="clear" w:color="auto" w:fill="F4F6F9"/>
            <w:tcMar>
              <w:top w:w="80" w:type="dxa"/>
              <w:left w:w="100" w:type="dxa"/>
              <w:bottom w:w="80" w:type="dxa"/>
              <w:right w:w="100" w:type="dxa"/>
            </w:tcMar>
            <w:vAlign w:val="center"/>
          </w:tcPr>
          <w:p w14:paraId="7F143690"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7</w:t>
            </w:r>
          </w:p>
        </w:tc>
        <w:tc>
          <w:tcPr>
            <w:tcW w:w="0" w:type="auto"/>
            <w:tcMar>
              <w:top w:w="80" w:type="dxa"/>
              <w:left w:w="100" w:type="dxa"/>
              <w:bottom w:w="80" w:type="dxa"/>
              <w:right w:w="100" w:type="dxa"/>
            </w:tcMar>
            <w:vAlign w:val="center"/>
          </w:tcPr>
          <w:p w14:paraId="457E3237"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Redacción del estudio</w:t>
            </w:r>
          </w:p>
        </w:tc>
        <w:tc>
          <w:tcPr>
            <w:tcW w:w="1000" w:type="pct"/>
            <w:tcMar>
              <w:top w:w="80" w:type="dxa"/>
              <w:left w:w="100" w:type="dxa"/>
              <w:bottom w:w="80" w:type="dxa"/>
              <w:right w:w="100" w:type="dxa"/>
            </w:tcMar>
          </w:tcPr>
          <w:p w14:paraId="15594438" w14:textId="59E1B1D7" w:rsidR="00A54758" w:rsidRPr="004D2BFA" w:rsidRDefault="003216DB" w:rsidP="00771DDC">
            <w:pPr>
              <w:jc w:val="center"/>
              <w:rPr>
                <w:rFonts w:ascii="Times New Roman" w:hAnsi="Times New Roman" w:cs="Times New Roman"/>
              </w:rPr>
            </w:pPr>
            <w:r w:rsidRPr="004D2BFA">
              <w:rPr>
                <w:rFonts w:ascii="Times New Roman" w:hAnsi="Times New Roman" w:cs="Times New Roman"/>
                <w:b/>
                <w:bCs/>
                <w:color w:val="F57F17"/>
                <w:sz w:val="20"/>
                <w:szCs w:val="20"/>
              </w:rPr>
              <w:t>En progr</w:t>
            </w:r>
            <w:r>
              <w:rPr>
                <w:rFonts w:ascii="Times New Roman" w:hAnsi="Times New Roman" w:cs="Times New Roman"/>
                <w:b/>
                <w:bCs/>
                <w:color w:val="F57F17"/>
                <w:sz w:val="20"/>
                <w:szCs w:val="20"/>
              </w:rPr>
              <w:t>eso</w:t>
            </w:r>
          </w:p>
        </w:tc>
        <w:tc>
          <w:tcPr>
            <w:tcW w:w="0" w:type="auto"/>
            <w:tcMar>
              <w:top w:w="80" w:type="dxa"/>
              <w:left w:w="100" w:type="dxa"/>
              <w:bottom w:w="80" w:type="dxa"/>
              <w:right w:w="100" w:type="dxa"/>
            </w:tcMar>
            <w:vAlign w:val="center"/>
          </w:tcPr>
          <w:p w14:paraId="1C9AE2D3" w14:textId="77777777" w:rsidR="00A54758" w:rsidRPr="004D2BFA" w:rsidRDefault="00A54758" w:rsidP="00771DDC">
            <w:pPr>
              <w:jc w:val="both"/>
              <w:rPr>
                <w:rFonts w:ascii="Times New Roman" w:hAnsi="Times New Roman" w:cs="Times New Roman"/>
              </w:rPr>
            </w:pPr>
            <w:r w:rsidRPr="004D2BFA">
              <w:rPr>
                <w:rFonts w:ascii="Times New Roman" w:hAnsi="Times New Roman" w:cs="Times New Roman"/>
              </w:rPr>
              <w:t>Estructurado, sintético, crítico (PRISMA, síntesis narrativa o meta-análisis)</w:t>
            </w:r>
          </w:p>
        </w:tc>
      </w:tr>
    </w:tbl>
    <w:p w14:paraId="7DF79B30" w14:textId="77777777" w:rsidR="002705C4" w:rsidRPr="004D2BFA" w:rsidRDefault="002705C4" w:rsidP="00771DDC">
      <w:pPr>
        <w:spacing w:before="12" w:after="12"/>
        <w:jc w:val="both"/>
        <w:rPr>
          <w:rFonts w:ascii="Times New Roman" w:hAnsi="Times New Roman" w:cs="Times New Roman"/>
        </w:rPr>
      </w:pPr>
    </w:p>
    <w:p w14:paraId="1F0974F4" w14:textId="77777777" w:rsidR="002705C4" w:rsidRPr="004D2BFA" w:rsidRDefault="00000000" w:rsidP="00771DDC">
      <w:pPr>
        <w:spacing w:before="80" w:after="80"/>
        <w:jc w:val="both"/>
        <w:rPr>
          <w:rFonts w:ascii="Times New Roman" w:hAnsi="Times New Roman" w:cs="Times New Roman"/>
        </w:rPr>
      </w:pPr>
      <w:r w:rsidRPr="004D2BFA">
        <w:rPr>
          <w:rFonts w:ascii="Times New Roman" w:hAnsi="Times New Roman" w:cs="Times New Roman"/>
          <w:b/>
          <w:bCs/>
          <w:color w:val="1F4E79"/>
          <w:sz w:val="20"/>
          <w:szCs w:val="20"/>
        </w:rPr>
        <w:t xml:space="preserve">Leyenda:  </w:t>
      </w:r>
      <w:r w:rsidRPr="004D2BFA">
        <w:rPr>
          <w:rFonts w:ascii="Times New Roman" w:hAnsi="Times New Roman" w:cs="Times New Roman"/>
          <w:b/>
          <w:bCs/>
          <w:color w:val="B71C1C"/>
          <w:sz w:val="20"/>
          <w:szCs w:val="20"/>
        </w:rPr>
        <w:t xml:space="preserve">● Pendiente   </w:t>
      </w:r>
      <w:r w:rsidRPr="004D2BFA">
        <w:rPr>
          <w:rFonts w:ascii="Times New Roman" w:hAnsi="Times New Roman" w:cs="Times New Roman"/>
          <w:b/>
          <w:bCs/>
          <w:color w:val="F57F17"/>
          <w:sz w:val="20"/>
          <w:szCs w:val="20"/>
        </w:rPr>
        <w:t xml:space="preserve">○ En progreso   </w:t>
      </w:r>
      <w:r w:rsidRPr="004D2BFA">
        <w:rPr>
          <w:rFonts w:ascii="Segoe UI Symbol" w:hAnsi="Segoe UI Symbol" w:cs="Segoe UI Symbol"/>
          <w:b/>
          <w:bCs/>
          <w:color w:val="2E7D32"/>
          <w:sz w:val="20"/>
          <w:szCs w:val="20"/>
        </w:rPr>
        <w:t>✓</w:t>
      </w:r>
      <w:r w:rsidRPr="004D2BFA">
        <w:rPr>
          <w:rFonts w:ascii="Times New Roman" w:hAnsi="Times New Roman" w:cs="Times New Roman"/>
          <w:b/>
          <w:bCs/>
          <w:color w:val="2E7D32"/>
          <w:sz w:val="20"/>
          <w:szCs w:val="20"/>
        </w:rPr>
        <w:t xml:space="preserve"> Completado</w:t>
      </w:r>
    </w:p>
    <w:p w14:paraId="48D87980" w14:textId="77777777" w:rsidR="002705C4" w:rsidRPr="004D2BFA" w:rsidRDefault="00000000" w:rsidP="00771DDC">
      <w:pPr>
        <w:pStyle w:val="Heading1"/>
        <w:jc w:val="both"/>
        <w:rPr>
          <w:rFonts w:ascii="Times New Roman" w:hAnsi="Times New Roman" w:cs="Times New Roman"/>
        </w:rPr>
      </w:pPr>
      <w:r w:rsidRPr="004D2BFA">
        <w:rPr>
          <w:rFonts w:ascii="Times New Roman" w:hAnsi="Times New Roman" w:cs="Times New Roman"/>
        </w:rPr>
        <w:lastRenderedPageBreak/>
        <w:t>2.  Registro de resultados por etapa</w:t>
      </w:r>
    </w:p>
    <w:p w14:paraId="33B9FA91" w14:textId="69C7E490" w:rsidR="002705C4"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t>2.1 Etapa 1 — Definición de la pregunta de investigación</w:t>
      </w:r>
    </w:p>
    <w:p w14:paraId="09A1633B" w14:textId="77777777" w:rsidR="002705C4" w:rsidRPr="004D2BFA" w:rsidRDefault="00000000" w:rsidP="00771DDC">
      <w:pPr>
        <w:pStyle w:val="Heading3"/>
        <w:jc w:val="both"/>
        <w:rPr>
          <w:rFonts w:ascii="Times New Roman" w:hAnsi="Times New Roman" w:cs="Times New Roman"/>
        </w:rPr>
      </w:pPr>
      <w:r w:rsidRPr="004D2BFA">
        <w:rPr>
          <w:rFonts w:ascii="Times New Roman" w:hAnsi="Times New Roman" w:cs="Times New Roman"/>
        </w:rPr>
        <w:t>Pregunta completa (formato PICO)</w:t>
      </w:r>
    </w:p>
    <w:p w14:paraId="393B0E93" w14:textId="09F27A4E" w:rsidR="002705C4" w:rsidRPr="004D2BFA" w:rsidRDefault="00D94E9B" w:rsidP="00771DDC">
      <w:pPr>
        <w:spacing w:before="6" w:after="6"/>
        <w:jc w:val="both"/>
        <w:rPr>
          <w:rFonts w:ascii="Times New Roman" w:hAnsi="Times New Roman" w:cs="Times New Roman"/>
          <w:color w:val="auto"/>
          <w:sz w:val="20"/>
          <w:szCs w:val="20"/>
        </w:rPr>
      </w:pPr>
      <w:r w:rsidRPr="00D94E9B">
        <w:rPr>
          <w:rFonts w:ascii="Times New Roman" w:hAnsi="Times New Roman" w:cs="Times New Roman"/>
          <w:color w:val="auto"/>
          <w:sz w:val="20"/>
          <w:szCs w:val="20"/>
        </w:rPr>
        <w:t xml:space="preserve">¿Es posible desarrollar un </w:t>
      </w:r>
      <w:proofErr w:type="spellStart"/>
      <w:r w:rsidRPr="00D94E9B">
        <w:rPr>
          <w:rFonts w:ascii="Times New Roman" w:hAnsi="Times New Roman" w:cs="Times New Roman"/>
          <w:color w:val="auto"/>
          <w:sz w:val="20"/>
          <w:szCs w:val="20"/>
        </w:rPr>
        <w:t>framework</w:t>
      </w:r>
      <w:proofErr w:type="spellEnd"/>
      <w:r w:rsidRPr="00D94E9B">
        <w:rPr>
          <w:rFonts w:ascii="Times New Roman" w:hAnsi="Times New Roman" w:cs="Times New Roman"/>
          <w:color w:val="auto"/>
          <w:sz w:val="20"/>
          <w:szCs w:val="20"/>
        </w:rPr>
        <w:t xml:space="preserve"> metodológico que transforme las matrices de atención de modelos de aprendizaje profundo en grafos dirigidos compactos, capaces de generar hipótesis relacionales reproducibles y falsables, con mayor fidelidad al comportamiento del modelo que las técnicas tradicionales de </w:t>
      </w:r>
      <w:proofErr w:type="spellStart"/>
      <w:r w:rsidRPr="00D94E9B">
        <w:rPr>
          <w:rFonts w:ascii="Times New Roman" w:hAnsi="Times New Roman" w:cs="Times New Roman"/>
          <w:color w:val="auto"/>
          <w:sz w:val="20"/>
          <w:szCs w:val="20"/>
        </w:rPr>
        <w:t>explicabilidad</w:t>
      </w:r>
      <w:proofErr w:type="spellEnd"/>
      <w:r w:rsidRPr="00D94E9B">
        <w:rPr>
          <w:rFonts w:ascii="Times New Roman" w:hAnsi="Times New Roman" w:cs="Times New Roman"/>
          <w:color w:val="auto"/>
          <w:sz w:val="20"/>
          <w:szCs w:val="20"/>
        </w:rPr>
        <w:t xml:space="preserve"> </w:t>
      </w:r>
      <w:proofErr w:type="spellStart"/>
      <w:r w:rsidRPr="00D94E9B">
        <w:rPr>
          <w:rFonts w:ascii="Times New Roman" w:hAnsi="Times New Roman" w:cs="Times New Roman"/>
          <w:color w:val="auto"/>
          <w:sz w:val="20"/>
          <w:szCs w:val="20"/>
        </w:rPr>
        <w:t>post-hoc</w:t>
      </w:r>
      <w:proofErr w:type="spellEnd"/>
      <w:r w:rsidRPr="00D94E9B">
        <w:rPr>
          <w:rFonts w:ascii="Times New Roman" w:hAnsi="Times New Roman" w:cs="Times New Roman"/>
          <w:color w:val="auto"/>
          <w:sz w:val="20"/>
          <w:szCs w:val="20"/>
        </w:rPr>
        <w:t>?</w:t>
      </w:r>
    </w:p>
    <w:p w14:paraId="29AAF329" w14:textId="77777777" w:rsidR="002705C4" w:rsidRPr="004D2BFA" w:rsidRDefault="00000000" w:rsidP="00771DDC">
      <w:pPr>
        <w:pStyle w:val="Heading3"/>
        <w:jc w:val="both"/>
        <w:rPr>
          <w:rFonts w:ascii="Times New Roman" w:hAnsi="Times New Roman" w:cs="Times New Roman"/>
        </w:rPr>
      </w:pPr>
      <w:r w:rsidRPr="004D2BFA">
        <w:rPr>
          <w:rFonts w:ascii="Times New Roman" w:hAnsi="Times New Roman" w:cs="Times New Roman"/>
        </w:rPr>
        <w:t>Cumplimiento de cada componente PICO</w:t>
      </w:r>
    </w:p>
    <w:p w14:paraId="4F32F5FD" w14:textId="5554C265" w:rsidR="00771DDC" w:rsidRPr="00771DDC" w:rsidRDefault="00000000" w:rsidP="00771DDC">
      <w:pPr>
        <w:pBdr>
          <w:bottom w:val="none" w:sz="6" w:space="1" w:color="B0BEC5"/>
        </w:pBdr>
        <w:spacing w:before="80" w:after="60"/>
        <w:jc w:val="both"/>
        <w:rPr>
          <w:rFonts w:ascii="Times New Roman" w:hAnsi="Times New Roman" w:cs="Times New Roman"/>
          <w:b/>
          <w:bCs/>
          <w:color w:val="auto"/>
          <w:sz w:val="20"/>
          <w:szCs w:val="20"/>
        </w:rPr>
      </w:pPr>
      <w:r w:rsidRPr="00771DDC">
        <w:rPr>
          <w:rFonts w:ascii="Times New Roman" w:hAnsi="Times New Roman" w:cs="Times New Roman"/>
          <w:b/>
          <w:bCs/>
          <w:color w:val="1F4E79"/>
          <w:sz w:val="20"/>
          <w:szCs w:val="20"/>
        </w:rPr>
        <w:t xml:space="preserve">P — Población / problema:  </w:t>
      </w:r>
      <w:r w:rsidR="00D94E9B" w:rsidRPr="00D94E9B">
        <w:rPr>
          <w:rFonts w:ascii="Times New Roman" w:hAnsi="Times New Roman" w:cs="Times New Roman"/>
          <w:color w:val="auto"/>
          <w:sz w:val="20"/>
          <w:szCs w:val="20"/>
        </w:rPr>
        <w:t>Modelos de aprendizaje profundo cuya representación interna produce una matriz de atención, específicamente aquellos donde esa atención se calcula entre tokens que representan variables con significado físico.</w:t>
      </w:r>
      <w:r w:rsidR="00771DDC" w:rsidRPr="00771DDC">
        <w:rPr>
          <w:rFonts w:ascii="Times New Roman" w:hAnsi="Times New Roman" w:cs="Times New Roman"/>
          <w:b/>
          <w:bCs/>
          <w:color w:val="auto"/>
          <w:sz w:val="20"/>
          <w:szCs w:val="20"/>
        </w:rPr>
        <w:t xml:space="preserve"> </w:t>
      </w:r>
    </w:p>
    <w:p w14:paraId="1392E6BD" w14:textId="77777777" w:rsidR="00771DDC" w:rsidRPr="00771DDC" w:rsidRDefault="00000000" w:rsidP="00771DDC">
      <w:pPr>
        <w:pBdr>
          <w:bottom w:val="none" w:sz="6" w:space="1" w:color="B0BEC5"/>
        </w:pBdr>
        <w:spacing w:before="80" w:after="60"/>
        <w:jc w:val="both"/>
        <w:rPr>
          <w:rFonts w:ascii="Times New Roman" w:hAnsi="Times New Roman" w:cs="Times New Roman"/>
          <w:b/>
          <w:bCs/>
          <w:color w:val="auto"/>
          <w:sz w:val="20"/>
          <w:szCs w:val="20"/>
        </w:rPr>
      </w:pPr>
      <w:r w:rsidRPr="00771DDC">
        <w:rPr>
          <w:rFonts w:ascii="Times New Roman" w:hAnsi="Times New Roman" w:cs="Times New Roman"/>
          <w:b/>
          <w:bCs/>
          <w:color w:val="1F4E79"/>
          <w:sz w:val="20"/>
          <w:szCs w:val="20"/>
        </w:rPr>
        <w:t xml:space="preserve">I — Intervención / exposición:  </w:t>
      </w:r>
      <w:r w:rsidR="00771DDC" w:rsidRPr="00771DDC">
        <w:rPr>
          <w:rFonts w:ascii="Times New Roman" w:hAnsi="Times New Roman" w:cs="Times New Roman"/>
          <w:color w:val="auto"/>
          <w:sz w:val="20"/>
          <w:szCs w:val="20"/>
        </w:rPr>
        <w:t>La condición de "caja negra" de estos modelos, caracterizada por la opacidad de sus mecanismos de decisión y la inestabilidad estocástica de sus matrices de atención entre distintas ejecuciones de entrenamiento.</w:t>
      </w:r>
      <w:r w:rsidR="00771DDC" w:rsidRPr="00771DDC">
        <w:rPr>
          <w:rFonts w:ascii="Times New Roman" w:hAnsi="Times New Roman" w:cs="Times New Roman"/>
          <w:b/>
          <w:bCs/>
          <w:color w:val="auto"/>
          <w:sz w:val="20"/>
          <w:szCs w:val="20"/>
        </w:rPr>
        <w:t xml:space="preserve"> </w:t>
      </w:r>
    </w:p>
    <w:p w14:paraId="2B2AA1B5" w14:textId="7CC6C3E8" w:rsidR="002705C4" w:rsidRPr="00771DDC" w:rsidRDefault="00000000" w:rsidP="00771DDC">
      <w:pPr>
        <w:pBdr>
          <w:bottom w:val="none" w:sz="6" w:space="1" w:color="B0BEC5"/>
        </w:pBdr>
        <w:spacing w:before="80" w:after="60"/>
        <w:jc w:val="both"/>
        <w:rPr>
          <w:rFonts w:ascii="Times New Roman" w:hAnsi="Times New Roman" w:cs="Times New Roman"/>
          <w:sz w:val="20"/>
          <w:szCs w:val="20"/>
        </w:rPr>
      </w:pPr>
      <w:r w:rsidRPr="00771DDC">
        <w:rPr>
          <w:rFonts w:ascii="Times New Roman" w:hAnsi="Times New Roman" w:cs="Times New Roman"/>
          <w:b/>
          <w:bCs/>
          <w:color w:val="1F4E79"/>
          <w:sz w:val="20"/>
          <w:szCs w:val="20"/>
        </w:rPr>
        <w:t xml:space="preserve">C — Comparador:  </w:t>
      </w:r>
      <w:r w:rsidR="00771DDC" w:rsidRPr="00771DDC">
        <w:rPr>
          <w:rFonts w:ascii="Times New Roman" w:hAnsi="Times New Roman" w:cs="Times New Roman"/>
          <w:color w:val="auto"/>
          <w:sz w:val="20"/>
          <w:szCs w:val="20"/>
        </w:rPr>
        <w:t xml:space="preserve">Métodos tradicionales de </w:t>
      </w:r>
      <w:proofErr w:type="spellStart"/>
      <w:r w:rsidR="00771DDC" w:rsidRPr="00771DDC">
        <w:rPr>
          <w:rFonts w:ascii="Times New Roman" w:hAnsi="Times New Roman" w:cs="Times New Roman"/>
          <w:color w:val="auto"/>
          <w:sz w:val="20"/>
          <w:szCs w:val="20"/>
        </w:rPr>
        <w:t>explicabilidad</w:t>
      </w:r>
      <w:proofErr w:type="spellEnd"/>
      <w:r w:rsidR="00771DDC" w:rsidRPr="00771DDC">
        <w:rPr>
          <w:rFonts w:ascii="Times New Roman" w:hAnsi="Times New Roman" w:cs="Times New Roman"/>
          <w:color w:val="auto"/>
          <w:sz w:val="20"/>
          <w:szCs w:val="20"/>
        </w:rPr>
        <w:t xml:space="preserve"> en la literatura, tales como las técnicas de atribución marginal por variable (SHAP, LIME) y la visualización de mapas continuos de atención.</w:t>
      </w:r>
    </w:p>
    <w:p w14:paraId="1D8A68CF" w14:textId="5E06EAE5" w:rsidR="002705C4" w:rsidRPr="00771DDC" w:rsidRDefault="00000000" w:rsidP="00771DDC">
      <w:pPr>
        <w:pBdr>
          <w:bottom w:val="none" w:sz="6" w:space="1" w:color="B0BEC5"/>
        </w:pBdr>
        <w:spacing w:before="80" w:after="60"/>
        <w:jc w:val="both"/>
        <w:rPr>
          <w:rFonts w:ascii="Times New Roman" w:hAnsi="Times New Roman" w:cs="Times New Roman"/>
          <w:sz w:val="20"/>
          <w:szCs w:val="20"/>
        </w:rPr>
      </w:pPr>
      <w:r w:rsidRPr="00771DDC">
        <w:rPr>
          <w:rFonts w:ascii="Times New Roman" w:hAnsi="Times New Roman" w:cs="Times New Roman"/>
          <w:b/>
          <w:bCs/>
          <w:color w:val="1F4E79"/>
          <w:sz w:val="20"/>
          <w:szCs w:val="20"/>
        </w:rPr>
        <w:t xml:space="preserve">O — </w:t>
      </w:r>
      <w:proofErr w:type="spellStart"/>
      <w:r w:rsidRPr="00771DDC">
        <w:rPr>
          <w:rFonts w:ascii="Times New Roman" w:hAnsi="Times New Roman" w:cs="Times New Roman"/>
          <w:b/>
          <w:bCs/>
          <w:color w:val="1F4E79"/>
          <w:sz w:val="20"/>
          <w:szCs w:val="20"/>
        </w:rPr>
        <w:t>Outcome</w:t>
      </w:r>
      <w:proofErr w:type="spellEnd"/>
      <w:r w:rsidRPr="00771DDC">
        <w:rPr>
          <w:rFonts w:ascii="Times New Roman" w:hAnsi="Times New Roman" w:cs="Times New Roman"/>
          <w:b/>
          <w:bCs/>
          <w:color w:val="1F4E79"/>
          <w:sz w:val="20"/>
          <w:szCs w:val="20"/>
        </w:rPr>
        <w:t xml:space="preserve"> (resultado):  </w:t>
      </w:r>
      <w:r w:rsidR="00771DDC" w:rsidRPr="00771DDC">
        <w:rPr>
          <w:rFonts w:ascii="Times New Roman" w:hAnsi="Times New Roman" w:cs="Times New Roman"/>
          <w:color w:val="auto"/>
          <w:sz w:val="20"/>
          <w:szCs w:val="20"/>
        </w:rPr>
        <w:t>La reconstrucción de una hipótesis relacional compacta, dirigida y falsable sobre las variables, que sea estadísticamente reproducible y fiel al comportamiento del modelo, logrando comprender y auditar lo que la atención realmente aprende.</w:t>
      </w:r>
    </w:p>
    <w:p w14:paraId="61E38EAF" w14:textId="0B2AE1BF" w:rsidR="002705C4"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t>2.2 Etapa 2 — Diseño del protocolo de investigación</w:t>
      </w:r>
    </w:p>
    <w:p w14:paraId="16F6A743" w14:textId="0B528F51" w:rsidR="002705C4" w:rsidRPr="00771DDC" w:rsidRDefault="00771DDC" w:rsidP="00771DDC">
      <w:pPr>
        <w:pBdr>
          <w:bottom w:val="none" w:sz="6" w:space="1" w:color="B0BEC5"/>
        </w:pBdr>
        <w:spacing w:before="80" w:after="80"/>
        <w:jc w:val="both"/>
        <w:rPr>
          <w:rFonts w:ascii="Times New Roman" w:hAnsi="Times New Roman" w:cs="Times New Roman"/>
          <w:color w:val="auto"/>
        </w:rPr>
      </w:pPr>
      <w:r w:rsidRPr="00771DDC">
        <w:rPr>
          <w:rFonts w:ascii="Times New Roman" w:hAnsi="Times New Roman" w:cs="Times New Roman"/>
          <w:color w:val="auto"/>
          <w:sz w:val="20"/>
          <w:szCs w:val="20"/>
        </w:rPr>
        <w:t xml:space="preserve">Para la planificación, ejecución y reporte de esta revisión sistemática de la literatura, se adoptará el protocolo estandarizado </w:t>
      </w:r>
      <w:r w:rsidRPr="00771DDC">
        <w:rPr>
          <w:rFonts w:ascii="Times New Roman" w:hAnsi="Times New Roman" w:cs="Times New Roman"/>
          <w:b/>
          <w:bCs/>
          <w:color w:val="auto"/>
          <w:sz w:val="20"/>
          <w:szCs w:val="20"/>
        </w:rPr>
        <w:t>PRISMA 2020</w:t>
      </w:r>
      <w:r w:rsidRPr="00771DDC">
        <w:rPr>
          <w:rFonts w:ascii="Times New Roman" w:hAnsi="Times New Roman" w:cs="Times New Roman"/>
          <w:color w:val="auto"/>
          <w:sz w:val="20"/>
          <w:szCs w:val="20"/>
        </w:rPr>
        <w:t xml:space="preserve"> (</w:t>
      </w:r>
      <w:proofErr w:type="spellStart"/>
      <w:r w:rsidRPr="00771DDC">
        <w:rPr>
          <w:rFonts w:ascii="Times New Roman" w:hAnsi="Times New Roman" w:cs="Times New Roman"/>
          <w:i/>
          <w:iCs/>
          <w:color w:val="auto"/>
          <w:sz w:val="20"/>
          <w:szCs w:val="20"/>
        </w:rPr>
        <w:t>Preferred</w:t>
      </w:r>
      <w:proofErr w:type="spellEnd"/>
      <w:r w:rsidRPr="00771DDC">
        <w:rPr>
          <w:rFonts w:ascii="Times New Roman" w:hAnsi="Times New Roman" w:cs="Times New Roman"/>
          <w:i/>
          <w:iCs/>
          <w:color w:val="auto"/>
          <w:sz w:val="20"/>
          <w:szCs w:val="20"/>
        </w:rPr>
        <w:t xml:space="preserve"> </w:t>
      </w:r>
      <w:proofErr w:type="spellStart"/>
      <w:r w:rsidRPr="00771DDC">
        <w:rPr>
          <w:rFonts w:ascii="Times New Roman" w:hAnsi="Times New Roman" w:cs="Times New Roman"/>
          <w:i/>
          <w:iCs/>
          <w:color w:val="auto"/>
          <w:sz w:val="20"/>
          <w:szCs w:val="20"/>
        </w:rPr>
        <w:t>Reporting</w:t>
      </w:r>
      <w:proofErr w:type="spellEnd"/>
      <w:r w:rsidRPr="00771DDC">
        <w:rPr>
          <w:rFonts w:ascii="Times New Roman" w:hAnsi="Times New Roman" w:cs="Times New Roman"/>
          <w:i/>
          <w:iCs/>
          <w:color w:val="auto"/>
          <w:sz w:val="20"/>
          <w:szCs w:val="20"/>
        </w:rPr>
        <w:t xml:space="preserve"> </w:t>
      </w:r>
      <w:proofErr w:type="spellStart"/>
      <w:r w:rsidRPr="00771DDC">
        <w:rPr>
          <w:rFonts w:ascii="Times New Roman" w:hAnsi="Times New Roman" w:cs="Times New Roman"/>
          <w:i/>
          <w:iCs/>
          <w:color w:val="auto"/>
          <w:sz w:val="20"/>
          <w:szCs w:val="20"/>
        </w:rPr>
        <w:t>Items</w:t>
      </w:r>
      <w:proofErr w:type="spellEnd"/>
      <w:r w:rsidRPr="00771DDC">
        <w:rPr>
          <w:rFonts w:ascii="Times New Roman" w:hAnsi="Times New Roman" w:cs="Times New Roman"/>
          <w:i/>
          <w:iCs/>
          <w:color w:val="auto"/>
          <w:sz w:val="20"/>
          <w:szCs w:val="20"/>
        </w:rPr>
        <w:t xml:space="preserve"> </w:t>
      </w:r>
      <w:proofErr w:type="spellStart"/>
      <w:r w:rsidRPr="00771DDC">
        <w:rPr>
          <w:rFonts w:ascii="Times New Roman" w:hAnsi="Times New Roman" w:cs="Times New Roman"/>
          <w:i/>
          <w:iCs/>
          <w:color w:val="auto"/>
          <w:sz w:val="20"/>
          <w:szCs w:val="20"/>
        </w:rPr>
        <w:t>for</w:t>
      </w:r>
      <w:proofErr w:type="spellEnd"/>
      <w:r w:rsidRPr="00771DDC">
        <w:rPr>
          <w:rFonts w:ascii="Times New Roman" w:hAnsi="Times New Roman" w:cs="Times New Roman"/>
          <w:i/>
          <w:iCs/>
          <w:color w:val="auto"/>
          <w:sz w:val="20"/>
          <w:szCs w:val="20"/>
        </w:rPr>
        <w:t xml:space="preserve"> </w:t>
      </w:r>
      <w:proofErr w:type="spellStart"/>
      <w:r w:rsidRPr="00771DDC">
        <w:rPr>
          <w:rFonts w:ascii="Times New Roman" w:hAnsi="Times New Roman" w:cs="Times New Roman"/>
          <w:i/>
          <w:iCs/>
          <w:color w:val="auto"/>
          <w:sz w:val="20"/>
          <w:szCs w:val="20"/>
        </w:rPr>
        <w:t>Systematic</w:t>
      </w:r>
      <w:proofErr w:type="spellEnd"/>
      <w:r w:rsidRPr="00771DDC">
        <w:rPr>
          <w:rFonts w:ascii="Times New Roman" w:hAnsi="Times New Roman" w:cs="Times New Roman"/>
          <w:i/>
          <w:iCs/>
          <w:color w:val="auto"/>
          <w:sz w:val="20"/>
          <w:szCs w:val="20"/>
        </w:rPr>
        <w:t xml:space="preserve"> </w:t>
      </w:r>
      <w:proofErr w:type="spellStart"/>
      <w:r w:rsidRPr="00771DDC">
        <w:rPr>
          <w:rFonts w:ascii="Times New Roman" w:hAnsi="Times New Roman" w:cs="Times New Roman"/>
          <w:i/>
          <w:iCs/>
          <w:color w:val="auto"/>
          <w:sz w:val="20"/>
          <w:szCs w:val="20"/>
        </w:rPr>
        <w:t>Reviews</w:t>
      </w:r>
      <w:proofErr w:type="spellEnd"/>
      <w:r w:rsidRPr="00771DDC">
        <w:rPr>
          <w:rFonts w:ascii="Times New Roman" w:hAnsi="Times New Roman" w:cs="Times New Roman"/>
          <w:i/>
          <w:iCs/>
          <w:color w:val="auto"/>
          <w:sz w:val="20"/>
          <w:szCs w:val="20"/>
        </w:rPr>
        <w:t xml:space="preserve"> and Meta-</w:t>
      </w:r>
      <w:proofErr w:type="spellStart"/>
      <w:r w:rsidRPr="00771DDC">
        <w:rPr>
          <w:rFonts w:ascii="Times New Roman" w:hAnsi="Times New Roman" w:cs="Times New Roman"/>
          <w:i/>
          <w:iCs/>
          <w:color w:val="auto"/>
          <w:sz w:val="20"/>
          <w:szCs w:val="20"/>
        </w:rPr>
        <w:t>Analyses</w:t>
      </w:r>
      <w:proofErr w:type="spellEnd"/>
      <w:r w:rsidRPr="00771DDC">
        <w:rPr>
          <w:rFonts w:ascii="Times New Roman" w:hAnsi="Times New Roman" w:cs="Times New Roman"/>
          <w:color w:val="auto"/>
          <w:sz w:val="20"/>
          <w:szCs w:val="20"/>
        </w:rPr>
        <w:t xml:space="preserve">). Específicamente, el proceso de selección y filtrado de estudios se documentará a través del diagrama de flujo </w:t>
      </w:r>
      <w:r w:rsidRPr="00771DDC">
        <w:rPr>
          <w:rFonts w:ascii="Times New Roman" w:hAnsi="Times New Roman" w:cs="Times New Roman"/>
          <w:b/>
          <w:bCs/>
          <w:color w:val="auto"/>
          <w:sz w:val="20"/>
          <w:szCs w:val="20"/>
        </w:rPr>
        <w:t xml:space="preserve">"PRISMA 2020 </w:t>
      </w:r>
      <w:proofErr w:type="spellStart"/>
      <w:r w:rsidRPr="00771DDC">
        <w:rPr>
          <w:rFonts w:ascii="Times New Roman" w:hAnsi="Times New Roman" w:cs="Times New Roman"/>
          <w:b/>
          <w:bCs/>
          <w:color w:val="auto"/>
          <w:sz w:val="20"/>
          <w:szCs w:val="20"/>
        </w:rPr>
        <w:t>flow</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diagram</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for</w:t>
      </w:r>
      <w:proofErr w:type="spellEnd"/>
      <w:r w:rsidRPr="00771DDC">
        <w:rPr>
          <w:rFonts w:ascii="Times New Roman" w:hAnsi="Times New Roman" w:cs="Times New Roman"/>
          <w:b/>
          <w:bCs/>
          <w:color w:val="auto"/>
          <w:sz w:val="20"/>
          <w:szCs w:val="20"/>
        </w:rPr>
        <w:t xml:space="preserve"> new </w:t>
      </w:r>
      <w:proofErr w:type="spellStart"/>
      <w:r w:rsidRPr="00771DDC">
        <w:rPr>
          <w:rFonts w:ascii="Times New Roman" w:hAnsi="Times New Roman" w:cs="Times New Roman"/>
          <w:b/>
          <w:bCs/>
          <w:color w:val="auto"/>
          <w:sz w:val="20"/>
          <w:szCs w:val="20"/>
        </w:rPr>
        <w:t>systematic</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reviews</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which</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included</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searches</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of</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databases</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registers</w:t>
      </w:r>
      <w:proofErr w:type="spellEnd"/>
      <w:r w:rsidRPr="00771DDC">
        <w:rPr>
          <w:rFonts w:ascii="Times New Roman" w:hAnsi="Times New Roman" w:cs="Times New Roman"/>
          <w:b/>
          <w:bCs/>
          <w:color w:val="auto"/>
          <w:sz w:val="20"/>
          <w:szCs w:val="20"/>
        </w:rPr>
        <w:t xml:space="preserve"> and </w:t>
      </w:r>
      <w:proofErr w:type="spellStart"/>
      <w:r w:rsidRPr="00771DDC">
        <w:rPr>
          <w:rFonts w:ascii="Times New Roman" w:hAnsi="Times New Roman" w:cs="Times New Roman"/>
          <w:b/>
          <w:bCs/>
          <w:color w:val="auto"/>
          <w:sz w:val="20"/>
          <w:szCs w:val="20"/>
        </w:rPr>
        <w:t>other</w:t>
      </w:r>
      <w:proofErr w:type="spellEnd"/>
      <w:r w:rsidRPr="00771DDC">
        <w:rPr>
          <w:rFonts w:ascii="Times New Roman" w:hAnsi="Times New Roman" w:cs="Times New Roman"/>
          <w:b/>
          <w:bCs/>
          <w:color w:val="auto"/>
          <w:sz w:val="20"/>
          <w:szCs w:val="20"/>
        </w:rPr>
        <w:t xml:space="preserve"> </w:t>
      </w:r>
      <w:proofErr w:type="spellStart"/>
      <w:r w:rsidRPr="00771DDC">
        <w:rPr>
          <w:rFonts w:ascii="Times New Roman" w:hAnsi="Times New Roman" w:cs="Times New Roman"/>
          <w:b/>
          <w:bCs/>
          <w:color w:val="auto"/>
          <w:sz w:val="20"/>
          <w:szCs w:val="20"/>
        </w:rPr>
        <w:t>sources</w:t>
      </w:r>
      <w:proofErr w:type="spellEnd"/>
      <w:r w:rsidRPr="00771DDC">
        <w:rPr>
          <w:rFonts w:ascii="Times New Roman" w:hAnsi="Times New Roman" w:cs="Times New Roman"/>
          <w:b/>
          <w:bCs/>
          <w:color w:val="auto"/>
          <w:sz w:val="20"/>
          <w:szCs w:val="20"/>
        </w:rPr>
        <w:t>"</w:t>
      </w:r>
      <w:r w:rsidRPr="00771DDC">
        <w:rPr>
          <w:rFonts w:ascii="Times New Roman" w:hAnsi="Times New Roman" w:cs="Times New Roman"/>
          <w:color w:val="auto"/>
          <w:sz w:val="20"/>
          <w:szCs w:val="20"/>
        </w:rPr>
        <w:t>. Este marco metodológico garantizará la transparencia, rigurosidad y trazabilidad en el cribado de la literatura, permitiendo registrar de manera sistemática el número de registros identificados en bases de datos académicas, los duplicados removidos, los criterios de inclusión/exclusión aplicados en cada fase y el conjunto final de artículos incluidos para la extracción de datos.</w:t>
      </w:r>
    </w:p>
    <w:p w14:paraId="0F7B7CE6" w14:textId="07232179" w:rsidR="002705C4"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t>2.3 Etapa 3 — Diseño de la cadena de búsqueda</w:t>
      </w:r>
    </w:p>
    <w:p w14:paraId="54C200AB" w14:textId="77777777" w:rsidR="002705C4" w:rsidRPr="00EF5A36" w:rsidRDefault="00000000" w:rsidP="00771DDC">
      <w:pPr>
        <w:pStyle w:val="Heading3"/>
        <w:jc w:val="both"/>
        <w:rPr>
          <w:rFonts w:ascii="Times New Roman" w:hAnsi="Times New Roman" w:cs="Times New Roman"/>
          <w:lang w:val="en-US"/>
        </w:rPr>
      </w:pPr>
      <w:proofErr w:type="spellStart"/>
      <w:r w:rsidRPr="00EF5A36">
        <w:rPr>
          <w:rFonts w:ascii="Times New Roman" w:hAnsi="Times New Roman" w:cs="Times New Roman"/>
          <w:lang w:val="en-US"/>
        </w:rPr>
        <w:t>Términos</w:t>
      </w:r>
      <w:proofErr w:type="spellEnd"/>
      <w:r w:rsidRPr="00EF5A36">
        <w:rPr>
          <w:rFonts w:ascii="Times New Roman" w:hAnsi="Times New Roman" w:cs="Times New Roman"/>
          <w:lang w:val="en-US"/>
        </w:rPr>
        <w:t xml:space="preserve"> </w:t>
      </w:r>
      <w:proofErr w:type="spellStart"/>
      <w:r w:rsidRPr="00EF5A36">
        <w:rPr>
          <w:rFonts w:ascii="Times New Roman" w:hAnsi="Times New Roman" w:cs="Times New Roman"/>
          <w:lang w:val="en-US"/>
        </w:rPr>
        <w:t>por</w:t>
      </w:r>
      <w:proofErr w:type="spellEnd"/>
      <w:r w:rsidRPr="00EF5A36">
        <w:rPr>
          <w:rFonts w:ascii="Times New Roman" w:hAnsi="Times New Roman" w:cs="Times New Roman"/>
          <w:lang w:val="en-US"/>
        </w:rPr>
        <w:t xml:space="preserve"> </w:t>
      </w:r>
      <w:proofErr w:type="spellStart"/>
      <w:r w:rsidRPr="00EF5A36">
        <w:rPr>
          <w:rFonts w:ascii="Times New Roman" w:hAnsi="Times New Roman" w:cs="Times New Roman"/>
          <w:lang w:val="en-US"/>
        </w:rPr>
        <w:t>componente</w:t>
      </w:r>
      <w:proofErr w:type="spellEnd"/>
      <w:r w:rsidRPr="00EF5A36">
        <w:rPr>
          <w:rFonts w:ascii="Times New Roman" w:hAnsi="Times New Roman" w:cs="Times New Roman"/>
          <w:lang w:val="en-US"/>
        </w:rPr>
        <w:t xml:space="preserve"> PICO</w:t>
      </w:r>
    </w:p>
    <w:p w14:paraId="31A08606" w14:textId="600BF603" w:rsidR="002705C4" w:rsidRPr="006C350C" w:rsidRDefault="00000000" w:rsidP="00771DDC">
      <w:pPr>
        <w:pBdr>
          <w:bottom w:val="none" w:sz="6" w:space="1" w:color="B0BEC5"/>
        </w:pBdr>
        <w:spacing w:before="80" w:after="60"/>
        <w:jc w:val="both"/>
        <w:rPr>
          <w:rFonts w:ascii="Times New Roman" w:hAnsi="Times New Roman" w:cs="Times New Roman"/>
          <w:color w:val="auto"/>
          <w:sz w:val="20"/>
          <w:szCs w:val="20"/>
          <w:lang w:val="en-US"/>
        </w:rPr>
      </w:pPr>
      <w:r w:rsidRPr="0000339F">
        <w:rPr>
          <w:rFonts w:ascii="Times New Roman" w:hAnsi="Times New Roman" w:cs="Times New Roman"/>
          <w:b/>
          <w:bCs/>
          <w:color w:val="1F4E79"/>
          <w:sz w:val="20"/>
          <w:szCs w:val="20"/>
          <w:lang w:val="en-US"/>
        </w:rPr>
        <w:t xml:space="preserve">P — Población: </w:t>
      </w:r>
      <w:r w:rsidR="00EF5A36" w:rsidRPr="00EF5A36">
        <w:rPr>
          <w:rFonts w:ascii="Times New Roman" w:hAnsi="Times New Roman" w:cs="Times New Roman"/>
          <w:color w:val="auto"/>
          <w:sz w:val="20"/>
          <w:szCs w:val="20"/>
          <w:lang w:val="en-US"/>
        </w:rPr>
        <w:t>(</w:t>
      </w:r>
      <w:r w:rsidR="006C350C" w:rsidRPr="006C350C">
        <w:rPr>
          <w:rFonts w:ascii="Times New Roman" w:hAnsi="Times New Roman" w:cs="Times New Roman"/>
          <w:color w:val="auto"/>
          <w:sz w:val="20"/>
          <w:szCs w:val="20"/>
          <w:lang w:val="en-US"/>
        </w:rPr>
        <w:t>"Transformer" OR "multivariate Transformer" OR "multivariate time series" OR "time series" OR "MTS" OR "latent representation" OR "latent space" OR "attention matrix" OR "attention weights" OR "tokenization" OR "variable tokenization" OR "channel independence" OR "patching" OR "inverted transformer" OR "</w:t>
      </w:r>
      <w:proofErr w:type="spellStart"/>
      <w:r w:rsidR="006C350C" w:rsidRPr="006C350C">
        <w:rPr>
          <w:rFonts w:ascii="Times New Roman" w:hAnsi="Times New Roman" w:cs="Times New Roman"/>
          <w:color w:val="auto"/>
          <w:sz w:val="20"/>
          <w:szCs w:val="20"/>
          <w:lang w:val="en-US"/>
        </w:rPr>
        <w:t>iTransformer</w:t>
      </w:r>
      <w:proofErr w:type="spellEnd"/>
      <w:r w:rsidR="006C350C" w:rsidRPr="006C350C">
        <w:rPr>
          <w:rFonts w:ascii="Times New Roman" w:hAnsi="Times New Roman" w:cs="Times New Roman"/>
          <w:color w:val="auto"/>
          <w:sz w:val="20"/>
          <w:szCs w:val="20"/>
          <w:lang w:val="en-US"/>
        </w:rPr>
        <w:t>"</w:t>
      </w:r>
      <w:r w:rsidR="006C350C">
        <w:rPr>
          <w:rFonts w:ascii="Times New Roman" w:hAnsi="Times New Roman" w:cs="Times New Roman"/>
          <w:color w:val="auto"/>
          <w:sz w:val="20"/>
          <w:szCs w:val="20"/>
          <w:lang w:val="en-US"/>
        </w:rPr>
        <w:t>)</w:t>
      </w:r>
    </w:p>
    <w:p w14:paraId="76426F37" w14:textId="26018F8C" w:rsidR="002705C4" w:rsidRPr="00EF5A36" w:rsidRDefault="00000000" w:rsidP="00771DDC">
      <w:pPr>
        <w:pBdr>
          <w:bottom w:val="none" w:sz="6" w:space="1" w:color="B0BEC5"/>
        </w:pBdr>
        <w:spacing w:before="80" w:after="60"/>
        <w:jc w:val="both"/>
        <w:rPr>
          <w:rFonts w:ascii="Times New Roman" w:hAnsi="Times New Roman" w:cs="Times New Roman"/>
          <w:sz w:val="20"/>
          <w:szCs w:val="20"/>
          <w:lang w:val="en-US"/>
        </w:rPr>
      </w:pPr>
      <w:r w:rsidRPr="0000339F">
        <w:rPr>
          <w:rFonts w:ascii="Times New Roman" w:hAnsi="Times New Roman" w:cs="Times New Roman"/>
          <w:b/>
          <w:bCs/>
          <w:color w:val="1F4E79"/>
          <w:sz w:val="20"/>
          <w:szCs w:val="20"/>
          <w:lang w:val="en-US"/>
        </w:rPr>
        <w:t xml:space="preserve">I — </w:t>
      </w:r>
      <w:proofErr w:type="spellStart"/>
      <w:r w:rsidRPr="0000339F">
        <w:rPr>
          <w:rFonts w:ascii="Times New Roman" w:hAnsi="Times New Roman" w:cs="Times New Roman"/>
          <w:b/>
          <w:bCs/>
          <w:color w:val="1F4E79"/>
          <w:sz w:val="20"/>
          <w:szCs w:val="20"/>
          <w:lang w:val="en-US"/>
        </w:rPr>
        <w:t>Intervención</w:t>
      </w:r>
      <w:proofErr w:type="spellEnd"/>
      <w:r w:rsidRPr="0000339F">
        <w:rPr>
          <w:rFonts w:ascii="Times New Roman" w:hAnsi="Times New Roman" w:cs="Times New Roman"/>
          <w:b/>
          <w:bCs/>
          <w:color w:val="1F4E79"/>
          <w:sz w:val="20"/>
          <w:szCs w:val="20"/>
          <w:lang w:val="en-US"/>
        </w:rPr>
        <w:t xml:space="preserve">: </w:t>
      </w:r>
      <w:r w:rsidR="006C350C">
        <w:rPr>
          <w:rFonts w:ascii="Times New Roman" w:hAnsi="Times New Roman" w:cs="Times New Roman"/>
          <w:color w:val="auto"/>
          <w:sz w:val="20"/>
          <w:szCs w:val="20"/>
          <w:lang w:val="en-US"/>
        </w:rPr>
        <w:t>(</w:t>
      </w:r>
      <w:r w:rsidR="006C350C" w:rsidRPr="006C350C">
        <w:rPr>
          <w:rFonts w:ascii="Times New Roman" w:hAnsi="Times New Roman" w:cs="Times New Roman"/>
          <w:color w:val="auto"/>
          <w:sz w:val="20"/>
          <w:szCs w:val="20"/>
          <w:lang w:val="en-US"/>
        </w:rPr>
        <w:t xml:space="preserve">"black box" OR "black-box" OR "model opacity" OR "opacity" OR "attention instability" OR "instability" OR "seed variability" OR "seed" OR "variability" OR "stochasticity" OR "spurious shortcuts" </w:t>
      </w:r>
      <w:r w:rsidR="006C350C" w:rsidRPr="006C350C">
        <w:rPr>
          <w:rFonts w:ascii="Times New Roman" w:hAnsi="Times New Roman" w:cs="Times New Roman"/>
          <w:color w:val="auto"/>
          <w:sz w:val="20"/>
          <w:szCs w:val="20"/>
          <w:lang w:val="en-US"/>
        </w:rPr>
        <w:lastRenderedPageBreak/>
        <w:t>OR "shortcut learning" OR "spurious correlation" OR "Clever Hans" OR "uninterpretable" OR "</w:t>
      </w:r>
      <w:proofErr w:type="spellStart"/>
      <w:r w:rsidR="006C350C" w:rsidRPr="006C350C">
        <w:rPr>
          <w:rFonts w:ascii="Times New Roman" w:hAnsi="Times New Roman" w:cs="Times New Roman"/>
          <w:color w:val="auto"/>
          <w:sz w:val="20"/>
          <w:szCs w:val="20"/>
          <w:lang w:val="en-US"/>
        </w:rPr>
        <w:t>uninterpretability</w:t>
      </w:r>
      <w:proofErr w:type="spellEnd"/>
      <w:r w:rsidR="006C350C" w:rsidRPr="006C350C">
        <w:rPr>
          <w:rFonts w:ascii="Times New Roman" w:hAnsi="Times New Roman" w:cs="Times New Roman"/>
          <w:color w:val="auto"/>
          <w:sz w:val="20"/>
          <w:szCs w:val="20"/>
          <w:lang w:val="en-US"/>
        </w:rPr>
        <w:t>" OR "mechanistic interpretability"</w:t>
      </w:r>
      <w:r w:rsidR="006C350C">
        <w:rPr>
          <w:rFonts w:ascii="Times New Roman" w:hAnsi="Times New Roman" w:cs="Times New Roman"/>
          <w:color w:val="auto"/>
          <w:sz w:val="20"/>
          <w:szCs w:val="20"/>
          <w:lang w:val="en-US"/>
        </w:rPr>
        <w:t>)</w:t>
      </w:r>
    </w:p>
    <w:p w14:paraId="6DB1856B" w14:textId="4FB9F3A3" w:rsidR="002705C4" w:rsidRPr="00EF5A36" w:rsidRDefault="00000000" w:rsidP="00771DDC">
      <w:pPr>
        <w:pBdr>
          <w:bottom w:val="none" w:sz="6" w:space="1" w:color="B0BEC5"/>
        </w:pBdr>
        <w:spacing w:before="80" w:after="60"/>
        <w:jc w:val="both"/>
        <w:rPr>
          <w:rFonts w:ascii="Times New Roman" w:hAnsi="Times New Roman" w:cs="Times New Roman"/>
          <w:sz w:val="20"/>
          <w:szCs w:val="20"/>
          <w:lang w:val="en-US"/>
        </w:rPr>
      </w:pPr>
      <w:r w:rsidRPr="0000339F">
        <w:rPr>
          <w:rFonts w:ascii="Times New Roman" w:hAnsi="Times New Roman" w:cs="Times New Roman"/>
          <w:b/>
          <w:bCs/>
          <w:color w:val="1F4E79"/>
          <w:sz w:val="20"/>
          <w:szCs w:val="20"/>
          <w:lang w:val="en-US"/>
        </w:rPr>
        <w:t xml:space="preserve">C — </w:t>
      </w:r>
      <w:proofErr w:type="spellStart"/>
      <w:r w:rsidRPr="0000339F">
        <w:rPr>
          <w:rFonts w:ascii="Times New Roman" w:hAnsi="Times New Roman" w:cs="Times New Roman"/>
          <w:b/>
          <w:bCs/>
          <w:color w:val="1F4E79"/>
          <w:sz w:val="20"/>
          <w:szCs w:val="20"/>
          <w:lang w:val="en-US"/>
        </w:rPr>
        <w:t>Comparador</w:t>
      </w:r>
      <w:proofErr w:type="spellEnd"/>
      <w:r w:rsidRPr="0000339F">
        <w:rPr>
          <w:rFonts w:ascii="Times New Roman" w:hAnsi="Times New Roman" w:cs="Times New Roman"/>
          <w:b/>
          <w:bCs/>
          <w:color w:val="1F4E79"/>
          <w:sz w:val="20"/>
          <w:szCs w:val="20"/>
          <w:lang w:val="en-US"/>
        </w:rPr>
        <w:t xml:space="preserve">: </w:t>
      </w:r>
      <w:r w:rsidR="006C350C">
        <w:rPr>
          <w:rFonts w:ascii="Times New Roman" w:hAnsi="Times New Roman" w:cs="Times New Roman"/>
          <w:color w:val="auto"/>
          <w:sz w:val="20"/>
          <w:szCs w:val="20"/>
          <w:lang w:val="en-US"/>
        </w:rPr>
        <w:t>(</w:t>
      </w:r>
      <w:r w:rsidR="006C350C" w:rsidRPr="006C350C">
        <w:rPr>
          <w:rFonts w:ascii="Times New Roman" w:hAnsi="Times New Roman" w:cs="Times New Roman"/>
          <w:color w:val="auto"/>
          <w:sz w:val="20"/>
          <w:szCs w:val="20"/>
          <w:lang w:val="en-US"/>
        </w:rPr>
        <w:t>"Explainable AI" OR "XAI" OR "SHAP" OR "LIME" OR "feature attribution" OR "saliency maps" OR "saliency" OR "attention maps" OR "integrated gradients" OR "Granger causality" OR "causal inference"</w:t>
      </w:r>
      <w:r w:rsidR="006C350C">
        <w:rPr>
          <w:rFonts w:ascii="Times New Roman" w:hAnsi="Times New Roman" w:cs="Times New Roman"/>
          <w:color w:val="auto"/>
          <w:sz w:val="20"/>
          <w:szCs w:val="20"/>
          <w:lang w:val="en-US"/>
        </w:rPr>
        <w:t>)</w:t>
      </w:r>
    </w:p>
    <w:p w14:paraId="4E583E33" w14:textId="5B4B28B5" w:rsidR="002705C4" w:rsidRDefault="00000000" w:rsidP="00771DDC">
      <w:pPr>
        <w:pBdr>
          <w:bottom w:val="none" w:sz="6" w:space="1" w:color="B0BEC5"/>
        </w:pBdr>
        <w:spacing w:before="80" w:after="60"/>
        <w:jc w:val="both"/>
        <w:rPr>
          <w:rFonts w:ascii="Times New Roman" w:hAnsi="Times New Roman" w:cs="Times New Roman"/>
          <w:color w:val="auto"/>
          <w:sz w:val="20"/>
          <w:szCs w:val="20"/>
          <w:lang w:val="en-US"/>
        </w:rPr>
      </w:pPr>
      <w:r w:rsidRPr="0000339F">
        <w:rPr>
          <w:rFonts w:ascii="Times New Roman" w:hAnsi="Times New Roman" w:cs="Times New Roman"/>
          <w:b/>
          <w:bCs/>
          <w:color w:val="1F4E79"/>
          <w:sz w:val="20"/>
          <w:szCs w:val="20"/>
          <w:lang w:val="en-US"/>
        </w:rPr>
        <w:t xml:space="preserve">O — Outcome: </w:t>
      </w:r>
      <w:r w:rsidR="006C350C">
        <w:rPr>
          <w:rFonts w:ascii="Times New Roman" w:hAnsi="Times New Roman" w:cs="Times New Roman"/>
          <w:color w:val="auto"/>
          <w:sz w:val="20"/>
          <w:szCs w:val="20"/>
          <w:lang w:val="en-US"/>
        </w:rPr>
        <w:t>(</w:t>
      </w:r>
      <w:r w:rsidR="006C350C" w:rsidRPr="006C350C">
        <w:rPr>
          <w:rFonts w:ascii="Times New Roman" w:hAnsi="Times New Roman" w:cs="Times New Roman"/>
          <w:color w:val="auto"/>
          <w:sz w:val="20"/>
          <w:szCs w:val="20"/>
          <w:lang w:val="en-US"/>
        </w:rPr>
        <w:t>"relational graph" OR "directed graph" OR "relational structure" OR "compact graph" OR "graph" OR "knowledge graph" OR "causal graph" OR "falsifiable" OR "falsifiability" OR "auditable" OR "auditability" OR "reproducible" OR "reproducibility" OR "faithfulness" OR "fidelity" OR "sanity checks" OR "post-hoc explanation"</w:t>
      </w:r>
      <w:r w:rsidR="006C350C">
        <w:rPr>
          <w:rFonts w:ascii="Times New Roman" w:hAnsi="Times New Roman" w:cs="Times New Roman"/>
          <w:color w:val="auto"/>
          <w:sz w:val="20"/>
          <w:szCs w:val="20"/>
          <w:lang w:val="en-US"/>
        </w:rPr>
        <w:t>)</w:t>
      </w:r>
    </w:p>
    <w:p w14:paraId="0076E621" w14:textId="1CFDE897" w:rsidR="0093546B" w:rsidRDefault="0093546B" w:rsidP="00771DDC">
      <w:pPr>
        <w:pBdr>
          <w:bottom w:val="none" w:sz="6" w:space="1" w:color="B0BEC5"/>
        </w:pBdr>
        <w:spacing w:before="80" w:after="60"/>
        <w:jc w:val="both"/>
        <w:rPr>
          <w:rFonts w:ascii="Times New Roman" w:hAnsi="Times New Roman" w:cs="Times New Roman"/>
          <w:color w:val="auto"/>
          <w:sz w:val="20"/>
          <w:szCs w:val="20"/>
          <w:lang w:val="en-US"/>
        </w:rPr>
      </w:pPr>
      <w:proofErr w:type="spellStart"/>
      <w:r>
        <w:rPr>
          <w:rFonts w:ascii="Times New Roman" w:hAnsi="Times New Roman" w:cs="Times New Roman"/>
          <w:b/>
          <w:bCs/>
          <w:color w:val="1F4E79"/>
          <w:sz w:val="20"/>
          <w:szCs w:val="20"/>
          <w:lang w:val="en-US"/>
        </w:rPr>
        <w:t>Resultado</w:t>
      </w:r>
      <w:proofErr w:type="spellEnd"/>
      <w:r>
        <w:rPr>
          <w:rFonts w:ascii="Times New Roman" w:hAnsi="Times New Roman" w:cs="Times New Roman"/>
          <w:b/>
          <w:bCs/>
          <w:color w:val="1F4E79"/>
          <w:sz w:val="20"/>
          <w:szCs w:val="20"/>
          <w:lang w:val="en-US"/>
        </w:rPr>
        <w:t>:</w:t>
      </w:r>
    </w:p>
    <w:p w14:paraId="65F2012B" w14:textId="52120D84" w:rsidR="0093546B" w:rsidRPr="00EF5A36" w:rsidRDefault="007E301C" w:rsidP="00771DDC">
      <w:pPr>
        <w:pBdr>
          <w:bottom w:val="none" w:sz="6" w:space="1" w:color="B0BEC5"/>
        </w:pBdr>
        <w:spacing w:before="80" w:after="60"/>
        <w:jc w:val="both"/>
        <w:rPr>
          <w:rFonts w:ascii="Times New Roman" w:hAnsi="Times New Roman" w:cs="Times New Roman"/>
          <w:sz w:val="20"/>
          <w:szCs w:val="20"/>
          <w:lang w:val="en-US"/>
        </w:rPr>
      </w:pPr>
      <w:r w:rsidRPr="00EF5A36">
        <w:rPr>
          <w:rFonts w:ascii="Times New Roman" w:hAnsi="Times New Roman" w:cs="Times New Roman"/>
          <w:color w:val="auto"/>
          <w:sz w:val="20"/>
          <w:szCs w:val="20"/>
          <w:lang w:val="en-US"/>
        </w:rPr>
        <w:t>(</w:t>
      </w:r>
      <w:r w:rsidRPr="006C350C">
        <w:rPr>
          <w:rFonts w:ascii="Times New Roman" w:hAnsi="Times New Roman" w:cs="Times New Roman"/>
          <w:color w:val="auto"/>
          <w:sz w:val="20"/>
          <w:szCs w:val="20"/>
          <w:lang w:val="en-US"/>
        </w:rPr>
        <w:t>"Transformer" OR "multivariate Transformer" OR "multivariate time series" OR "time series" OR "MTS" OR "latent representation" OR "latent space" OR "attention matrix" OR "attention weights" OR "tokenization" OR "variable tokenization" OR "channel independence" OR "patching" OR "inverted transformer" OR "</w:t>
      </w:r>
      <w:proofErr w:type="spellStart"/>
      <w:r w:rsidRPr="006C350C">
        <w:rPr>
          <w:rFonts w:ascii="Times New Roman" w:hAnsi="Times New Roman" w:cs="Times New Roman"/>
          <w:color w:val="auto"/>
          <w:sz w:val="20"/>
          <w:szCs w:val="20"/>
          <w:lang w:val="en-US"/>
        </w:rPr>
        <w:t>iTransformer</w:t>
      </w:r>
      <w:proofErr w:type="spellEnd"/>
      <w:r w:rsidRPr="006C350C">
        <w:rPr>
          <w:rFonts w:ascii="Times New Roman" w:hAnsi="Times New Roman" w:cs="Times New Roman"/>
          <w:color w:val="auto"/>
          <w:sz w:val="20"/>
          <w:szCs w:val="20"/>
          <w:lang w:val="en-US"/>
        </w:rPr>
        <w:t>"</w:t>
      </w:r>
      <w:r>
        <w:rPr>
          <w:rFonts w:ascii="Times New Roman" w:hAnsi="Times New Roman" w:cs="Times New Roman"/>
          <w:color w:val="auto"/>
          <w:sz w:val="20"/>
          <w:szCs w:val="20"/>
          <w:lang w:val="en-US"/>
        </w:rPr>
        <w:t>)</w:t>
      </w:r>
      <w:r w:rsidR="0093546B">
        <w:rPr>
          <w:rFonts w:ascii="Times New Roman" w:hAnsi="Times New Roman" w:cs="Times New Roman"/>
          <w:color w:val="auto"/>
          <w:sz w:val="20"/>
          <w:szCs w:val="20"/>
          <w:lang w:val="en-US"/>
        </w:rPr>
        <w:t xml:space="preserve"> AND </w:t>
      </w:r>
      <w:r>
        <w:rPr>
          <w:rFonts w:ascii="Times New Roman" w:hAnsi="Times New Roman" w:cs="Times New Roman"/>
          <w:color w:val="auto"/>
          <w:sz w:val="20"/>
          <w:szCs w:val="20"/>
          <w:lang w:val="en-US"/>
        </w:rPr>
        <w:t>(</w:t>
      </w:r>
      <w:r w:rsidRPr="006C350C">
        <w:rPr>
          <w:rFonts w:ascii="Times New Roman" w:hAnsi="Times New Roman" w:cs="Times New Roman"/>
          <w:color w:val="auto"/>
          <w:sz w:val="20"/>
          <w:szCs w:val="20"/>
          <w:lang w:val="en-US"/>
        </w:rPr>
        <w:t>"black box" OR "black-box" OR "model opacity" OR "opacity" OR "attention instability" OR "instability" OR "seed variability" OR "seed" OR "variability" OR "stochasticity" OR "spurious shortcuts" OR "shortcut learning" OR "spurious correlation" OR "Clever Hans" OR "uninterpretable" OR "</w:t>
      </w:r>
      <w:proofErr w:type="spellStart"/>
      <w:r w:rsidRPr="006C350C">
        <w:rPr>
          <w:rFonts w:ascii="Times New Roman" w:hAnsi="Times New Roman" w:cs="Times New Roman"/>
          <w:color w:val="auto"/>
          <w:sz w:val="20"/>
          <w:szCs w:val="20"/>
          <w:lang w:val="en-US"/>
        </w:rPr>
        <w:t>uninterpretability</w:t>
      </w:r>
      <w:proofErr w:type="spellEnd"/>
      <w:r w:rsidRPr="006C350C">
        <w:rPr>
          <w:rFonts w:ascii="Times New Roman" w:hAnsi="Times New Roman" w:cs="Times New Roman"/>
          <w:color w:val="auto"/>
          <w:sz w:val="20"/>
          <w:szCs w:val="20"/>
          <w:lang w:val="en-US"/>
        </w:rPr>
        <w:t>" OR "mechanistic interpretability"</w:t>
      </w:r>
      <w:r>
        <w:rPr>
          <w:rFonts w:ascii="Times New Roman" w:hAnsi="Times New Roman" w:cs="Times New Roman"/>
          <w:color w:val="auto"/>
          <w:sz w:val="20"/>
          <w:szCs w:val="20"/>
          <w:lang w:val="en-US"/>
        </w:rPr>
        <w:t>) AND (</w:t>
      </w:r>
      <w:r w:rsidRPr="006C350C">
        <w:rPr>
          <w:rFonts w:ascii="Times New Roman" w:hAnsi="Times New Roman" w:cs="Times New Roman"/>
          <w:color w:val="auto"/>
          <w:sz w:val="20"/>
          <w:szCs w:val="20"/>
          <w:lang w:val="en-US"/>
        </w:rPr>
        <w:t>"Explainable AI" OR "XAI" OR "SHAP" OR "LIME" OR "feature attribution" OR "saliency maps" OR "saliency" OR "attention maps" OR "integrated gradients" OR "Granger causality" OR "causal inference"</w:t>
      </w:r>
      <w:r>
        <w:rPr>
          <w:rFonts w:ascii="Times New Roman" w:hAnsi="Times New Roman" w:cs="Times New Roman"/>
          <w:color w:val="auto"/>
          <w:sz w:val="20"/>
          <w:szCs w:val="20"/>
          <w:lang w:val="en-US"/>
        </w:rPr>
        <w:t>) AND (</w:t>
      </w:r>
      <w:r w:rsidRPr="006C350C">
        <w:rPr>
          <w:rFonts w:ascii="Times New Roman" w:hAnsi="Times New Roman" w:cs="Times New Roman"/>
          <w:color w:val="auto"/>
          <w:sz w:val="20"/>
          <w:szCs w:val="20"/>
          <w:lang w:val="en-US"/>
        </w:rPr>
        <w:t>"relational graph" OR "directed graph" OR "relational structure" OR "compact graph" OR "graph" OR "knowledge graph" OR "causal graph" OR "falsifiable" OR "falsifiability" OR "auditable" OR "auditability" OR "reproducible" OR "reproducibility" OR "faithfulness" OR "fidelity" OR "sanity checks" OR "post-hoc explanation"</w:t>
      </w:r>
      <w:r>
        <w:rPr>
          <w:rFonts w:ascii="Times New Roman" w:hAnsi="Times New Roman" w:cs="Times New Roman"/>
          <w:color w:val="auto"/>
          <w:sz w:val="20"/>
          <w:szCs w:val="20"/>
          <w:lang w:val="en-US"/>
        </w:rPr>
        <w:t>)</w:t>
      </w:r>
    </w:p>
    <w:p w14:paraId="1826D826" w14:textId="63E24175" w:rsidR="002705C4"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t>2.4 Etapa 4 — Búsqueda en bases de datos</w:t>
      </w:r>
    </w:p>
    <w:tbl>
      <w:tblPr>
        <w:tblW w:w="5000" w:type="pct"/>
        <w:tblBorders>
          <w:top w:val="single" w:sz="6" w:space="0" w:color="1F4E79"/>
          <w:left w:val="single" w:sz="4" w:space="0" w:color="B0BEC5"/>
          <w:bottom w:val="single" w:sz="6" w:space="0" w:color="1F4E79"/>
          <w:right w:val="single" w:sz="4" w:space="0" w:color="B0BEC5"/>
          <w:insideH w:val="single" w:sz="4" w:space="0" w:color="B0BEC5"/>
          <w:insideV w:val="single" w:sz="4" w:space="0" w:color="B0BEC5"/>
        </w:tblBorders>
        <w:tblCellMar>
          <w:left w:w="10" w:type="dxa"/>
          <w:right w:w="10" w:type="dxa"/>
        </w:tblCellMar>
        <w:tblLook w:val="0000" w:firstRow="0" w:lastRow="0" w:firstColumn="0" w:lastColumn="0" w:noHBand="0" w:noVBand="0"/>
      </w:tblPr>
      <w:tblGrid>
        <w:gridCol w:w="439"/>
        <w:gridCol w:w="7022"/>
        <w:gridCol w:w="1317"/>
      </w:tblGrid>
      <w:tr w:rsidR="00562F87" w:rsidRPr="004D2BFA" w14:paraId="09C93CC6" w14:textId="77777777" w:rsidTr="00562F87">
        <w:trPr>
          <w:cantSplit/>
          <w:tblHeader/>
        </w:trPr>
        <w:tc>
          <w:tcPr>
            <w:tcW w:w="250" w:type="pct"/>
            <w:shd w:val="clear" w:color="auto" w:fill="1F4E79"/>
            <w:tcMar>
              <w:top w:w="80" w:type="dxa"/>
              <w:left w:w="100" w:type="dxa"/>
              <w:bottom w:w="80" w:type="dxa"/>
              <w:right w:w="100" w:type="dxa"/>
            </w:tcMar>
            <w:vAlign w:val="center"/>
          </w:tcPr>
          <w:p w14:paraId="253EEAC5" w14:textId="77777777" w:rsidR="00562F87" w:rsidRPr="004D2BFA" w:rsidRDefault="00562F87"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w:t>
            </w:r>
          </w:p>
        </w:tc>
        <w:tc>
          <w:tcPr>
            <w:tcW w:w="4000" w:type="pct"/>
            <w:shd w:val="clear" w:color="auto" w:fill="1F4E79"/>
            <w:tcMar>
              <w:top w:w="80" w:type="dxa"/>
              <w:left w:w="100" w:type="dxa"/>
              <w:bottom w:w="80" w:type="dxa"/>
              <w:right w:w="100" w:type="dxa"/>
            </w:tcMar>
            <w:vAlign w:val="center"/>
          </w:tcPr>
          <w:p w14:paraId="07C8E6BA" w14:textId="288237F6" w:rsidR="00562F87" w:rsidRPr="004D2BFA" w:rsidRDefault="00562F87"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Base de datos</w:t>
            </w:r>
          </w:p>
        </w:tc>
        <w:tc>
          <w:tcPr>
            <w:tcW w:w="750" w:type="pct"/>
            <w:shd w:val="clear" w:color="auto" w:fill="1F4E79"/>
            <w:tcMar>
              <w:top w:w="80" w:type="dxa"/>
              <w:left w:w="100" w:type="dxa"/>
              <w:bottom w:w="80" w:type="dxa"/>
              <w:right w:w="100" w:type="dxa"/>
            </w:tcMar>
            <w:vAlign w:val="center"/>
          </w:tcPr>
          <w:p w14:paraId="41483294" w14:textId="77777777" w:rsidR="00562F87" w:rsidRPr="004D2BFA" w:rsidRDefault="00562F87" w:rsidP="00771DDC">
            <w:pPr>
              <w:spacing w:before="40" w:after="40" w:line="280" w:lineRule="auto"/>
              <w:jc w:val="both"/>
              <w:rPr>
                <w:rFonts w:ascii="Times New Roman" w:hAnsi="Times New Roman" w:cs="Times New Roman"/>
              </w:rPr>
            </w:pPr>
            <w:r w:rsidRPr="004D2BFA">
              <w:rPr>
                <w:rFonts w:ascii="Times New Roman" w:hAnsi="Times New Roman" w:cs="Times New Roman"/>
                <w:b/>
                <w:bCs/>
                <w:color w:val="FFFFFF"/>
                <w:sz w:val="20"/>
                <w:szCs w:val="20"/>
              </w:rPr>
              <w:t>Registros (n)</w:t>
            </w:r>
          </w:p>
        </w:tc>
      </w:tr>
      <w:tr w:rsidR="00562F87" w:rsidRPr="004D2BFA" w14:paraId="62EBA68F" w14:textId="77777777" w:rsidTr="00562F87">
        <w:trPr>
          <w:cantSplit/>
        </w:trPr>
        <w:tc>
          <w:tcPr>
            <w:tcW w:w="0" w:type="auto"/>
            <w:shd w:val="clear" w:color="auto" w:fill="F4F6F9"/>
            <w:tcMar>
              <w:top w:w="80" w:type="dxa"/>
              <w:left w:w="100" w:type="dxa"/>
              <w:bottom w:w="80" w:type="dxa"/>
              <w:right w:w="100" w:type="dxa"/>
            </w:tcMar>
            <w:vAlign w:val="center"/>
          </w:tcPr>
          <w:p w14:paraId="082D25B7" w14:textId="77777777" w:rsidR="00562F87" w:rsidRPr="004D2BFA" w:rsidRDefault="00562F87" w:rsidP="00771DDC">
            <w:pPr>
              <w:spacing w:before="40" w:after="40" w:line="280" w:lineRule="auto"/>
              <w:jc w:val="both"/>
              <w:rPr>
                <w:rFonts w:ascii="Times New Roman" w:hAnsi="Times New Roman" w:cs="Times New Roman"/>
              </w:rPr>
            </w:pPr>
            <w:r w:rsidRPr="004D2BFA">
              <w:rPr>
                <w:rFonts w:ascii="Times New Roman" w:hAnsi="Times New Roman" w:cs="Times New Roman"/>
                <w:b/>
                <w:bCs/>
                <w:sz w:val="20"/>
                <w:szCs w:val="20"/>
              </w:rPr>
              <w:t>1</w:t>
            </w:r>
          </w:p>
        </w:tc>
        <w:tc>
          <w:tcPr>
            <w:tcW w:w="4000" w:type="pct"/>
            <w:tcMar>
              <w:top w:w="80" w:type="dxa"/>
              <w:left w:w="100" w:type="dxa"/>
              <w:bottom w:w="80" w:type="dxa"/>
              <w:right w:w="100" w:type="dxa"/>
            </w:tcMar>
            <w:vAlign w:val="center"/>
          </w:tcPr>
          <w:p w14:paraId="4807F9D7" w14:textId="6FDF7CD7" w:rsidR="00562F87" w:rsidRPr="004D2BFA" w:rsidRDefault="00562F87" w:rsidP="00771DDC">
            <w:pPr>
              <w:spacing w:before="40" w:after="40" w:line="280" w:lineRule="auto"/>
              <w:jc w:val="both"/>
              <w:rPr>
                <w:rFonts w:ascii="Times New Roman" w:hAnsi="Times New Roman" w:cs="Times New Roman"/>
              </w:rPr>
            </w:pPr>
            <w:proofErr w:type="spellStart"/>
            <w:r>
              <w:rPr>
                <w:rFonts w:ascii="Times New Roman" w:hAnsi="Times New Roman" w:cs="Times New Roman"/>
              </w:rPr>
              <w:t>Scopus</w:t>
            </w:r>
            <w:proofErr w:type="spellEnd"/>
          </w:p>
        </w:tc>
        <w:tc>
          <w:tcPr>
            <w:tcW w:w="750" w:type="pct"/>
            <w:tcMar>
              <w:top w:w="80" w:type="dxa"/>
              <w:left w:w="100" w:type="dxa"/>
              <w:bottom w:w="80" w:type="dxa"/>
              <w:right w:w="100" w:type="dxa"/>
            </w:tcMar>
            <w:vAlign w:val="center"/>
          </w:tcPr>
          <w:p w14:paraId="75088538" w14:textId="63811ED7" w:rsidR="00562F87" w:rsidRPr="004D2BFA" w:rsidRDefault="00C628EE" w:rsidP="00771DDC">
            <w:pPr>
              <w:spacing w:before="40" w:after="40" w:line="280" w:lineRule="auto"/>
              <w:jc w:val="both"/>
              <w:rPr>
                <w:rFonts w:ascii="Times New Roman" w:hAnsi="Times New Roman" w:cs="Times New Roman"/>
              </w:rPr>
            </w:pPr>
            <w:r>
              <w:rPr>
                <w:rFonts w:ascii="Times New Roman" w:hAnsi="Times New Roman" w:cs="Times New Roman"/>
              </w:rPr>
              <w:t>191</w:t>
            </w:r>
          </w:p>
        </w:tc>
      </w:tr>
      <w:tr w:rsidR="00562F87" w:rsidRPr="004D2BFA" w14:paraId="72CA69B1" w14:textId="77777777" w:rsidTr="00562F87">
        <w:trPr>
          <w:cantSplit/>
        </w:trPr>
        <w:tc>
          <w:tcPr>
            <w:tcW w:w="0" w:type="auto"/>
            <w:shd w:val="clear" w:color="auto" w:fill="F4F6F9"/>
            <w:tcMar>
              <w:top w:w="80" w:type="dxa"/>
              <w:left w:w="100" w:type="dxa"/>
              <w:bottom w:w="80" w:type="dxa"/>
              <w:right w:w="100" w:type="dxa"/>
            </w:tcMar>
            <w:vAlign w:val="center"/>
          </w:tcPr>
          <w:p w14:paraId="0561A77A" w14:textId="77777777" w:rsidR="00562F87" w:rsidRPr="004D2BFA" w:rsidRDefault="00562F87" w:rsidP="00771DDC">
            <w:pPr>
              <w:spacing w:before="40" w:after="40" w:line="280" w:lineRule="auto"/>
              <w:jc w:val="both"/>
              <w:rPr>
                <w:rFonts w:ascii="Times New Roman" w:hAnsi="Times New Roman" w:cs="Times New Roman"/>
              </w:rPr>
            </w:pPr>
            <w:r w:rsidRPr="004D2BFA">
              <w:rPr>
                <w:rFonts w:ascii="Times New Roman" w:hAnsi="Times New Roman" w:cs="Times New Roman"/>
                <w:b/>
                <w:bCs/>
                <w:sz w:val="20"/>
                <w:szCs w:val="20"/>
              </w:rPr>
              <w:t>2</w:t>
            </w:r>
          </w:p>
        </w:tc>
        <w:tc>
          <w:tcPr>
            <w:tcW w:w="4000" w:type="pct"/>
            <w:tcMar>
              <w:top w:w="80" w:type="dxa"/>
              <w:left w:w="100" w:type="dxa"/>
              <w:bottom w:w="80" w:type="dxa"/>
              <w:right w:w="100" w:type="dxa"/>
            </w:tcMar>
            <w:vAlign w:val="center"/>
          </w:tcPr>
          <w:p w14:paraId="77A8E8AB" w14:textId="1A17A9B4" w:rsidR="00562F87" w:rsidRPr="004D2BFA" w:rsidRDefault="00562F87" w:rsidP="00771DDC">
            <w:pPr>
              <w:spacing w:before="40" w:after="40" w:line="280" w:lineRule="auto"/>
              <w:jc w:val="both"/>
              <w:rPr>
                <w:rFonts w:ascii="Times New Roman" w:hAnsi="Times New Roman" w:cs="Times New Roman"/>
              </w:rPr>
            </w:pPr>
            <w:r>
              <w:rPr>
                <w:rFonts w:ascii="Times New Roman" w:hAnsi="Times New Roman" w:cs="Times New Roman"/>
              </w:rPr>
              <w:t xml:space="preserve">Web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Science</w:t>
            </w:r>
            <w:proofErr w:type="spellEnd"/>
          </w:p>
        </w:tc>
        <w:tc>
          <w:tcPr>
            <w:tcW w:w="750" w:type="pct"/>
            <w:tcMar>
              <w:top w:w="80" w:type="dxa"/>
              <w:left w:w="100" w:type="dxa"/>
              <w:bottom w:w="80" w:type="dxa"/>
              <w:right w:w="100" w:type="dxa"/>
            </w:tcMar>
            <w:vAlign w:val="center"/>
          </w:tcPr>
          <w:p w14:paraId="25F2E866" w14:textId="55214465" w:rsidR="00562F87" w:rsidRPr="004D2BFA" w:rsidRDefault="00C628EE" w:rsidP="00771DDC">
            <w:pPr>
              <w:spacing w:before="40" w:after="40" w:line="280" w:lineRule="auto"/>
              <w:jc w:val="both"/>
              <w:rPr>
                <w:rFonts w:ascii="Times New Roman" w:hAnsi="Times New Roman" w:cs="Times New Roman"/>
              </w:rPr>
            </w:pPr>
            <w:r>
              <w:rPr>
                <w:rFonts w:ascii="Times New Roman" w:hAnsi="Times New Roman" w:cs="Times New Roman"/>
              </w:rPr>
              <w:t>100</w:t>
            </w:r>
          </w:p>
        </w:tc>
      </w:tr>
      <w:tr w:rsidR="00562F87" w:rsidRPr="004D2BFA" w14:paraId="161B88EA" w14:textId="77777777" w:rsidTr="00562F87">
        <w:trPr>
          <w:cantSplit/>
        </w:trPr>
        <w:tc>
          <w:tcPr>
            <w:tcW w:w="0" w:type="auto"/>
            <w:shd w:val="clear" w:color="auto" w:fill="F4F6F9"/>
            <w:tcMar>
              <w:top w:w="80" w:type="dxa"/>
              <w:left w:w="100" w:type="dxa"/>
              <w:bottom w:w="80" w:type="dxa"/>
              <w:right w:w="100" w:type="dxa"/>
            </w:tcMar>
            <w:vAlign w:val="center"/>
          </w:tcPr>
          <w:p w14:paraId="5A45A6EE" w14:textId="77777777" w:rsidR="00562F87" w:rsidRPr="004D2BFA" w:rsidRDefault="00562F87" w:rsidP="00771DDC">
            <w:pPr>
              <w:spacing w:before="40" w:after="40" w:line="280" w:lineRule="auto"/>
              <w:jc w:val="both"/>
              <w:rPr>
                <w:rFonts w:ascii="Times New Roman" w:hAnsi="Times New Roman" w:cs="Times New Roman"/>
              </w:rPr>
            </w:pPr>
            <w:r w:rsidRPr="004D2BFA">
              <w:rPr>
                <w:rFonts w:ascii="Times New Roman" w:hAnsi="Times New Roman" w:cs="Times New Roman"/>
                <w:b/>
                <w:bCs/>
                <w:sz w:val="20"/>
                <w:szCs w:val="20"/>
              </w:rPr>
              <w:t>3</w:t>
            </w:r>
          </w:p>
        </w:tc>
        <w:tc>
          <w:tcPr>
            <w:tcW w:w="4000" w:type="pct"/>
            <w:tcMar>
              <w:top w:w="80" w:type="dxa"/>
              <w:left w:w="100" w:type="dxa"/>
              <w:bottom w:w="80" w:type="dxa"/>
              <w:right w:w="100" w:type="dxa"/>
            </w:tcMar>
            <w:vAlign w:val="center"/>
          </w:tcPr>
          <w:p w14:paraId="59A3F692" w14:textId="52050EE9" w:rsidR="00562F87" w:rsidRPr="004D2BFA" w:rsidRDefault="00562F87" w:rsidP="00771DDC">
            <w:pPr>
              <w:spacing w:before="40" w:after="40" w:line="280" w:lineRule="auto"/>
              <w:jc w:val="both"/>
              <w:rPr>
                <w:rFonts w:ascii="Times New Roman" w:hAnsi="Times New Roman" w:cs="Times New Roman"/>
              </w:rPr>
            </w:pPr>
            <w:r>
              <w:rPr>
                <w:rFonts w:ascii="Times New Roman" w:hAnsi="Times New Roman" w:cs="Times New Roman"/>
              </w:rPr>
              <w:t>PubMed</w:t>
            </w:r>
          </w:p>
        </w:tc>
        <w:tc>
          <w:tcPr>
            <w:tcW w:w="750" w:type="pct"/>
            <w:tcMar>
              <w:top w:w="80" w:type="dxa"/>
              <w:left w:w="100" w:type="dxa"/>
              <w:bottom w:w="80" w:type="dxa"/>
              <w:right w:w="100" w:type="dxa"/>
            </w:tcMar>
            <w:vAlign w:val="center"/>
          </w:tcPr>
          <w:p w14:paraId="02371489" w14:textId="096F4445" w:rsidR="00562F87" w:rsidRPr="004D2BFA" w:rsidRDefault="007250D1" w:rsidP="00771DDC">
            <w:pPr>
              <w:spacing w:before="40" w:after="40" w:line="280" w:lineRule="auto"/>
              <w:jc w:val="both"/>
              <w:rPr>
                <w:rFonts w:ascii="Times New Roman" w:hAnsi="Times New Roman" w:cs="Times New Roman"/>
              </w:rPr>
            </w:pPr>
            <w:r>
              <w:rPr>
                <w:rFonts w:ascii="Times New Roman" w:hAnsi="Times New Roman" w:cs="Times New Roman"/>
              </w:rPr>
              <w:t>28</w:t>
            </w:r>
          </w:p>
        </w:tc>
      </w:tr>
      <w:tr w:rsidR="002705C4" w:rsidRPr="004D2BFA" w14:paraId="474F0E54" w14:textId="77777777">
        <w:trPr>
          <w:cantSplit/>
        </w:trPr>
        <w:tc>
          <w:tcPr>
            <w:tcW w:w="0" w:type="auto"/>
            <w:gridSpan w:val="2"/>
            <w:shd w:val="clear" w:color="auto" w:fill="F4F6F9"/>
            <w:tcMar>
              <w:top w:w="80" w:type="dxa"/>
              <w:left w:w="100" w:type="dxa"/>
              <w:bottom w:w="80" w:type="dxa"/>
              <w:right w:w="100" w:type="dxa"/>
            </w:tcMar>
            <w:vAlign w:val="center"/>
          </w:tcPr>
          <w:p w14:paraId="73F7BF9A" w14:textId="77777777" w:rsidR="002705C4" w:rsidRPr="004D2BFA" w:rsidRDefault="002705C4" w:rsidP="00771DDC">
            <w:pPr>
              <w:spacing w:before="40" w:after="40" w:line="280" w:lineRule="auto"/>
              <w:jc w:val="both"/>
              <w:rPr>
                <w:rFonts w:ascii="Times New Roman" w:hAnsi="Times New Roman" w:cs="Times New Roman"/>
              </w:rPr>
            </w:pPr>
          </w:p>
        </w:tc>
        <w:tc>
          <w:tcPr>
            <w:tcW w:w="0" w:type="auto"/>
            <w:shd w:val="clear" w:color="auto" w:fill="F4F6F9"/>
            <w:tcMar>
              <w:top w:w="80" w:type="dxa"/>
              <w:left w:w="100" w:type="dxa"/>
              <w:bottom w:w="80" w:type="dxa"/>
              <w:right w:w="100" w:type="dxa"/>
            </w:tcMar>
            <w:vAlign w:val="center"/>
          </w:tcPr>
          <w:p w14:paraId="027E6E03" w14:textId="512CD6B1" w:rsidR="002705C4" w:rsidRPr="004D2BFA" w:rsidRDefault="00000000" w:rsidP="00771DDC">
            <w:pPr>
              <w:spacing w:before="40" w:after="40" w:line="280" w:lineRule="auto"/>
              <w:jc w:val="both"/>
              <w:rPr>
                <w:rFonts w:ascii="Times New Roman" w:hAnsi="Times New Roman" w:cs="Times New Roman"/>
              </w:rPr>
            </w:pPr>
            <w:r w:rsidRPr="004D2BFA">
              <w:rPr>
                <w:rFonts w:ascii="Times New Roman" w:hAnsi="Times New Roman" w:cs="Times New Roman"/>
                <w:b/>
                <w:bCs/>
                <w:sz w:val="20"/>
                <w:szCs w:val="20"/>
              </w:rPr>
              <w:t>Total:</w:t>
            </w:r>
            <w:r w:rsidR="007250D1">
              <w:rPr>
                <w:rFonts w:ascii="Times New Roman" w:hAnsi="Times New Roman" w:cs="Times New Roman"/>
                <w:b/>
                <w:bCs/>
                <w:sz w:val="20"/>
                <w:szCs w:val="20"/>
              </w:rPr>
              <w:t xml:space="preserve"> 319</w:t>
            </w:r>
          </w:p>
        </w:tc>
      </w:tr>
    </w:tbl>
    <w:p w14:paraId="3EE590EC" w14:textId="77777777" w:rsidR="002705C4" w:rsidRPr="004D2BFA" w:rsidRDefault="002705C4" w:rsidP="00771DDC">
      <w:pPr>
        <w:spacing w:before="6" w:after="6"/>
        <w:jc w:val="both"/>
        <w:rPr>
          <w:rFonts w:ascii="Times New Roman" w:hAnsi="Times New Roman" w:cs="Times New Roman"/>
        </w:rPr>
      </w:pPr>
    </w:p>
    <w:p w14:paraId="07F58781" w14:textId="77777777" w:rsidR="002705C4" w:rsidRPr="007250D1" w:rsidRDefault="00000000" w:rsidP="00771DDC">
      <w:pPr>
        <w:spacing w:before="80" w:after="80"/>
        <w:jc w:val="both"/>
        <w:rPr>
          <w:rFonts w:ascii="Times New Roman" w:hAnsi="Times New Roman" w:cs="Times New Roman"/>
          <w:b/>
          <w:bCs/>
        </w:rPr>
      </w:pPr>
      <w:r w:rsidRPr="007250D1">
        <w:rPr>
          <w:rFonts w:ascii="Times New Roman" w:hAnsi="Times New Roman" w:cs="Times New Roman"/>
          <w:b/>
          <w:bCs/>
        </w:rPr>
        <w:t xml:space="preserve">Búsquedas complementarias (citas, literatura gris, registros): </w:t>
      </w:r>
    </w:p>
    <w:p w14:paraId="715C0433" w14:textId="399D9B77" w:rsidR="002705C4" w:rsidRPr="00562F87" w:rsidRDefault="00562F87" w:rsidP="00771DDC">
      <w:pPr>
        <w:pBdr>
          <w:bottom w:val="none" w:sz="6" w:space="1" w:color="B0BEC5"/>
        </w:pBdr>
        <w:spacing w:before="80" w:after="80"/>
        <w:jc w:val="both"/>
        <w:rPr>
          <w:rFonts w:ascii="Times New Roman" w:hAnsi="Times New Roman" w:cs="Times New Roman"/>
          <w:color w:val="auto"/>
        </w:rPr>
      </w:pPr>
      <w:r>
        <w:rPr>
          <w:rFonts w:ascii="Times New Roman" w:hAnsi="Times New Roman" w:cs="Times New Roman"/>
          <w:color w:val="auto"/>
          <w:sz w:val="20"/>
          <w:szCs w:val="20"/>
        </w:rPr>
        <w:t xml:space="preserve">Además de las búsquedas en </w:t>
      </w:r>
      <w:r w:rsidR="007250D1">
        <w:rPr>
          <w:rFonts w:ascii="Times New Roman" w:hAnsi="Times New Roman" w:cs="Times New Roman"/>
          <w:color w:val="auto"/>
          <w:sz w:val="20"/>
          <w:szCs w:val="20"/>
        </w:rPr>
        <w:t>las bases</w:t>
      </w:r>
      <w:r>
        <w:rPr>
          <w:rFonts w:ascii="Times New Roman" w:hAnsi="Times New Roman" w:cs="Times New Roman"/>
          <w:color w:val="auto"/>
          <w:sz w:val="20"/>
          <w:szCs w:val="20"/>
        </w:rPr>
        <w:t xml:space="preserve"> de datos, s</w:t>
      </w:r>
      <w:r w:rsidRPr="00562F87">
        <w:rPr>
          <w:rFonts w:ascii="Times New Roman" w:hAnsi="Times New Roman" w:cs="Times New Roman"/>
          <w:color w:val="auto"/>
          <w:sz w:val="20"/>
          <w:szCs w:val="20"/>
        </w:rPr>
        <w:t>e utilizó Claude para obtener más resultados.</w:t>
      </w:r>
    </w:p>
    <w:p w14:paraId="721A1C66" w14:textId="79F60675" w:rsidR="002705C4"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t>2.5 Etapa 5 — Aplicación de filtros de inclusión y exclusión</w:t>
      </w:r>
    </w:p>
    <w:p w14:paraId="66934B6A" w14:textId="77777777" w:rsidR="002705C4" w:rsidRPr="004D2BFA" w:rsidRDefault="00000000" w:rsidP="00771DDC">
      <w:pPr>
        <w:pStyle w:val="Heading3"/>
        <w:jc w:val="both"/>
        <w:rPr>
          <w:rFonts w:ascii="Times New Roman" w:hAnsi="Times New Roman" w:cs="Times New Roman"/>
        </w:rPr>
      </w:pPr>
      <w:r w:rsidRPr="004D2BFA">
        <w:rPr>
          <w:rFonts w:ascii="Times New Roman" w:hAnsi="Times New Roman" w:cs="Times New Roman"/>
        </w:rPr>
        <w:t>Criterios de inclusión</w:t>
      </w:r>
    </w:p>
    <w:p w14:paraId="11849362" w14:textId="14077471" w:rsidR="00C628EE" w:rsidRPr="00C628EE" w:rsidRDefault="00C628EE" w:rsidP="00C628EE">
      <w:pPr>
        <w:pStyle w:val="ListParagraph"/>
        <w:numPr>
          <w:ilvl w:val="0"/>
          <w:numId w:val="2"/>
        </w:numPr>
        <w:pBdr>
          <w:bottom w:val="none" w:sz="6" w:space="1" w:color="B0BEC5"/>
        </w:pBdr>
        <w:spacing w:before="80" w:after="80"/>
        <w:jc w:val="both"/>
        <w:rPr>
          <w:color w:val="606060"/>
          <w:sz w:val="20"/>
          <w:szCs w:val="20"/>
        </w:rPr>
      </w:pPr>
      <w:r w:rsidRPr="00C628EE">
        <w:rPr>
          <w:b/>
          <w:bCs/>
          <w:color w:val="606060"/>
          <w:sz w:val="20"/>
          <w:szCs w:val="20"/>
        </w:rPr>
        <w:t>Periodo de publicación:</w:t>
      </w:r>
      <w:r w:rsidRPr="00C628EE">
        <w:rPr>
          <w:color w:val="606060"/>
          <w:sz w:val="20"/>
          <w:szCs w:val="20"/>
        </w:rPr>
        <w:t xml:space="preserve"> Artículos publicados entre los años 2022 y 2026.</w:t>
      </w:r>
    </w:p>
    <w:p w14:paraId="2616C4AF" w14:textId="1D9E5EE1" w:rsidR="00C628EE" w:rsidRPr="00C628EE" w:rsidRDefault="00C628EE" w:rsidP="00C628EE">
      <w:pPr>
        <w:pStyle w:val="ListParagraph"/>
        <w:numPr>
          <w:ilvl w:val="0"/>
          <w:numId w:val="2"/>
        </w:numPr>
        <w:pBdr>
          <w:bottom w:val="none" w:sz="6" w:space="1"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Idioma:</w:t>
      </w:r>
      <w:r w:rsidRPr="00C628EE">
        <w:rPr>
          <w:rFonts w:ascii="Times New Roman" w:hAnsi="Times New Roman" w:cs="Times New Roman"/>
          <w:color w:val="606060"/>
          <w:sz w:val="20"/>
          <w:szCs w:val="20"/>
        </w:rPr>
        <w:t xml:space="preserve"> Publicaciones redactadas exclusivamente en idioma inglés.</w:t>
      </w:r>
    </w:p>
    <w:p w14:paraId="52843C40" w14:textId="70785972" w:rsidR="00C628EE" w:rsidRPr="00C628EE" w:rsidRDefault="00C628EE" w:rsidP="00C628EE">
      <w:pPr>
        <w:pStyle w:val="ListParagraph"/>
        <w:numPr>
          <w:ilvl w:val="0"/>
          <w:numId w:val="2"/>
        </w:numPr>
        <w:pBdr>
          <w:bottom w:val="none" w:sz="6" w:space="1"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lastRenderedPageBreak/>
        <w:t>Tipo de documento (</w:t>
      </w:r>
      <w:proofErr w:type="spellStart"/>
      <w:r w:rsidRPr="00C628EE">
        <w:rPr>
          <w:rFonts w:ascii="Times New Roman" w:hAnsi="Times New Roman" w:cs="Times New Roman"/>
          <w:b/>
          <w:bCs/>
          <w:color w:val="606060"/>
          <w:sz w:val="20"/>
          <w:szCs w:val="20"/>
        </w:rPr>
        <w:t>Scopus</w:t>
      </w:r>
      <w:proofErr w:type="spellEnd"/>
      <w:r w:rsidRPr="00C628EE">
        <w:rPr>
          <w:rFonts w:ascii="Times New Roman" w:hAnsi="Times New Roman" w:cs="Times New Roman"/>
          <w:b/>
          <w:bCs/>
          <w:color w:val="606060"/>
          <w:sz w:val="20"/>
          <w:szCs w:val="20"/>
        </w:rPr>
        <w:t>):</w:t>
      </w:r>
      <w:r w:rsidRPr="00C628EE">
        <w:rPr>
          <w:rFonts w:ascii="Times New Roman" w:hAnsi="Times New Roman" w:cs="Times New Roman"/>
          <w:color w:val="606060"/>
          <w:sz w:val="20"/>
          <w:szCs w:val="20"/>
        </w:rPr>
        <w:t xml:space="preserve"> Artículos de investigación primaria (</w:t>
      </w:r>
      <w:proofErr w:type="spellStart"/>
      <w:r w:rsidRPr="00C628EE">
        <w:rPr>
          <w:rFonts w:ascii="Times New Roman" w:hAnsi="Times New Roman" w:cs="Times New Roman"/>
          <w:i/>
          <w:iCs/>
          <w:color w:val="606060"/>
          <w:sz w:val="20"/>
          <w:szCs w:val="20"/>
        </w:rPr>
        <w:t>Article</w:t>
      </w:r>
      <w:proofErr w:type="spellEnd"/>
      <w:r w:rsidRPr="00C628EE">
        <w:rPr>
          <w:rFonts w:ascii="Times New Roman" w:hAnsi="Times New Roman" w:cs="Times New Roman"/>
          <w:color w:val="606060"/>
          <w:sz w:val="20"/>
          <w:szCs w:val="20"/>
        </w:rPr>
        <w:t>) y trabajos de conferencia (</w:t>
      </w:r>
      <w:proofErr w:type="spellStart"/>
      <w:r w:rsidRPr="00C628EE">
        <w:rPr>
          <w:rFonts w:ascii="Times New Roman" w:hAnsi="Times New Roman" w:cs="Times New Roman"/>
          <w:i/>
          <w:iCs/>
          <w:color w:val="606060"/>
          <w:sz w:val="20"/>
          <w:szCs w:val="20"/>
        </w:rPr>
        <w:t>Conference</w:t>
      </w:r>
      <w:proofErr w:type="spellEnd"/>
      <w:r w:rsidRPr="00C628EE">
        <w:rPr>
          <w:rFonts w:ascii="Times New Roman" w:hAnsi="Times New Roman" w:cs="Times New Roman"/>
          <w:i/>
          <w:iCs/>
          <w:color w:val="606060"/>
          <w:sz w:val="20"/>
          <w:szCs w:val="20"/>
        </w:rPr>
        <w:t xml:space="preserve"> </w:t>
      </w:r>
      <w:proofErr w:type="spellStart"/>
      <w:r w:rsidRPr="00C628EE">
        <w:rPr>
          <w:rFonts w:ascii="Times New Roman" w:hAnsi="Times New Roman" w:cs="Times New Roman"/>
          <w:i/>
          <w:iCs/>
          <w:color w:val="606060"/>
          <w:sz w:val="20"/>
          <w:szCs w:val="20"/>
        </w:rPr>
        <w:t>paper</w:t>
      </w:r>
      <w:proofErr w:type="spellEnd"/>
      <w:r w:rsidRPr="00C628EE">
        <w:rPr>
          <w:rFonts w:ascii="Times New Roman" w:hAnsi="Times New Roman" w:cs="Times New Roman"/>
          <w:color w:val="606060"/>
          <w:sz w:val="20"/>
          <w:szCs w:val="20"/>
        </w:rPr>
        <w:t>).</w:t>
      </w:r>
    </w:p>
    <w:p w14:paraId="36083273" w14:textId="16EB8EB2" w:rsidR="00C628EE" w:rsidRPr="00C628EE" w:rsidRDefault="00C628EE" w:rsidP="00C628EE">
      <w:pPr>
        <w:pStyle w:val="ListParagraph"/>
        <w:numPr>
          <w:ilvl w:val="0"/>
          <w:numId w:val="2"/>
        </w:numPr>
        <w:pBdr>
          <w:bottom w:val="none" w:sz="6" w:space="1"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 xml:space="preserve">Tipo de documento (Web </w:t>
      </w:r>
      <w:proofErr w:type="spellStart"/>
      <w:r w:rsidRPr="00C628EE">
        <w:rPr>
          <w:rFonts w:ascii="Times New Roman" w:hAnsi="Times New Roman" w:cs="Times New Roman"/>
          <w:b/>
          <w:bCs/>
          <w:color w:val="606060"/>
          <w:sz w:val="20"/>
          <w:szCs w:val="20"/>
        </w:rPr>
        <w:t>of</w:t>
      </w:r>
      <w:proofErr w:type="spellEnd"/>
      <w:r w:rsidRPr="00C628EE">
        <w:rPr>
          <w:rFonts w:ascii="Times New Roman" w:hAnsi="Times New Roman" w:cs="Times New Roman"/>
          <w:b/>
          <w:bCs/>
          <w:color w:val="606060"/>
          <w:sz w:val="20"/>
          <w:szCs w:val="20"/>
        </w:rPr>
        <w:t xml:space="preserve"> </w:t>
      </w:r>
      <w:proofErr w:type="spellStart"/>
      <w:r w:rsidRPr="00C628EE">
        <w:rPr>
          <w:rFonts w:ascii="Times New Roman" w:hAnsi="Times New Roman" w:cs="Times New Roman"/>
          <w:b/>
          <w:bCs/>
          <w:color w:val="606060"/>
          <w:sz w:val="20"/>
          <w:szCs w:val="20"/>
        </w:rPr>
        <w:t>Science</w:t>
      </w:r>
      <w:proofErr w:type="spellEnd"/>
      <w:r w:rsidRPr="00C628EE">
        <w:rPr>
          <w:rFonts w:ascii="Times New Roman" w:hAnsi="Times New Roman" w:cs="Times New Roman"/>
          <w:b/>
          <w:bCs/>
          <w:color w:val="606060"/>
          <w:sz w:val="20"/>
          <w:szCs w:val="20"/>
        </w:rPr>
        <w:t>):</w:t>
      </w:r>
      <w:r w:rsidRPr="00C628EE">
        <w:rPr>
          <w:rFonts w:ascii="Times New Roman" w:hAnsi="Times New Roman" w:cs="Times New Roman"/>
          <w:color w:val="606060"/>
          <w:sz w:val="20"/>
          <w:szCs w:val="20"/>
        </w:rPr>
        <w:t xml:space="preserve"> Artículos de investigación primaria (</w:t>
      </w:r>
      <w:proofErr w:type="spellStart"/>
      <w:r w:rsidRPr="00C628EE">
        <w:rPr>
          <w:rFonts w:ascii="Times New Roman" w:hAnsi="Times New Roman" w:cs="Times New Roman"/>
          <w:i/>
          <w:iCs/>
          <w:color w:val="606060"/>
          <w:sz w:val="20"/>
          <w:szCs w:val="20"/>
        </w:rPr>
        <w:t>Article</w:t>
      </w:r>
      <w:proofErr w:type="spellEnd"/>
      <w:r w:rsidRPr="00C628EE">
        <w:rPr>
          <w:rFonts w:ascii="Times New Roman" w:hAnsi="Times New Roman" w:cs="Times New Roman"/>
          <w:color w:val="606060"/>
          <w:sz w:val="20"/>
          <w:szCs w:val="20"/>
        </w:rPr>
        <w:t>) y actas de congresos (</w:t>
      </w:r>
      <w:proofErr w:type="spellStart"/>
      <w:r w:rsidRPr="00C628EE">
        <w:rPr>
          <w:rFonts w:ascii="Times New Roman" w:hAnsi="Times New Roman" w:cs="Times New Roman"/>
          <w:i/>
          <w:iCs/>
          <w:color w:val="606060"/>
          <w:sz w:val="20"/>
          <w:szCs w:val="20"/>
        </w:rPr>
        <w:t>Proceeding</w:t>
      </w:r>
      <w:proofErr w:type="spellEnd"/>
      <w:r w:rsidRPr="00C628EE">
        <w:rPr>
          <w:rFonts w:ascii="Times New Roman" w:hAnsi="Times New Roman" w:cs="Times New Roman"/>
          <w:i/>
          <w:iCs/>
          <w:color w:val="606060"/>
          <w:sz w:val="20"/>
          <w:szCs w:val="20"/>
        </w:rPr>
        <w:t xml:space="preserve"> Paper</w:t>
      </w:r>
      <w:r w:rsidRPr="00C628EE">
        <w:rPr>
          <w:rFonts w:ascii="Times New Roman" w:hAnsi="Times New Roman" w:cs="Times New Roman"/>
          <w:color w:val="606060"/>
          <w:sz w:val="20"/>
          <w:szCs w:val="20"/>
        </w:rPr>
        <w:t>).</w:t>
      </w:r>
    </w:p>
    <w:p w14:paraId="3BC10922" w14:textId="586BD6A7" w:rsidR="002705C4" w:rsidRPr="00C628EE" w:rsidRDefault="00C628EE" w:rsidP="00771DDC">
      <w:pPr>
        <w:pStyle w:val="ListParagraph"/>
        <w:numPr>
          <w:ilvl w:val="0"/>
          <w:numId w:val="2"/>
        </w:numPr>
        <w:pBdr>
          <w:bottom w:val="none" w:sz="6" w:space="1"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Tipo de documento (PubMed):</w:t>
      </w:r>
      <w:r w:rsidRPr="00C628EE">
        <w:rPr>
          <w:rFonts w:ascii="Times New Roman" w:hAnsi="Times New Roman" w:cs="Times New Roman"/>
          <w:color w:val="606060"/>
          <w:sz w:val="20"/>
          <w:szCs w:val="20"/>
        </w:rPr>
        <w:t xml:space="preserve"> Sin restricción por tipo de documento en la interfaz para evitar la pérdida de literatura técnica no clínica.</w:t>
      </w:r>
    </w:p>
    <w:p w14:paraId="77883F34" w14:textId="77777777" w:rsidR="002705C4" w:rsidRPr="004D2BFA" w:rsidRDefault="00000000" w:rsidP="00771DDC">
      <w:pPr>
        <w:pStyle w:val="Heading3"/>
        <w:jc w:val="both"/>
        <w:rPr>
          <w:rFonts w:ascii="Times New Roman" w:hAnsi="Times New Roman" w:cs="Times New Roman"/>
        </w:rPr>
      </w:pPr>
      <w:r w:rsidRPr="004D2BFA">
        <w:rPr>
          <w:rFonts w:ascii="Times New Roman" w:hAnsi="Times New Roman" w:cs="Times New Roman"/>
        </w:rPr>
        <w:t>Criterios de exclusión</w:t>
      </w:r>
    </w:p>
    <w:p w14:paraId="4474188F" w14:textId="56EF55F5" w:rsidR="00C628EE" w:rsidRPr="00C628EE" w:rsidRDefault="00C628EE" w:rsidP="00C628EE">
      <w:pPr>
        <w:pStyle w:val="ListParagraph"/>
        <w:numPr>
          <w:ilvl w:val="0"/>
          <w:numId w:val="3"/>
        </w:numPr>
        <w:pBdr>
          <w:bottom w:val="none" w:sz="6" w:space="0" w:color="B0BEC5"/>
        </w:pBdr>
        <w:spacing w:before="80" w:after="80"/>
        <w:jc w:val="both"/>
        <w:rPr>
          <w:color w:val="606060"/>
          <w:sz w:val="20"/>
          <w:szCs w:val="20"/>
        </w:rPr>
      </w:pPr>
      <w:r w:rsidRPr="00C628EE">
        <w:rPr>
          <w:b/>
          <w:bCs/>
          <w:color w:val="606060"/>
          <w:sz w:val="20"/>
          <w:szCs w:val="20"/>
        </w:rPr>
        <w:t>Periodo de publicación:</w:t>
      </w:r>
      <w:r w:rsidRPr="00C628EE">
        <w:rPr>
          <w:color w:val="606060"/>
          <w:sz w:val="20"/>
          <w:szCs w:val="20"/>
        </w:rPr>
        <w:t xml:space="preserve"> Artículos publicados fuera del rango 2022–2026 (publicaciones de 2021 o anteriores).</w:t>
      </w:r>
    </w:p>
    <w:p w14:paraId="34DF0A94" w14:textId="07EBF319" w:rsidR="00C628EE" w:rsidRPr="00C628EE" w:rsidRDefault="00C628EE"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Idioma:</w:t>
      </w:r>
      <w:r w:rsidRPr="00C628EE">
        <w:rPr>
          <w:rFonts w:ascii="Times New Roman" w:hAnsi="Times New Roman" w:cs="Times New Roman"/>
          <w:color w:val="606060"/>
          <w:sz w:val="20"/>
          <w:szCs w:val="20"/>
        </w:rPr>
        <w:t xml:space="preserve"> Publicaciones redactadas en un idioma distinto al inglés.</w:t>
      </w:r>
    </w:p>
    <w:p w14:paraId="6BA5A76E" w14:textId="26D76E3C" w:rsidR="00C628EE" w:rsidRPr="00C628EE" w:rsidRDefault="00C628EE"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Tipo de documento (</w:t>
      </w:r>
      <w:proofErr w:type="spellStart"/>
      <w:r w:rsidRPr="00C628EE">
        <w:rPr>
          <w:rFonts w:ascii="Times New Roman" w:hAnsi="Times New Roman" w:cs="Times New Roman"/>
          <w:b/>
          <w:bCs/>
          <w:color w:val="606060"/>
          <w:sz w:val="20"/>
          <w:szCs w:val="20"/>
        </w:rPr>
        <w:t>Scopus</w:t>
      </w:r>
      <w:proofErr w:type="spellEnd"/>
      <w:r w:rsidRPr="00C628EE">
        <w:rPr>
          <w:rFonts w:ascii="Times New Roman" w:hAnsi="Times New Roman" w:cs="Times New Roman"/>
          <w:b/>
          <w:bCs/>
          <w:color w:val="606060"/>
          <w:sz w:val="20"/>
          <w:szCs w:val="20"/>
        </w:rPr>
        <w:t>):</w:t>
      </w:r>
      <w:r w:rsidRPr="00C628EE">
        <w:rPr>
          <w:rFonts w:ascii="Times New Roman" w:hAnsi="Times New Roman" w:cs="Times New Roman"/>
          <w:color w:val="606060"/>
          <w:sz w:val="20"/>
          <w:szCs w:val="20"/>
        </w:rPr>
        <w:t xml:space="preserve"> Documentos que no sean </w:t>
      </w:r>
      <w:proofErr w:type="spellStart"/>
      <w:r w:rsidRPr="00C628EE">
        <w:rPr>
          <w:rFonts w:ascii="Times New Roman" w:hAnsi="Times New Roman" w:cs="Times New Roman"/>
          <w:i/>
          <w:iCs/>
          <w:color w:val="606060"/>
          <w:sz w:val="20"/>
          <w:szCs w:val="20"/>
        </w:rPr>
        <w:t>Article</w:t>
      </w:r>
      <w:proofErr w:type="spellEnd"/>
      <w:r w:rsidRPr="00C628EE">
        <w:rPr>
          <w:rFonts w:ascii="Times New Roman" w:hAnsi="Times New Roman" w:cs="Times New Roman"/>
          <w:color w:val="606060"/>
          <w:sz w:val="20"/>
          <w:szCs w:val="20"/>
        </w:rPr>
        <w:t xml:space="preserve"> ni </w:t>
      </w:r>
      <w:proofErr w:type="spellStart"/>
      <w:r w:rsidRPr="00C628EE">
        <w:rPr>
          <w:rFonts w:ascii="Times New Roman" w:hAnsi="Times New Roman" w:cs="Times New Roman"/>
          <w:i/>
          <w:iCs/>
          <w:color w:val="606060"/>
          <w:sz w:val="20"/>
          <w:szCs w:val="20"/>
        </w:rPr>
        <w:t>Conference</w:t>
      </w:r>
      <w:proofErr w:type="spellEnd"/>
      <w:r w:rsidRPr="00C628EE">
        <w:rPr>
          <w:rFonts w:ascii="Times New Roman" w:hAnsi="Times New Roman" w:cs="Times New Roman"/>
          <w:i/>
          <w:iCs/>
          <w:color w:val="606060"/>
          <w:sz w:val="20"/>
          <w:szCs w:val="20"/>
        </w:rPr>
        <w:t xml:space="preserve"> </w:t>
      </w:r>
      <w:proofErr w:type="spellStart"/>
      <w:r w:rsidRPr="00C628EE">
        <w:rPr>
          <w:rFonts w:ascii="Times New Roman" w:hAnsi="Times New Roman" w:cs="Times New Roman"/>
          <w:i/>
          <w:iCs/>
          <w:color w:val="606060"/>
          <w:sz w:val="20"/>
          <w:szCs w:val="20"/>
        </w:rPr>
        <w:t>paper</w:t>
      </w:r>
      <w:proofErr w:type="spellEnd"/>
      <w:r w:rsidRPr="00C628EE">
        <w:rPr>
          <w:rFonts w:ascii="Times New Roman" w:hAnsi="Times New Roman" w:cs="Times New Roman"/>
          <w:color w:val="606060"/>
          <w:sz w:val="20"/>
          <w:szCs w:val="20"/>
        </w:rPr>
        <w:t xml:space="preserve"> (tales como </w:t>
      </w:r>
      <w:proofErr w:type="spellStart"/>
      <w:r w:rsidRPr="00C628EE">
        <w:rPr>
          <w:rFonts w:ascii="Times New Roman" w:hAnsi="Times New Roman" w:cs="Times New Roman"/>
          <w:i/>
          <w:iCs/>
          <w:color w:val="606060"/>
          <w:sz w:val="20"/>
          <w:szCs w:val="20"/>
        </w:rPr>
        <w:t>Review</w:t>
      </w:r>
      <w:proofErr w:type="spellEnd"/>
      <w:r w:rsidRPr="00C628EE">
        <w:rPr>
          <w:rFonts w:ascii="Times New Roman" w:hAnsi="Times New Roman" w:cs="Times New Roman"/>
          <w:color w:val="606060"/>
          <w:sz w:val="20"/>
          <w:szCs w:val="20"/>
        </w:rPr>
        <w:t xml:space="preserve">, </w:t>
      </w:r>
      <w:proofErr w:type="spellStart"/>
      <w:r w:rsidRPr="00C628EE">
        <w:rPr>
          <w:rFonts w:ascii="Times New Roman" w:hAnsi="Times New Roman" w:cs="Times New Roman"/>
          <w:i/>
          <w:iCs/>
          <w:color w:val="606060"/>
          <w:sz w:val="20"/>
          <w:szCs w:val="20"/>
        </w:rPr>
        <w:t>Conference</w:t>
      </w:r>
      <w:proofErr w:type="spellEnd"/>
      <w:r w:rsidRPr="00C628EE">
        <w:rPr>
          <w:rFonts w:ascii="Times New Roman" w:hAnsi="Times New Roman" w:cs="Times New Roman"/>
          <w:i/>
          <w:iCs/>
          <w:color w:val="606060"/>
          <w:sz w:val="20"/>
          <w:szCs w:val="20"/>
        </w:rPr>
        <w:t xml:space="preserve"> </w:t>
      </w:r>
      <w:proofErr w:type="spellStart"/>
      <w:r w:rsidRPr="00C628EE">
        <w:rPr>
          <w:rFonts w:ascii="Times New Roman" w:hAnsi="Times New Roman" w:cs="Times New Roman"/>
          <w:i/>
          <w:iCs/>
          <w:color w:val="606060"/>
          <w:sz w:val="20"/>
          <w:szCs w:val="20"/>
        </w:rPr>
        <w:t>review</w:t>
      </w:r>
      <w:proofErr w:type="spellEnd"/>
      <w:r w:rsidRPr="00C628EE">
        <w:rPr>
          <w:rFonts w:ascii="Times New Roman" w:hAnsi="Times New Roman" w:cs="Times New Roman"/>
          <w:color w:val="606060"/>
          <w:sz w:val="20"/>
          <w:szCs w:val="20"/>
        </w:rPr>
        <w:t xml:space="preserve">, </w:t>
      </w:r>
      <w:r w:rsidRPr="00C628EE">
        <w:rPr>
          <w:rFonts w:ascii="Times New Roman" w:hAnsi="Times New Roman" w:cs="Times New Roman"/>
          <w:i/>
          <w:iCs/>
          <w:color w:val="606060"/>
          <w:sz w:val="20"/>
          <w:szCs w:val="20"/>
        </w:rPr>
        <w:t xml:space="preserve">Book </w:t>
      </w:r>
      <w:proofErr w:type="spellStart"/>
      <w:r w:rsidRPr="00C628EE">
        <w:rPr>
          <w:rFonts w:ascii="Times New Roman" w:hAnsi="Times New Roman" w:cs="Times New Roman"/>
          <w:i/>
          <w:iCs/>
          <w:color w:val="606060"/>
          <w:sz w:val="20"/>
          <w:szCs w:val="20"/>
        </w:rPr>
        <w:t>chapter</w:t>
      </w:r>
      <w:proofErr w:type="spellEnd"/>
      <w:r w:rsidRPr="00C628EE">
        <w:rPr>
          <w:rFonts w:ascii="Times New Roman" w:hAnsi="Times New Roman" w:cs="Times New Roman"/>
          <w:color w:val="606060"/>
          <w:sz w:val="20"/>
          <w:szCs w:val="20"/>
        </w:rPr>
        <w:t xml:space="preserve"> o </w:t>
      </w:r>
      <w:r w:rsidRPr="00C628EE">
        <w:rPr>
          <w:rFonts w:ascii="Times New Roman" w:hAnsi="Times New Roman" w:cs="Times New Roman"/>
          <w:i/>
          <w:iCs/>
          <w:color w:val="606060"/>
          <w:sz w:val="20"/>
          <w:szCs w:val="20"/>
        </w:rPr>
        <w:t>Editorial</w:t>
      </w:r>
      <w:r w:rsidRPr="00C628EE">
        <w:rPr>
          <w:rFonts w:ascii="Times New Roman" w:hAnsi="Times New Roman" w:cs="Times New Roman"/>
          <w:color w:val="606060"/>
          <w:sz w:val="20"/>
          <w:szCs w:val="20"/>
        </w:rPr>
        <w:t>).</w:t>
      </w:r>
    </w:p>
    <w:p w14:paraId="4D1514BB" w14:textId="5ECE819D" w:rsidR="00C628EE" w:rsidRPr="00C628EE" w:rsidRDefault="00C628EE"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 xml:space="preserve">Tipo de documento (Web </w:t>
      </w:r>
      <w:proofErr w:type="spellStart"/>
      <w:r w:rsidRPr="00C628EE">
        <w:rPr>
          <w:rFonts w:ascii="Times New Roman" w:hAnsi="Times New Roman" w:cs="Times New Roman"/>
          <w:b/>
          <w:bCs/>
          <w:color w:val="606060"/>
          <w:sz w:val="20"/>
          <w:szCs w:val="20"/>
        </w:rPr>
        <w:t>of</w:t>
      </w:r>
      <w:proofErr w:type="spellEnd"/>
      <w:r w:rsidRPr="00C628EE">
        <w:rPr>
          <w:rFonts w:ascii="Times New Roman" w:hAnsi="Times New Roman" w:cs="Times New Roman"/>
          <w:b/>
          <w:bCs/>
          <w:color w:val="606060"/>
          <w:sz w:val="20"/>
          <w:szCs w:val="20"/>
        </w:rPr>
        <w:t xml:space="preserve"> </w:t>
      </w:r>
      <w:proofErr w:type="spellStart"/>
      <w:r w:rsidRPr="00C628EE">
        <w:rPr>
          <w:rFonts w:ascii="Times New Roman" w:hAnsi="Times New Roman" w:cs="Times New Roman"/>
          <w:b/>
          <w:bCs/>
          <w:color w:val="606060"/>
          <w:sz w:val="20"/>
          <w:szCs w:val="20"/>
        </w:rPr>
        <w:t>Science</w:t>
      </w:r>
      <w:proofErr w:type="spellEnd"/>
      <w:r w:rsidRPr="00C628EE">
        <w:rPr>
          <w:rFonts w:ascii="Times New Roman" w:hAnsi="Times New Roman" w:cs="Times New Roman"/>
          <w:b/>
          <w:bCs/>
          <w:color w:val="606060"/>
          <w:sz w:val="20"/>
          <w:szCs w:val="20"/>
        </w:rPr>
        <w:t>):</w:t>
      </w:r>
      <w:r w:rsidRPr="00C628EE">
        <w:rPr>
          <w:rFonts w:ascii="Times New Roman" w:hAnsi="Times New Roman" w:cs="Times New Roman"/>
          <w:color w:val="606060"/>
          <w:sz w:val="20"/>
          <w:szCs w:val="20"/>
        </w:rPr>
        <w:t xml:space="preserve"> Documentos que no sean </w:t>
      </w:r>
      <w:proofErr w:type="spellStart"/>
      <w:r w:rsidRPr="00C628EE">
        <w:rPr>
          <w:rFonts w:ascii="Times New Roman" w:hAnsi="Times New Roman" w:cs="Times New Roman"/>
          <w:i/>
          <w:iCs/>
          <w:color w:val="606060"/>
          <w:sz w:val="20"/>
          <w:szCs w:val="20"/>
        </w:rPr>
        <w:t>Article</w:t>
      </w:r>
      <w:proofErr w:type="spellEnd"/>
      <w:r w:rsidRPr="00C628EE">
        <w:rPr>
          <w:rFonts w:ascii="Times New Roman" w:hAnsi="Times New Roman" w:cs="Times New Roman"/>
          <w:color w:val="606060"/>
          <w:sz w:val="20"/>
          <w:szCs w:val="20"/>
        </w:rPr>
        <w:t xml:space="preserve"> ni </w:t>
      </w:r>
      <w:proofErr w:type="spellStart"/>
      <w:r w:rsidRPr="00C628EE">
        <w:rPr>
          <w:rFonts w:ascii="Times New Roman" w:hAnsi="Times New Roman" w:cs="Times New Roman"/>
          <w:i/>
          <w:iCs/>
          <w:color w:val="606060"/>
          <w:sz w:val="20"/>
          <w:szCs w:val="20"/>
        </w:rPr>
        <w:t>Proceeding</w:t>
      </w:r>
      <w:proofErr w:type="spellEnd"/>
      <w:r w:rsidRPr="00C628EE">
        <w:rPr>
          <w:rFonts w:ascii="Times New Roman" w:hAnsi="Times New Roman" w:cs="Times New Roman"/>
          <w:i/>
          <w:iCs/>
          <w:color w:val="606060"/>
          <w:sz w:val="20"/>
          <w:szCs w:val="20"/>
        </w:rPr>
        <w:t xml:space="preserve"> Paper</w:t>
      </w:r>
      <w:r w:rsidRPr="00C628EE">
        <w:rPr>
          <w:rFonts w:ascii="Times New Roman" w:hAnsi="Times New Roman" w:cs="Times New Roman"/>
          <w:color w:val="606060"/>
          <w:sz w:val="20"/>
          <w:szCs w:val="20"/>
        </w:rPr>
        <w:t>.</w:t>
      </w:r>
    </w:p>
    <w:p w14:paraId="40EDB6A3" w14:textId="3E853850" w:rsidR="002705C4" w:rsidRDefault="00C628EE"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r w:rsidRPr="00C628EE">
        <w:rPr>
          <w:rFonts w:ascii="Times New Roman" w:hAnsi="Times New Roman" w:cs="Times New Roman"/>
          <w:b/>
          <w:bCs/>
          <w:color w:val="606060"/>
          <w:sz w:val="20"/>
          <w:szCs w:val="20"/>
        </w:rPr>
        <w:t>Tipo de documento (PubMed):</w:t>
      </w:r>
      <w:r w:rsidRPr="00C628EE">
        <w:rPr>
          <w:rFonts w:ascii="Times New Roman" w:hAnsi="Times New Roman" w:cs="Times New Roman"/>
          <w:color w:val="606060"/>
          <w:sz w:val="20"/>
          <w:szCs w:val="20"/>
        </w:rPr>
        <w:t xml:space="preserve"> No aplica exclusión por tipo de documento en esta fuente.</w:t>
      </w:r>
    </w:p>
    <w:p w14:paraId="4518C7C4" w14:textId="55887034" w:rsidR="00951A49" w:rsidRDefault="00951A49"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proofErr w:type="spellStart"/>
      <w:r w:rsidRPr="00951A49">
        <w:rPr>
          <w:rFonts w:ascii="Times New Roman" w:hAnsi="Times New Roman" w:cs="Times New Roman"/>
          <w:b/>
          <w:bCs/>
          <w:color w:val="606060"/>
          <w:sz w:val="20"/>
          <w:szCs w:val="20"/>
        </w:rPr>
        <w:t>Deduplicación</w:t>
      </w:r>
      <w:proofErr w:type="spellEnd"/>
      <w:r w:rsidRPr="00951A49">
        <w:rPr>
          <w:rFonts w:ascii="Times New Roman" w:hAnsi="Times New Roman" w:cs="Times New Roman"/>
          <w:b/>
          <w:bCs/>
          <w:color w:val="606060"/>
          <w:sz w:val="20"/>
          <w:szCs w:val="20"/>
        </w:rPr>
        <w:t>:</w:t>
      </w:r>
      <w:r w:rsidRPr="00951A49">
        <w:rPr>
          <w:rFonts w:ascii="Times New Roman" w:hAnsi="Times New Roman" w:cs="Times New Roman"/>
          <w:color w:val="606060"/>
          <w:sz w:val="20"/>
          <w:szCs w:val="20"/>
        </w:rPr>
        <w:t xml:space="preserve"> Exclusión de registros duplicados en Zotero (de 319 a 221 registros, -98).</w:t>
      </w:r>
    </w:p>
    <w:p w14:paraId="02F6965D" w14:textId="1DF6CEDD" w:rsidR="00951A49" w:rsidRDefault="00951A49"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r w:rsidRPr="00951A49">
        <w:rPr>
          <w:rFonts w:ascii="Times New Roman" w:hAnsi="Times New Roman" w:cs="Times New Roman"/>
          <w:b/>
          <w:bCs/>
          <w:color w:val="606060"/>
          <w:sz w:val="20"/>
          <w:szCs w:val="20"/>
        </w:rPr>
        <w:t>Filtro Técnico (DOI):</w:t>
      </w:r>
      <w:r w:rsidRPr="00951A49">
        <w:rPr>
          <w:rFonts w:ascii="Times New Roman" w:hAnsi="Times New Roman" w:cs="Times New Roman"/>
          <w:color w:val="606060"/>
          <w:sz w:val="20"/>
          <w:szCs w:val="20"/>
        </w:rPr>
        <w:t xml:space="preserve"> Exclusión por falta de identificador DOI auditable (de 221 a 201 registros, -20).</w:t>
      </w:r>
    </w:p>
    <w:p w14:paraId="0D7039BF" w14:textId="27D24AF1" w:rsidR="00951A49" w:rsidRPr="00C628EE" w:rsidRDefault="00951A49" w:rsidP="00C628EE">
      <w:pPr>
        <w:pStyle w:val="ListParagraph"/>
        <w:numPr>
          <w:ilvl w:val="0"/>
          <w:numId w:val="3"/>
        </w:numPr>
        <w:pBdr>
          <w:bottom w:val="none" w:sz="6" w:space="0" w:color="B0BEC5"/>
        </w:pBdr>
        <w:spacing w:before="80" w:after="80"/>
        <w:jc w:val="both"/>
        <w:rPr>
          <w:rFonts w:ascii="Times New Roman" w:hAnsi="Times New Roman" w:cs="Times New Roman"/>
          <w:color w:val="606060"/>
          <w:sz w:val="20"/>
          <w:szCs w:val="20"/>
        </w:rPr>
      </w:pPr>
      <w:r w:rsidRPr="00951A49">
        <w:rPr>
          <w:rFonts w:ascii="Times New Roman" w:hAnsi="Times New Roman" w:cs="Times New Roman"/>
          <w:b/>
          <w:bCs/>
          <w:color w:val="606060"/>
          <w:sz w:val="20"/>
          <w:szCs w:val="20"/>
        </w:rPr>
        <w:t>Filtro de Accesibilidad:</w:t>
      </w:r>
      <w:r w:rsidRPr="00951A49">
        <w:rPr>
          <w:rFonts w:ascii="Times New Roman" w:hAnsi="Times New Roman" w:cs="Times New Roman"/>
          <w:color w:val="606060"/>
          <w:sz w:val="20"/>
          <w:szCs w:val="20"/>
        </w:rPr>
        <w:t xml:space="preserve"> Exclusión por indisponibilidad de texto completo en la colección IEEE (de 201 a 137 registros, -64).</w:t>
      </w:r>
    </w:p>
    <w:p w14:paraId="7A8451B8" w14:textId="77777777" w:rsidR="002705C4" w:rsidRPr="004D2BFA" w:rsidRDefault="00000000" w:rsidP="00771DDC">
      <w:pPr>
        <w:pStyle w:val="Heading3"/>
        <w:jc w:val="both"/>
        <w:rPr>
          <w:rFonts w:ascii="Times New Roman" w:hAnsi="Times New Roman" w:cs="Times New Roman"/>
        </w:rPr>
      </w:pPr>
      <w:r w:rsidRPr="004D2BFA">
        <w:rPr>
          <w:rFonts w:ascii="Times New Roman" w:hAnsi="Times New Roman" w:cs="Times New Roman"/>
        </w:rPr>
        <w:t>Procedimiento y herramientas</w:t>
      </w:r>
    </w:p>
    <w:p w14:paraId="4EDE8313" w14:textId="5EF5274B" w:rsidR="002705C4" w:rsidRPr="004D2BFA" w:rsidRDefault="007250D1" w:rsidP="00771DDC">
      <w:pPr>
        <w:jc w:val="both"/>
        <w:rPr>
          <w:rFonts w:ascii="Times New Roman" w:hAnsi="Times New Roman" w:cs="Times New Roman"/>
        </w:rPr>
        <w:sectPr w:rsidR="002705C4" w:rsidRPr="004D2BFA">
          <w:headerReference w:type="default" r:id="rId7"/>
          <w:footerReference w:type="default" r:id="rId8"/>
          <w:pgSz w:w="11906" w:h="16838"/>
          <w:pgMar w:top="1440" w:right="1417" w:bottom="1440" w:left="1701" w:header="708" w:footer="708" w:gutter="0"/>
          <w:cols w:space="720"/>
          <w:docGrid w:linePitch="360"/>
        </w:sectPr>
      </w:pPr>
      <w:r w:rsidRPr="007250D1">
        <w:rPr>
          <w:rFonts w:ascii="Times New Roman" w:hAnsi="Times New Roman" w:cs="Times New Roman"/>
          <w:color w:val="606060"/>
          <w:sz w:val="20"/>
          <w:szCs w:val="20"/>
        </w:rPr>
        <w:t xml:space="preserve">Uso de </w:t>
      </w:r>
      <w:r w:rsidRPr="007250D1">
        <w:rPr>
          <w:rFonts w:ascii="Times New Roman" w:hAnsi="Times New Roman" w:cs="Times New Roman"/>
          <w:b/>
          <w:bCs/>
          <w:color w:val="606060"/>
          <w:sz w:val="20"/>
          <w:szCs w:val="20"/>
        </w:rPr>
        <w:t>Zotero</w:t>
      </w:r>
      <w:r w:rsidRPr="007250D1">
        <w:rPr>
          <w:rFonts w:ascii="Times New Roman" w:hAnsi="Times New Roman" w:cs="Times New Roman"/>
          <w:color w:val="606060"/>
          <w:sz w:val="20"/>
          <w:szCs w:val="20"/>
        </w:rPr>
        <w:t xml:space="preserve"> para la importación de archivos .</w:t>
      </w:r>
      <w:proofErr w:type="spellStart"/>
      <w:r w:rsidRPr="007250D1">
        <w:rPr>
          <w:rFonts w:ascii="Times New Roman" w:hAnsi="Times New Roman" w:cs="Times New Roman"/>
          <w:color w:val="606060"/>
          <w:sz w:val="20"/>
          <w:szCs w:val="20"/>
        </w:rPr>
        <w:t>ris</w:t>
      </w:r>
      <w:proofErr w:type="spellEnd"/>
      <w:r w:rsidRPr="007250D1">
        <w:rPr>
          <w:rFonts w:ascii="Times New Roman" w:hAnsi="Times New Roman" w:cs="Times New Roman"/>
          <w:color w:val="606060"/>
          <w:sz w:val="20"/>
          <w:szCs w:val="20"/>
        </w:rPr>
        <w:t xml:space="preserve">, consolidación de la base de datos, </w:t>
      </w:r>
      <w:proofErr w:type="spellStart"/>
      <w:r w:rsidRPr="007250D1">
        <w:rPr>
          <w:rFonts w:ascii="Times New Roman" w:hAnsi="Times New Roman" w:cs="Times New Roman"/>
          <w:color w:val="606060"/>
          <w:sz w:val="20"/>
          <w:szCs w:val="20"/>
        </w:rPr>
        <w:t>deduplicación</w:t>
      </w:r>
      <w:proofErr w:type="spellEnd"/>
      <w:r w:rsidRPr="007250D1">
        <w:rPr>
          <w:rFonts w:ascii="Times New Roman" w:hAnsi="Times New Roman" w:cs="Times New Roman"/>
          <w:color w:val="606060"/>
          <w:sz w:val="20"/>
          <w:szCs w:val="20"/>
        </w:rPr>
        <w:t xml:space="preserve"> de registros y filtrado progresivo de los estudios.</w:t>
      </w:r>
    </w:p>
    <w:p w14:paraId="4957508F" w14:textId="6E62B85A" w:rsidR="008A630B"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lastRenderedPageBreak/>
        <w:t>2.6 Etapa 6 — Extracción de datos de los artículos</w:t>
      </w:r>
    </w:p>
    <w:p w14:paraId="5ED80891" w14:textId="6C7849C6" w:rsidR="002705C4" w:rsidRPr="004D2BFA" w:rsidRDefault="00175292" w:rsidP="00771DDC">
      <w:pPr>
        <w:jc w:val="both"/>
        <w:rPr>
          <w:rFonts w:ascii="Times New Roman" w:hAnsi="Times New Roman" w:cs="Times New Roman"/>
          <w:b/>
          <w:bCs/>
          <w:color w:val="1F4E79"/>
          <w:sz w:val="26"/>
          <w:szCs w:val="26"/>
        </w:rPr>
      </w:pPr>
      <w:r w:rsidRPr="004D2BFA">
        <w:rPr>
          <w:rFonts w:ascii="Times New Roman" w:hAnsi="Times New Roman" w:cs="Times New Roman"/>
        </w:rPr>
        <w:t xml:space="preserve">Los datos correspondientes a esta sección están registrados y organizados en la planilla </w:t>
      </w:r>
      <w:proofErr w:type="spellStart"/>
      <w:r w:rsidR="003216DB" w:rsidRPr="003216DB">
        <w:rPr>
          <w:rFonts w:ascii="Times New Roman" w:hAnsi="Times New Roman" w:cs="Times New Roman"/>
          <w:b/>
          <w:bCs/>
        </w:rPr>
        <w:t>Analisis</w:t>
      </w:r>
      <w:proofErr w:type="spellEnd"/>
      <w:r w:rsidR="003216DB" w:rsidRPr="003216DB">
        <w:rPr>
          <w:rFonts w:ascii="Times New Roman" w:hAnsi="Times New Roman" w:cs="Times New Roman"/>
          <w:b/>
          <w:bCs/>
        </w:rPr>
        <w:t xml:space="preserve"> 137 referencias</w:t>
      </w:r>
      <w:r w:rsidRPr="004D2BFA">
        <w:rPr>
          <w:rFonts w:ascii="Times New Roman" w:hAnsi="Times New Roman" w:cs="Times New Roman"/>
          <w:b/>
          <w:bCs/>
        </w:rPr>
        <w:t>.xlsx</w:t>
      </w:r>
      <w:r w:rsidR="003216DB">
        <w:rPr>
          <w:rFonts w:ascii="Times New Roman" w:hAnsi="Times New Roman" w:cs="Times New Roman"/>
        </w:rPr>
        <w:t xml:space="preserve"> y </w:t>
      </w:r>
      <w:r w:rsidR="003216DB" w:rsidRPr="003216DB">
        <w:rPr>
          <w:rFonts w:ascii="Times New Roman" w:hAnsi="Times New Roman" w:cs="Times New Roman"/>
          <w:b/>
          <w:bCs/>
        </w:rPr>
        <w:t>Referencias_seminario.xlsx</w:t>
      </w:r>
      <w:r w:rsidR="003216DB">
        <w:rPr>
          <w:rFonts w:ascii="Times New Roman" w:hAnsi="Times New Roman" w:cs="Times New Roman"/>
          <w:b/>
          <w:bCs/>
        </w:rPr>
        <w:t>.</w:t>
      </w:r>
    </w:p>
    <w:p w14:paraId="063BFEF6" w14:textId="5C474CA7" w:rsidR="002705C4" w:rsidRPr="004D2BFA" w:rsidRDefault="00000000" w:rsidP="00771DDC">
      <w:pPr>
        <w:pStyle w:val="Heading2"/>
        <w:jc w:val="both"/>
        <w:rPr>
          <w:rFonts w:ascii="Times New Roman" w:hAnsi="Times New Roman" w:cs="Times New Roman"/>
        </w:rPr>
      </w:pPr>
      <w:r w:rsidRPr="004D2BFA">
        <w:rPr>
          <w:rFonts w:ascii="Times New Roman" w:hAnsi="Times New Roman" w:cs="Times New Roman"/>
        </w:rPr>
        <w:t>2.7 Etapa 7 — Redacción del estudio</w:t>
      </w:r>
    </w:p>
    <w:p w14:paraId="0726A58D" w14:textId="4733FDDC" w:rsidR="002705C4" w:rsidRPr="004D2BFA" w:rsidRDefault="003216DB" w:rsidP="00771DDC">
      <w:pPr>
        <w:pBdr>
          <w:bottom w:val="none" w:sz="6" w:space="1" w:color="B0BEC5"/>
        </w:pBdr>
        <w:spacing w:before="80" w:after="80"/>
        <w:jc w:val="both"/>
        <w:rPr>
          <w:rFonts w:ascii="Times New Roman" w:hAnsi="Times New Roman" w:cs="Times New Roman"/>
        </w:rPr>
      </w:pPr>
      <w:r>
        <w:rPr>
          <w:rFonts w:ascii="Times New Roman" w:hAnsi="Times New Roman" w:cs="Times New Roman"/>
          <w:color w:val="606060"/>
          <w:sz w:val="20"/>
          <w:szCs w:val="20"/>
        </w:rPr>
        <w:t>Pendiente.</w:t>
      </w:r>
    </w:p>
    <w:sectPr w:rsidR="002705C4" w:rsidRPr="004D2BFA">
      <w:headerReference w:type="default" r:id="rId9"/>
      <w:footerReference w:type="default" r:id="rId10"/>
      <w:pgSz w:w="11906" w:h="16838"/>
      <w:pgMar w:top="1440" w:right="1417"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F1CA" w14:textId="77777777" w:rsidR="007F1F3E" w:rsidRDefault="007F1F3E">
      <w:pPr>
        <w:spacing w:line="240" w:lineRule="auto"/>
      </w:pPr>
      <w:r>
        <w:separator/>
      </w:r>
    </w:p>
  </w:endnote>
  <w:endnote w:type="continuationSeparator" w:id="0">
    <w:p w14:paraId="5BC7F377" w14:textId="77777777" w:rsidR="007F1F3E" w:rsidRDefault="007F1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BED0" w14:textId="77777777" w:rsidR="002705C4" w:rsidRDefault="00000000">
    <w:pPr>
      <w:jc w:val="center"/>
    </w:pPr>
    <w:r>
      <w:rPr>
        <w:color w:val="606060"/>
        <w:sz w:val="18"/>
        <w:szCs w:val="18"/>
      </w:rPr>
      <w:t xml:space="preserve">Bitácora de Revisión Sistemática — página </w:t>
    </w:r>
    <w:r>
      <w:rPr>
        <w:color w:val="606060"/>
        <w:sz w:val="18"/>
        <w:szCs w:val="18"/>
      </w:rPr>
      <w:fldChar w:fldCharType="begin"/>
    </w:r>
    <w:r>
      <w:rPr>
        <w:color w:val="606060"/>
        <w:sz w:val="18"/>
        <w:szCs w:val="18"/>
      </w:rPr>
      <w:instrText>PAGE</w:instrText>
    </w:r>
    <w:r>
      <w:rPr>
        <w:color w:val="606060"/>
        <w:sz w:val="18"/>
        <w:szCs w:val="18"/>
      </w:rPr>
      <w:fldChar w:fldCharType="separate"/>
    </w:r>
    <w:r w:rsidR="00A54758">
      <w:rPr>
        <w:noProof/>
        <w:color w:val="606060"/>
        <w:sz w:val="18"/>
        <w:szCs w:val="18"/>
      </w:rPr>
      <w:t>1</w:t>
    </w:r>
    <w:r>
      <w:rPr>
        <w:color w:val="606060"/>
        <w:sz w:val="18"/>
        <w:szCs w:val="18"/>
      </w:rPr>
      <w:fldChar w:fldCharType="end"/>
    </w:r>
    <w:r>
      <w:rPr>
        <w:color w:val="606060"/>
        <w:sz w:val="18"/>
        <w:szCs w:val="18"/>
      </w:rPr>
      <w:t xml:space="preserve"> de </w:t>
    </w:r>
    <w:r>
      <w:rPr>
        <w:color w:val="606060"/>
        <w:sz w:val="18"/>
        <w:szCs w:val="18"/>
      </w:rPr>
      <w:fldChar w:fldCharType="begin"/>
    </w:r>
    <w:r>
      <w:rPr>
        <w:color w:val="606060"/>
        <w:sz w:val="18"/>
        <w:szCs w:val="18"/>
      </w:rPr>
      <w:instrText>NUMPAGES</w:instrText>
    </w:r>
    <w:r>
      <w:rPr>
        <w:color w:val="606060"/>
        <w:sz w:val="18"/>
        <w:szCs w:val="18"/>
      </w:rPr>
      <w:fldChar w:fldCharType="separate"/>
    </w:r>
    <w:r w:rsidR="00A54758">
      <w:rPr>
        <w:noProof/>
        <w:color w:val="606060"/>
        <w:sz w:val="18"/>
        <w:szCs w:val="18"/>
      </w:rPr>
      <w:t>2</w:t>
    </w:r>
    <w:r>
      <w:rPr>
        <w:color w:val="60606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8801" w14:textId="40C8A958" w:rsidR="002705C4" w:rsidRDefault="00000000">
    <w:pPr>
      <w:jc w:val="center"/>
    </w:pPr>
    <w:r>
      <w:rPr>
        <w:color w:val="606060"/>
        <w:sz w:val="18"/>
        <w:szCs w:val="18"/>
      </w:rPr>
      <w:t xml:space="preserve">Bitácora de Revisión Sistemática — página </w:t>
    </w:r>
    <w:r>
      <w:rPr>
        <w:color w:val="606060"/>
        <w:sz w:val="18"/>
        <w:szCs w:val="18"/>
      </w:rPr>
      <w:fldChar w:fldCharType="begin"/>
    </w:r>
    <w:r>
      <w:rPr>
        <w:color w:val="606060"/>
        <w:sz w:val="18"/>
        <w:szCs w:val="18"/>
      </w:rPr>
      <w:instrText>PAGE</w:instrText>
    </w:r>
    <w:r>
      <w:rPr>
        <w:color w:val="606060"/>
        <w:sz w:val="18"/>
        <w:szCs w:val="18"/>
      </w:rPr>
      <w:fldChar w:fldCharType="separate"/>
    </w:r>
    <w:r w:rsidR="00A54758">
      <w:rPr>
        <w:noProof/>
        <w:color w:val="606060"/>
        <w:sz w:val="18"/>
        <w:szCs w:val="18"/>
      </w:rPr>
      <w:t>5</w:t>
    </w:r>
    <w:r>
      <w:rPr>
        <w:color w:val="606060"/>
        <w:sz w:val="18"/>
        <w:szCs w:val="18"/>
      </w:rPr>
      <w:fldChar w:fldCharType="end"/>
    </w:r>
    <w:r>
      <w:rPr>
        <w:color w:val="606060"/>
        <w:sz w:val="18"/>
        <w:szCs w:val="18"/>
      </w:rPr>
      <w:t xml:space="preserve"> de </w:t>
    </w:r>
    <w:r>
      <w:rPr>
        <w:color w:val="606060"/>
        <w:sz w:val="18"/>
        <w:szCs w:val="18"/>
      </w:rPr>
      <w:fldChar w:fldCharType="begin"/>
    </w:r>
    <w:r>
      <w:rPr>
        <w:color w:val="606060"/>
        <w:sz w:val="18"/>
        <w:szCs w:val="18"/>
      </w:rPr>
      <w:instrText>NUMPAGES</w:instrText>
    </w:r>
    <w:r>
      <w:rPr>
        <w:color w:val="606060"/>
        <w:sz w:val="18"/>
        <w:szCs w:val="18"/>
      </w:rPr>
      <w:fldChar w:fldCharType="separate"/>
    </w:r>
    <w:r w:rsidR="00A54758">
      <w:rPr>
        <w:noProof/>
        <w:color w:val="606060"/>
        <w:sz w:val="18"/>
        <w:szCs w:val="18"/>
      </w:rPr>
      <w:t>5</w:t>
    </w:r>
    <w:r>
      <w:rPr>
        <w:color w:val="6060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89EF" w14:textId="77777777" w:rsidR="007F1F3E" w:rsidRDefault="007F1F3E">
      <w:pPr>
        <w:spacing w:line="240" w:lineRule="auto"/>
      </w:pPr>
      <w:r>
        <w:separator/>
      </w:r>
    </w:p>
  </w:footnote>
  <w:footnote w:type="continuationSeparator" w:id="0">
    <w:p w14:paraId="0C108DD3" w14:textId="77777777" w:rsidR="007F1F3E" w:rsidRDefault="007F1F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5711" w14:textId="77777777" w:rsidR="002705C4" w:rsidRDefault="00000000">
    <w:pPr>
      <w:jc w:val="right"/>
    </w:pPr>
    <w:r>
      <w:rPr>
        <w:i/>
        <w:iCs/>
        <w:color w:val="606060"/>
        <w:sz w:val="16"/>
        <w:szCs w:val="16"/>
      </w:rPr>
      <w:t>Revisión Sistemática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A702" w14:textId="77777777" w:rsidR="002705C4" w:rsidRDefault="00000000">
    <w:pPr>
      <w:jc w:val="right"/>
    </w:pPr>
    <w:r>
      <w:rPr>
        <w:i/>
        <w:iCs/>
        <w:color w:val="606060"/>
        <w:sz w:val="16"/>
        <w:szCs w:val="16"/>
      </w:rPr>
      <w:t>Revisión Sistemática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B5B"/>
    <w:multiLevelType w:val="hybridMultilevel"/>
    <w:tmpl w:val="608AFC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B001F11"/>
    <w:multiLevelType w:val="hybridMultilevel"/>
    <w:tmpl w:val="FCBAFF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B7C1D79"/>
    <w:multiLevelType w:val="hybridMultilevel"/>
    <w:tmpl w:val="3F806540"/>
    <w:lvl w:ilvl="0" w:tplc="C4081178">
      <w:start w:val="1"/>
      <w:numFmt w:val="bullet"/>
      <w:lvlText w:val="●"/>
      <w:lvlJc w:val="left"/>
      <w:pPr>
        <w:ind w:left="720" w:hanging="360"/>
      </w:pPr>
    </w:lvl>
    <w:lvl w:ilvl="1" w:tplc="8C04D636">
      <w:start w:val="1"/>
      <w:numFmt w:val="bullet"/>
      <w:lvlText w:val="○"/>
      <w:lvlJc w:val="left"/>
      <w:pPr>
        <w:ind w:left="1440" w:hanging="360"/>
      </w:pPr>
    </w:lvl>
    <w:lvl w:ilvl="2" w:tplc="8AA2E7B4">
      <w:start w:val="1"/>
      <w:numFmt w:val="bullet"/>
      <w:lvlText w:val="■"/>
      <w:lvlJc w:val="left"/>
      <w:pPr>
        <w:ind w:left="2160" w:hanging="360"/>
      </w:pPr>
    </w:lvl>
    <w:lvl w:ilvl="3" w:tplc="88640788">
      <w:start w:val="1"/>
      <w:numFmt w:val="bullet"/>
      <w:lvlText w:val="●"/>
      <w:lvlJc w:val="left"/>
      <w:pPr>
        <w:ind w:left="2880" w:hanging="360"/>
      </w:pPr>
    </w:lvl>
    <w:lvl w:ilvl="4" w:tplc="6BF4ED8C">
      <w:start w:val="1"/>
      <w:numFmt w:val="bullet"/>
      <w:lvlText w:val="○"/>
      <w:lvlJc w:val="left"/>
      <w:pPr>
        <w:ind w:left="3600" w:hanging="360"/>
      </w:pPr>
    </w:lvl>
    <w:lvl w:ilvl="5" w:tplc="99C8328E">
      <w:start w:val="1"/>
      <w:numFmt w:val="bullet"/>
      <w:lvlText w:val="■"/>
      <w:lvlJc w:val="left"/>
      <w:pPr>
        <w:ind w:left="4320" w:hanging="360"/>
      </w:pPr>
    </w:lvl>
    <w:lvl w:ilvl="6" w:tplc="CE22A584">
      <w:start w:val="1"/>
      <w:numFmt w:val="bullet"/>
      <w:lvlText w:val="●"/>
      <w:lvlJc w:val="left"/>
      <w:pPr>
        <w:ind w:left="5040" w:hanging="360"/>
      </w:pPr>
    </w:lvl>
    <w:lvl w:ilvl="7" w:tplc="25A46FC8">
      <w:start w:val="1"/>
      <w:numFmt w:val="bullet"/>
      <w:lvlText w:val="●"/>
      <w:lvlJc w:val="left"/>
      <w:pPr>
        <w:ind w:left="5760" w:hanging="360"/>
      </w:pPr>
    </w:lvl>
    <w:lvl w:ilvl="8" w:tplc="E2B849DA">
      <w:start w:val="1"/>
      <w:numFmt w:val="bullet"/>
      <w:lvlText w:val="●"/>
      <w:lvlJc w:val="left"/>
      <w:pPr>
        <w:ind w:left="6480" w:hanging="360"/>
      </w:pPr>
    </w:lvl>
  </w:abstractNum>
  <w:num w:numId="1" w16cid:durableId="1214924684">
    <w:abstractNumId w:val="2"/>
    <w:lvlOverride w:ilvl="0">
      <w:startOverride w:val="1"/>
    </w:lvlOverride>
  </w:num>
  <w:num w:numId="2" w16cid:durableId="1095662840">
    <w:abstractNumId w:val="0"/>
  </w:num>
  <w:num w:numId="3" w16cid:durableId="1938906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C4"/>
    <w:rsid w:val="0000339F"/>
    <w:rsid w:val="000227AF"/>
    <w:rsid w:val="000452A3"/>
    <w:rsid w:val="000B6BAD"/>
    <w:rsid w:val="00175292"/>
    <w:rsid w:val="001D68D1"/>
    <w:rsid w:val="002016CE"/>
    <w:rsid w:val="002705C4"/>
    <w:rsid w:val="003216DB"/>
    <w:rsid w:val="00334101"/>
    <w:rsid w:val="00336FA1"/>
    <w:rsid w:val="004D2BFA"/>
    <w:rsid w:val="00562F87"/>
    <w:rsid w:val="005E3AC3"/>
    <w:rsid w:val="00682D63"/>
    <w:rsid w:val="006C350C"/>
    <w:rsid w:val="007250D1"/>
    <w:rsid w:val="00771DDC"/>
    <w:rsid w:val="007965D3"/>
    <w:rsid w:val="007A220A"/>
    <w:rsid w:val="007B6CD9"/>
    <w:rsid w:val="007E301C"/>
    <w:rsid w:val="007F1F3E"/>
    <w:rsid w:val="008A630B"/>
    <w:rsid w:val="008B67B8"/>
    <w:rsid w:val="0093546B"/>
    <w:rsid w:val="00951A49"/>
    <w:rsid w:val="00956601"/>
    <w:rsid w:val="00A331EF"/>
    <w:rsid w:val="00A54758"/>
    <w:rsid w:val="00C5416A"/>
    <w:rsid w:val="00C54C2C"/>
    <w:rsid w:val="00C628EE"/>
    <w:rsid w:val="00D14260"/>
    <w:rsid w:val="00D94E9B"/>
    <w:rsid w:val="00DB00C2"/>
    <w:rsid w:val="00EB1695"/>
    <w:rsid w:val="00EF5A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40D6"/>
  <w15:docId w15:val="{1C4EA9AA-89AC-4033-BAA0-496AA8A2B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L" w:eastAsia="es-CL"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00" w:after="12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628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5</Pages>
  <Words>1309</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Bitácora de Revisión Sistemática</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Revisión Sistemática</dc:title>
  <dc:creator>Gabriel</dc:creator>
  <dc:description>Plantilla de seguimiento metodológico con matriz de extracción de doble revisor</dc:description>
  <cp:lastModifiedBy>Gabriel Cuibin</cp:lastModifiedBy>
  <cp:revision>15</cp:revision>
  <dcterms:created xsi:type="dcterms:W3CDTF">2026-09-04T04:16:00Z</dcterms:created>
  <dcterms:modified xsi:type="dcterms:W3CDTF">2026-09-08T21:58:00Z</dcterms:modified>
</cp:coreProperties>
</file>