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Ingeniería inversa — Sestel / Soporte Despacho Tigo v1.8.0</w:t>
      </w:r>
    </w:p>
    <w:p>
      <w:r>
        <w:rPr>
          <w:b w:val="0"/>
        </w:rPr>
        <w:t xml:space="preserve">Documento reconstruido desde el código fuente (rama </w:t>
      </w:r>
      <w:r>
        <w:rPr>
          <w:rFonts w:ascii="Consolas" w:hAnsi="Consolas"/>
          <w:color w:val="1F3B73"/>
        </w:rPr>
        <w:t>dev</w:t>
      </w:r>
      <w:r>
        <w:rPr>
          <w:b w:val="0"/>
        </w:rPr>
        <w:t xml:space="preserve">, pre-release </w:t>
      </w:r>
      <w:r>
        <w:rPr>
          <w:rFonts w:ascii="Consolas" w:hAnsi="Consolas"/>
          <w:color w:val="1F3B73"/>
        </w:rPr>
        <w:t>v1.8.0</w:t>
      </w:r>
      <w:r>
        <w:rPr>
          <w:b w:val="0"/>
        </w:rPr>
        <w:t xml:space="preserve">). Actualiza y reemplaza a </w:t>
      </w:r>
      <w:r>
        <w:rPr>
          <w:rFonts w:ascii="Consolas" w:hAnsi="Consolas"/>
          <w:color w:val="1F3B73"/>
        </w:rPr>
        <w:t>Ingenieria_Inversa_v1.7.0.md</w:t>
      </w:r>
      <w:r>
        <w:rPr>
          <w:b w:val="0"/>
        </w:rPr>
        <w:t>. Describe qué hace el sistema, qué requerimientos lo sostienen y qué historias de usuario fueron necesarias para llegar al estado actual.</w:t>
      </w:r>
    </w:p>
    <w:p>
      <w:pPr>
        <w:pStyle w:val="ListBullet"/>
      </w:pPr>
      <w:r>
        <w:rPr>
          <w:b w:val="0"/>
        </w:rPr>
        <w:t xml:space="preserve">Repositorio: </w:t>
      </w:r>
      <w:r>
        <w:rPr>
          <w:rFonts w:ascii="Consolas" w:hAnsi="Consolas"/>
          <w:color w:val="1F3B73"/>
        </w:rPr>
        <w:t>GabrielSazo/Soporte-Despacho</w:t>
      </w:r>
    </w:p>
    <w:p>
      <w:pPr>
        <w:pStyle w:val="ListBullet"/>
      </w:pPr>
      <w:r>
        <w:rPr>
          <w:b w:val="0"/>
        </w:rPr>
        <w:t xml:space="preserve">Versión documentada: </w:t>
      </w:r>
      <w:r>
        <w:rPr>
          <w:rFonts w:ascii="Consolas" w:hAnsi="Consolas"/>
          <w:color w:val="1F3B73"/>
        </w:rPr>
        <w:t>v1.8.0</w:t>
      </w:r>
      <w:r>
        <w:rPr>
          <w:b w:val="0"/>
        </w:rPr>
        <w:t xml:space="preserve"> (rama </w:t>
      </w:r>
      <w:r>
        <w:rPr>
          <w:rFonts w:ascii="Consolas" w:hAnsi="Consolas"/>
          <w:color w:val="1F3B73"/>
        </w:rPr>
        <w:t>dev</w:t>
      </w:r>
      <w:r>
        <w:rPr>
          <w:b w:val="0"/>
        </w:rPr>
        <w:t xml:space="preserve">, pendiente de tag; prod actual en </w:t>
      </w:r>
      <w:r>
        <w:rPr>
          <w:rFonts w:ascii="Consolas" w:hAnsi="Consolas"/>
          <w:color w:val="1F3B73"/>
        </w:rPr>
        <w:t>v1.7.1</w:t>
      </w:r>
      <w:r>
        <w:rPr>
          <w:b w:val="0"/>
        </w:rPr>
        <w:t>)</w:t>
      </w:r>
    </w:p>
    <w:p>
      <w:pPr>
        <w:pStyle w:val="ListBullet"/>
      </w:pPr>
      <w:r>
        <w:rPr>
          <w:b w:val="0"/>
        </w:rPr>
        <w:t>Fecha: octubre 2026 (cierre de entrega definitiva)</w:t>
      </w:r>
    </w:p>
    <w:p>
      <w:pPr>
        <w:pStyle w:val="ListBullet"/>
      </w:pPr>
      <w:r>
        <w:rPr>
          <w:b w:val="0"/>
        </w:rPr>
        <w:t xml:space="preserve">Documentos previos: </w:t>
      </w:r>
      <w:r>
        <w:rPr>
          <w:rFonts w:ascii="Consolas" w:hAnsi="Consolas"/>
          <w:color w:val="1F3B73"/>
        </w:rPr>
        <w:t>Ingenieria_Inversa_v1.2.0.md</w:t>
      </w:r>
      <w:r>
        <w:rPr>
          <w:b w:val="0"/>
        </w:rPr>
        <w:t xml:space="preserve"> (etapa inicial), </w:t>
      </w:r>
      <w:r>
        <w:rPr>
          <w:rFonts w:ascii="Consolas" w:hAnsi="Consolas"/>
          <w:color w:val="1F3B73"/>
        </w:rPr>
        <w:t>Ingenieria_Inversa_v1.7.0.md</w:t>
      </w:r>
      <w:r>
        <w:rPr>
          <w:b w:val="0"/>
        </w:rPr>
        <w:t xml:space="preserve"> (entrega intermedia, desplegada en prod)</w:t>
      </w:r>
    </w:p>
    <w:p>
      <w:pPr>
        <w:pStyle w:val="ListBullet"/>
      </w:pPr>
      <w:r>
        <w:rPr>
          <w:b/>
        </w:rPr>
        <w:t>Cambio de infraestructura respecto a v1.7.0:</w:t>
      </w:r>
      <w:r>
        <w:rPr>
          <w:b w:val="0"/>
        </w:rPr>
        <w:t xml:space="preserve"> prod migra de EC2/AWS a </w:t>
      </w:r>
      <w:r>
        <w:rPr>
          <w:b/>
        </w:rPr>
        <w:t>server local Ubuntu en la red interna de la empresa</w:t>
      </w:r>
      <w:r>
        <w:rPr>
          <w:b w:val="0"/>
        </w:rPr>
        <w:t xml:space="preserve">, con IP fija y acceso externo por VPN corporativa (ver </w:t>
      </w:r>
      <w:r>
        <w:rPr>
          <w:rFonts w:ascii="Consolas" w:hAnsi="Consolas"/>
          <w:color w:val="1F3B73"/>
        </w:rPr>
        <w:t>Runbook_Servidor_Local.md</w:t>
      </w:r>
      <w:r>
        <w:rPr>
          <w:b w:val="0"/>
        </w:rPr>
        <w:t>).</w:t>
      </w:r>
    </w:p>
    <w:p>
      <w:r>
        <w:t>────────────────────────────────────────────────</w:t>
      </w:r>
    </w:p>
    <w:p>
      <w:pPr>
        <w:pStyle w:val="Heading1"/>
      </w:pPr>
      <w:r>
        <w:rPr>
          <w:b w:val="0"/>
        </w:rPr>
        <w:t>1. Visión y alcance</w:t>
      </w:r>
    </w:p>
    <w:p>
      <w:r>
        <w:rPr>
          <w:b w:val="0"/>
        </w:rPr>
        <w:t xml:space="preserve">Sistema web para el seguimiento y escalamiento de soporte técnico de HFC, FTTH, WTTX y DTH. Un despachador crea tickets, el sistema los enruta al equipo de soporte que corresponda, soporte los atiende y resuelve, el despachador valida la solución. Incluye escalamientos a áreas externas, control de SLA con compromiso de respuesta en minutos, evidencia fotográfica con OCR asíncrono, reportes e informes, administración con auditoría y </w:t>
      </w:r>
      <w:r>
        <w:rPr>
          <w:b/>
        </w:rPr>
        <w:t>agente IA de prioridad (apagado por defecto, configurable por admin)</w:t>
      </w:r>
      <w:r>
        <w:rPr>
          <w:b w:val="0"/>
        </w:rPr>
        <w:t>.</w:t>
      </w:r>
    </w:p>
    <w:p>
      <w:r>
        <w:rPr>
          <w:b w:val="0"/>
        </w:rPr>
        <w:t>Fuera de alcance (a la fecha): envío de correos de escalamiento (solo se guarda motivo/destino), app móvil, RPA/automatización de respuestas, IA encendida en frío (viene apagada; solo se activa desde el panel), dominio público/túnel Cloudflare (redescartado: acceso por VPN).</w:t>
      </w:r>
    </w:p>
    <w:p>
      <w:pPr>
        <w:pStyle w:val="Heading1"/>
      </w:pPr>
      <w:r>
        <w:rPr>
          <w:b w:val="0"/>
        </w:rPr>
        <w:t>2. Actores y roles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w:t>
            </w:r>
          </w:p>
        </w:tc>
        <w:tc>
          <w:tcPr>
            <w:tcW w:type="dxa" w:w="4320"/>
          </w:tcPr>
          <w:p>
            <w:r/>
            <w:r>
              <w:rPr>
                <w:b/>
              </w:rPr>
              <w:t>Qué hace</w:t>
            </w:r>
          </w:p>
        </w:tc>
      </w:tr>
      <w:tr>
        <w:tc>
          <w:tcPr>
            <w:tcW w:type="dxa" w:w="4320"/>
          </w:tcPr>
          <w:p>
            <w:r/>
            <w:r>
              <w:rPr>
                <w:b w:val="0"/>
              </w:rPr>
              <w:t>Despachador (DISPATCHER)</w:t>
            </w:r>
          </w:p>
        </w:tc>
        <w:tc>
          <w:tcPr>
            <w:tcW w:type="dxa" w:w="4320"/>
          </w:tcPr>
          <w:p>
            <w:r/>
            <w:r>
              <w:rPr>
                <w:b w:val="0"/>
              </w:rPr>
              <w:t>Crea tickets, valida soluciones de sus tickets, instruye tickets escalados propios, ve Míos/Validación/Escalados</w:t>
            </w:r>
          </w:p>
        </w:tc>
      </w:tr>
      <w:tr>
        <w:tc>
          <w:tcPr>
            <w:tcW w:type="dxa" w:w="4320"/>
          </w:tcPr>
          <w:p>
            <w:r/>
            <w:r>
              <w:rPr>
                <w:b w:val="0"/>
              </w:rPr>
              <w:t>Soporte (SUPPORT)</w:t>
            </w:r>
          </w:p>
        </w:tc>
        <w:tc>
          <w:tcPr>
            <w:tcW w:type="dxa" w:w="4320"/>
          </w:tcPr>
          <w:p>
            <w:r/>
            <w:r>
              <w:rPr>
                <w:b w:val="0"/>
              </w:rPr>
              <w:t xml:space="preserve">Toma, inicia atención, resuelve, escala y desescala tickets de su grupo; ve Trabajables/Míos/Validación/Escalados; </w:t>
            </w:r>
            <w:r>
              <w:rPr>
                <w:b/>
              </w:rPr>
              <w:t>se autoasigna solo entre los grupos de soporte permitidos (Soporte A/B)</w:t>
            </w:r>
          </w:p>
        </w:tc>
      </w:tr>
      <w:tr>
        <w:tc>
          <w:tcPr>
            <w:tcW w:type="dxa" w:w="4320"/>
          </w:tcPr>
          <w:p>
            <w:r/>
            <w:r>
              <w:rPr>
                <w:b w:val="0"/>
              </w:rPr>
              <w:t>Supervisor (SUPERVISOR)</w:t>
            </w:r>
          </w:p>
        </w:tc>
        <w:tc>
          <w:tcPr>
            <w:tcW w:type="dxa" w:w="4320"/>
          </w:tcPr>
          <w:p>
            <w:r/>
            <w:r>
              <w:rPr>
                <w:b w:val="0"/>
              </w:rPr>
              <w:t xml:space="preserve">Como soporte de su grupo + reasignar/liberar de su grupo, crear tickets, aprobar validaciones de su grupo, gestiona usuarios de su alcance (solo roles menores); </w:t>
            </w:r>
            <w:r>
              <w:rPr>
                <w:b/>
              </w:rPr>
              <w:t>auto-asignación solo dentro de los grupos que supervisa</w:t>
            </w:r>
          </w:p>
        </w:tc>
      </w:tr>
      <w:tr>
        <w:tc>
          <w:tcPr>
            <w:tcW w:type="dxa" w:w="4320"/>
          </w:tcPr>
          <w:p>
            <w:r/>
            <w:r>
              <w:rPr>
                <w:b w:val="0"/>
              </w:rPr>
              <w:t>Administrador (ADMIN)</w:t>
            </w:r>
          </w:p>
        </w:tc>
        <w:tc>
          <w:tcPr>
            <w:tcW w:type="dxa" w:w="4320"/>
          </w:tcPr>
          <w:p>
            <w:r/>
            <w:r>
              <w:rPr>
                <w:b w:val="0"/>
              </w:rPr>
              <w:t xml:space="preserve">Todo + catálogos (tipos, áreas, grupos, equipos, usuarios, rutas) + auditoría + </w:t>
            </w:r>
            <w:r>
              <w:rPr>
                <w:b/>
              </w:rPr>
              <w:t>panel del agente IA</w:t>
            </w:r>
          </w:p>
        </w:tc>
      </w:tr>
      <w:tr>
        <w:tc>
          <w:tcPr>
            <w:tcW w:type="dxa" w:w="4320"/>
          </w:tcPr>
          <w:p>
            <w:r/>
            <w:r>
              <w:rPr>
                <w:b w:val="0"/>
              </w:rPr>
              <w:t>Superadmin Django</w:t>
            </w:r>
          </w:p>
        </w:tc>
        <w:tc>
          <w:tcPr>
            <w:tcW w:type="dxa" w:w="4320"/>
          </w:tcPr>
          <w:p>
            <w:r/>
            <w:r>
              <w:rPr>
                <w:b w:val="0"/>
              </w:rPr>
              <w:t xml:space="preserve">Acceso a </w:t>
            </w:r>
            <w:r>
              <w:rPr>
                <w:rFonts w:ascii="Consolas" w:hAnsi="Consolas"/>
                <w:color w:val="1F3B73"/>
              </w:rPr>
              <w:t>/admin/</w:t>
            </w:r>
            <w:r>
              <w:rPr>
                <w:b w:val="0"/>
              </w:rPr>
              <w:t xml:space="preserve"> (fuera del SPA); </w:t>
            </w:r>
            <w:r>
              <w:rPr>
                <w:b/>
              </w:rPr>
              <w:t>su contraseña solo puede cambiarla él mismo</w:t>
            </w:r>
          </w:p>
        </w:tc>
      </w:tr>
    </w:tbl>
    <w:p/>
    <w:p>
      <w:r>
        <w:rPr>
          <w:b w:val="0"/>
        </w:rPr>
        <w:t>Reglas verificadas en código:</w:t>
      </w:r>
    </w:p>
    <w:p>
      <w:pPr>
        <w:pStyle w:val="ListBullet"/>
      </w:pPr>
      <w:r>
        <w:rPr>
          <w:b w:val="0"/>
        </w:rPr>
        <w:t>Crear ticket solo despacho/supervisor/admin; tomar/reasignar/escalar solo dentro del grupo propio; supervisor aprueba validaciones de su grupo y solo gestiona roles menores.</w:t>
      </w:r>
    </w:p>
    <w:p>
      <w:pPr>
        <w:pStyle w:val="ListBullet"/>
      </w:pPr>
      <w:r>
        <w:rPr>
          <w:b/>
        </w:rPr>
        <w:t>Solo ADMIN asigna roles</w:t>
      </w:r>
      <w:r>
        <w:rPr>
          <w:b w:val="0"/>
        </w:rPr>
        <w:t xml:space="preserve"> (</w:t>
      </w:r>
      <w:r>
        <w:rPr>
          <w:rFonts w:ascii="Consolas" w:hAnsi="Consolas"/>
          <w:color w:val="1F3B73"/>
        </w:rPr>
        <w:t>views.py</w:t>
      </w:r>
      <w:r>
        <w:rPr>
          <w:b w:val="0"/>
        </w:rPr>
        <w:t>, "Solo un administrador puede asignar el rol ADMIN"); supervisores no crean usuarios (vista y carga masiva).</w:t>
      </w:r>
    </w:p>
    <w:p>
      <w:pPr>
        <w:pStyle w:val="ListBullet"/>
      </w:pPr>
      <w:r>
        <w:rPr>
          <w:b/>
        </w:rPr>
        <w:t>Contraseñas:</w:t>
      </w:r>
      <w:r>
        <w:rPr>
          <w:b w:val="0"/>
        </w:rPr>
        <w:t xml:space="preserve"> un admin no puede cambiar la de otro admin; nadie cambia la del superadmin salvo él; </w:t>
      </w:r>
      <w:r>
        <w:rPr>
          <w:rFonts w:ascii="Consolas" w:hAnsi="Consolas"/>
          <w:color w:val="1F3B73"/>
        </w:rPr>
        <w:t>is_superuser</w:t>
      </w:r>
      <w:r>
        <w:rPr>
          <w:b w:val="0"/>
        </w:rPr>
        <w:t xml:space="preserve"> es solo lectura por API.</w:t>
      </w:r>
    </w:p>
    <w:p>
      <w:pPr>
        <w:pStyle w:val="ListBullet"/>
      </w:pPr>
      <w:r>
        <w:rPr>
          <w:b/>
        </w:rPr>
        <w:t>Auto-asignación de equipos</w:t>
      </w:r>
      <w:r>
        <w:rPr>
          <w:b w:val="0"/>
        </w:rPr>
        <w:t xml:space="preserve"> (</w:t>
      </w:r>
      <w:r>
        <w:rPr>
          <w:rFonts w:ascii="Consolas" w:hAnsi="Consolas"/>
          <w:color w:val="1F3B73"/>
        </w:rPr>
        <w:t>CurrentUserView</w:t>
      </w:r>
      <w:r>
        <w:rPr>
          <w:b w:val="0"/>
        </w:rPr>
        <w:t xml:space="preserve">): SOPORTE solo en </w:t>
      </w:r>
      <w:r>
        <w:rPr>
          <w:rFonts w:ascii="Consolas" w:hAnsi="Consolas"/>
          <w:color w:val="1F3B73"/>
        </w:rPr>
        <w:t>SUPPORT_SELF_ASSIGN_GROUPS</w:t>
      </w:r>
      <w:r>
        <w:rPr>
          <w:b w:val="0"/>
        </w:rPr>
        <w:t xml:space="preserve"> (default </w:t>
      </w:r>
      <w:r>
        <w:rPr>
          <w:rFonts w:ascii="Consolas" w:hAnsi="Consolas"/>
          <w:color w:val="1F3B73"/>
        </w:rPr>
        <w:t>soporte-a,soporte-b</w:t>
      </w:r>
      <w:r>
        <w:rPr>
          <w:b w:val="0"/>
        </w:rPr>
        <w:t xml:space="preserve">), SUPERVISOR solo en sus </w:t>
      </w:r>
      <w:r>
        <w:rPr>
          <w:rFonts w:ascii="Consolas" w:hAnsi="Consolas"/>
          <w:color w:val="1F3B73"/>
        </w:rPr>
        <w:t>managed_groups</w:t>
      </w:r>
      <w:r>
        <w:rPr>
          <w:b w:val="0"/>
        </w:rPr>
        <w:t xml:space="preserve">, resto de roles bloqueado; nadie puede quedarse sin equipo ni tocar </w:t>
      </w:r>
      <w:r>
        <w:rPr>
          <w:rFonts w:ascii="Consolas" w:hAnsi="Consolas"/>
          <w:color w:val="1F3B73"/>
        </w:rPr>
        <w:t>managed_groups</w:t>
      </w:r>
      <w:r>
        <w:rPr>
          <w:b w:val="0"/>
        </w:rPr>
        <w:t xml:space="preserve"> sin ser admin.</w:t>
      </w:r>
    </w:p>
    <w:p>
      <w:pPr>
        <w:pStyle w:val="Heading1"/>
      </w:pPr>
      <w:r>
        <w:rPr>
          <w:b w:val="0"/>
        </w:rPr>
        <w:t>3. Arquitectura y stack (verificado en repo)</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Capa</w:t>
            </w:r>
          </w:p>
        </w:tc>
        <w:tc>
          <w:tcPr>
            <w:tcW w:type="dxa" w:w="4320"/>
          </w:tcPr>
          <w:p>
            <w:r/>
            <w:r>
              <w:rPr>
                <w:b/>
              </w:rPr>
              <w:t>Tecnología</w:t>
            </w:r>
          </w:p>
        </w:tc>
      </w:tr>
      <w:tr>
        <w:tc>
          <w:tcPr>
            <w:tcW w:type="dxa" w:w="4320"/>
          </w:tcPr>
          <w:p>
            <w:r/>
            <w:r>
              <w:rPr>
                <w:b w:val="0"/>
              </w:rPr>
              <w:t>Frontend</w:t>
            </w:r>
          </w:p>
        </w:tc>
        <w:tc>
          <w:tcPr>
            <w:tcW w:type="dxa" w:w="4320"/>
          </w:tcPr>
          <w:p>
            <w:r/>
            <w:r>
              <w:rPr>
                <w:b w:val="0"/>
              </w:rPr>
              <w:t xml:space="preserve">React 18 + Vite 6 (SPA, </w:t>
            </w:r>
            <w:r>
              <w:rPr>
                <w:rFonts w:ascii="Consolas" w:hAnsi="Consolas"/>
                <w:color w:val="1F3B73"/>
              </w:rPr>
              <w:t>src/App.jsx</w:t>
            </w:r>
            <w:r>
              <w:rPr>
                <w:b w:val="0"/>
              </w:rPr>
              <w:t xml:space="preserve">, </w:t>
            </w:r>
            <w:r>
              <w:rPr>
                <w:rFonts w:ascii="Consolas" w:hAnsi="Consolas"/>
                <w:color w:val="1F3B73"/>
              </w:rPr>
              <w:t>src/api.js</w:t>
            </w:r>
            <w:r>
              <w:rPr>
                <w:b w:val="0"/>
              </w:rPr>
              <w:t>)</w:t>
            </w:r>
          </w:p>
        </w:tc>
      </w:tr>
      <w:tr>
        <w:tc>
          <w:tcPr>
            <w:tcW w:type="dxa" w:w="4320"/>
          </w:tcPr>
          <w:p>
            <w:r/>
            <w:r>
              <w:rPr>
                <w:b w:val="0"/>
              </w:rPr>
              <w:t>Backend</w:t>
            </w:r>
          </w:p>
        </w:tc>
        <w:tc>
          <w:tcPr>
            <w:tcW w:type="dxa" w:w="4320"/>
          </w:tcPr>
          <w:p>
            <w:r/>
            <w:r>
              <w:rPr>
                <w:b/>
              </w:rPr>
              <w:t>Django 5.2 LTS (5.2.18)</w:t>
            </w:r>
            <w:r>
              <w:rPr>
                <w:b w:val="0"/>
              </w:rPr>
              <w:t xml:space="preserve"> + DRF, auth JWT (access 30 min / refresh 1 día con rotación + blacklist, </w:t>
            </w:r>
            <w:r>
              <w:rPr>
                <w:rFonts w:ascii="Consolas" w:hAnsi="Consolas"/>
                <w:color w:val="1F3B73"/>
              </w:rPr>
              <w:t>backend/config/settings.py</w:t>
            </w:r>
            <w:r>
              <w:rPr>
                <w:b w:val="0"/>
              </w:rPr>
              <w:t>)</w:t>
            </w:r>
          </w:p>
        </w:tc>
      </w:tr>
      <w:tr>
        <w:tc>
          <w:tcPr>
            <w:tcW w:type="dxa" w:w="4320"/>
          </w:tcPr>
          <w:p>
            <w:r/>
            <w:r>
              <w:rPr>
                <w:b w:val="0"/>
              </w:rPr>
              <w:t>Tiempo real</w:t>
            </w:r>
          </w:p>
        </w:tc>
        <w:tc>
          <w:tcPr>
            <w:tcW w:type="dxa" w:w="4320"/>
          </w:tcPr>
          <w:p>
            <w:r/>
            <w:r>
              <w:rPr>
                <w:b w:val="0"/>
              </w:rPr>
              <w:t xml:space="preserve">Django Channels + Daphne + Redis (broadcast </w:t>
            </w:r>
            <w:r>
              <w:rPr>
                <w:rFonts w:ascii="Consolas" w:hAnsi="Consolas"/>
                <w:color w:val="1F3B73"/>
              </w:rPr>
              <w:t>ticket_update</w:t>
            </w:r>
            <w:r>
              <w:rPr>
                <w:b w:val="0"/>
              </w:rPr>
              <w:t xml:space="preserve"> por WebSocket, presencia En línea; el WS relee el token fresco en cada reconexión)</w:t>
            </w:r>
          </w:p>
        </w:tc>
      </w:tr>
      <w:tr>
        <w:tc>
          <w:tcPr>
            <w:tcW w:type="dxa" w:w="4320"/>
          </w:tcPr>
          <w:p>
            <w:r/>
            <w:r>
              <w:rPr>
                <w:b w:val="0"/>
              </w:rPr>
              <w:t>Jobs fondo</w:t>
            </w:r>
          </w:p>
        </w:tc>
        <w:tc>
          <w:tcPr>
            <w:tcW w:type="dxa" w:w="4320"/>
          </w:tcPr>
          <w:p>
            <w:r/>
            <w:r>
              <w:rPr>
                <w:b w:val="0"/>
              </w:rPr>
              <w:t xml:space="preserve">Celery + Redis, concurrencia 2, tarea </w:t>
            </w:r>
            <w:r>
              <w:rPr>
                <w:rFonts w:ascii="Consolas" w:hAnsi="Consolas"/>
                <w:color w:val="1F3B73"/>
              </w:rPr>
              <w:t>tickets.tasks.process_attachment_ocr</w:t>
            </w:r>
          </w:p>
        </w:tc>
      </w:tr>
      <w:tr>
        <w:tc>
          <w:tcPr>
            <w:tcW w:type="dxa" w:w="4320"/>
          </w:tcPr>
          <w:p>
            <w:r/>
            <w:r>
              <w:rPr>
                <w:b w:val="0"/>
              </w:rPr>
              <w:t>OCR imagen</w:t>
            </w:r>
          </w:p>
        </w:tc>
        <w:tc>
          <w:tcPr>
            <w:tcW w:type="dxa" w:w="4320"/>
          </w:tcPr>
          <w:p>
            <w:r/>
            <w:r>
              <w:rPr>
                <w:b w:val="0"/>
              </w:rPr>
              <w:t>Tesseract OCR (</w:t>
            </w:r>
            <w:r>
              <w:rPr>
                <w:rFonts w:ascii="Consolas" w:hAnsi="Consolas"/>
                <w:color w:val="1F3B73"/>
              </w:rPr>
              <w:t>spa+eng</w:t>
            </w:r>
            <w:r>
              <w:rPr>
                <w:b w:val="0"/>
              </w:rPr>
              <w:t>) + pyzbar, 100% asíncrono; compresión previa en navegador (1600px, JPEG 0.82)</w:t>
            </w:r>
          </w:p>
        </w:tc>
      </w:tr>
      <w:tr>
        <w:tc>
          <w:tcPr>
            <w:tcW w:type="dxa" w:w="4320"/>
          </w:tcPr>
          <w:p>
            <w:r/>
            <w:r>
              <w:rPr>
                <w:b w:val="0"/>
              </w:rPr>
              <w:t>IA (opcional)</w:t>
            </w:r>
          </w:p>
        </w:tc>
        <w:tc>
          <w:tcPr>
            <w:tcW w:type="dxa" w:w="4320"/>
          </w:tcPr>
          <w:p>
            <w:r/>
            <w:r>
              <w:rPr>
                <w:b w:val="0"/>
              </w:rPr>
              <w:t xml:space="preserve">Ollama local — </w:t>
            </w:r>
            <w:r>
              <w:rPr>
                <w:rFonts w:ascii="Consolas" w:hAnsi="Consolas"/>
                <w:color w:val="1F3B73"/>
              </w:rPr>
              <w:t>qwen2.5vl:3b</w:t>
            </w:r>
            <w:r>
              <w:rPr>
                <w:b w:val="0"/>
              </w:rPr>
              <w:t xml:space="preserve"> (visión) + </w:t>
            </w:r>
            <w:r>
              <w:rPr>
                <w:rFonts w:ascii="Consolas" w:hAnsi="Consolas"/>
                <w:color w:val="1F3B73"/>
              </w:rPr>
              <w:t>qwen3:4b</w:t>
            </w:r>
            <w:r>
              <w:rPr>
                <w:b w:val="0"/>
              </w:rPr>
              <w:t xml:space="preserve"> (razonamiento); </w:t>
            </w:r>
            <w:r>
              <w:rPr>
                <w:b/>
              </w:rPr>
              <w:t>apagada por defecto</w:t>
            </w:r>
            <w:r>
              <w:rPr>
                <w:b w:val="0"/>
              </w:rPr>
              <w:t xml:space="preserve"> (</w:t>
            </w:r>
            <w:r>
              <w:rPr>
                <w:rFonts w:ascii="Consolas" w:hAnsi="Consolas"/>
                <w:color w:val="1F3B73"/>
              </w:rPr>
              <w:t>IA_VISION_ENABLED=False</w:t>
            </w:r>
            <w:r>
              <w:rPr>
                <w:b w:val="0"/>
              </w:rPr>
              <w:t xml:space="preserve">, </w:t>
            </w:r>
            <w:r>
              <w:rPr>
                <w:rFonts w:ascii="Consolas" w:hAnsi="Consolas"/>
                <w:color w:val="1F3B73"/>
              </w:rPr>
              <w:t>IA_AUTO_APPLY=False</w:t>
            </w:r>
            <w:r>
              <w:rPr>
                <w:b w:val="0"/>
              </w:rPr>
              <w:t>)</w:t>
            </w:r>
          </w:p>
        </w:tc>
      </w:tr>
      <w:tr>
        <w:tc>
          <w:tcPr>
            <w:tcW w:type="dxa" w:w="4320"/>
          </w:tcPr>
          <w:p>
            <w:r/>
            <w:r>
              <w:rPr>
                <w:b w:val="0"/>
              </w:rPr>
              <w:t>DB</w:t>
            </w:r>
          </w:p>
        </w:tc>
        <w:tc>
          <w:tcPr>
            <w:tcW w:type="dxa" w:w="4320"/>
          </w:tcPr>
          <w:p>
            <w:r/>
            <w:r>
              <w:rPr>
                <w:b w:val="0"/>
              </w:rPr>
              <w:t>PostgreSQL 16 (</w:t>
            </w:r>
            <w:r>
              <w:rPr>
                <w:rFonts w:ascii="Consolas" w:hAnsi="Consolas"/>
                <w:color w:val="1F3B73"/>
              </w:rPr>
              <w:t>postgres:16-alpine</w:t>
            </w:r>
            <w:r>
              <w:rPr>
                <w:b w:val="0"/>
              </w:rPr>
              <w:t>), SQLite (tests)</w:t>
            </w:r>
          </w:p>
        </w:tc>
      </w:tr>
      <w:tr>
        <w:tc>
          <w:tcPr>
            <w:tcW w:type="dxa" w:w="4320"/>
          </w:tcPr>
          <w:p>
            <w:r/>
            <w:r>
              <w:rPr>
                <w:b w:val="0"/>
              </w:rPr>
              <w:t>Estáticos admin</w:t>
            </w:r>
          </w:p>
        </w:tc>
        <w:tc>
          <w:tcPr>
            <w:tcW w:type="dxa" w:w="4320"/>
          </w:tcPr>
          <w:p>
            <w:r/>
            <w:r>
              <w:rPr>
                <w:b w:val="0"/>
              </w:rPr>
              <w:t xml:space="preserve">WhiteNoise para </w:t>
            </w:r>
            <w:r>
              <w:rPr>
                <w:rFonts w:ascii="Consolas" w:hAnsi="Consolas"/>
                <w:color w:val="1F3B73"/>
              </w:rPr>
              <w:t>/admin/</w:t>
            </w:r>
          </w:p>
        </w:tc>
      </w:tr>
      <w:tr>
        <w:tc>
          <w:tcPr>
            <w:tcW w:type="dxa" w:w="4320"/>
          </w:tcPr>
          <w:p>
            <w:r/>
            <w:r>
              <w:rPr>
                <w:b w:val="0"/>
              </w:rPr>
              <w:t>Despliegue</w:t>
            </w:r>
          </w:p>
        </w:tc>
        <w:tc>
          <w:tcPr>
            <w:tcW w:type="dxa" w:w="4320"/>
          </w:tcPr>
          <w:p>
            <w:r/>
            <w:r>
              <w:rPr>
                <w:b w:val="0"/>
              </w:rPr>
              <w:t xml:space="preserve">Docker Compose: </w:t>
            </w:r>
            <w:r>
              <w:rPr>
                <w:rFonts w:ascii="Consolas" w:hAnsi="Consolas"/>
                <w:color w:val="1F3B73"/>
              </w:rPr>
              <w:t>compose.yaml</w:t>
            </w:r>
            <w:r>
              <w:rPr>
                <w:b w:val="0"/>
              </w:rPr>
              <w:t xml:space="preserve"> (dev hot-reload) y </w:t>
            </w:r>
            <w:r>
              <w:rPr>
                <w:rFonts w:ascii="Consolas" w:hAnsi="Consolas"/>
                <w:color w:val="1F3B73"/>
              </w:rPr>
              <w:t>compose.prod.yaml</w:t>
            </w:r>
            <w:r>
              <w:rPr>
                <w:b w:val="0"/>
              </w:rPr>
              <w:t xml:space="preserve"> (nginx + build estático + worker)</w:t>
            </w:r>
          </w:p>
        </w:tc>
      </w:tr>
      <w:tr>
        <w:tc>
          <w:tcPr>
            <w:tcW w:type="dxa" w:w="4320"/>
          </w:tcPr>
          <w:p>
            <w:r/>
            <w:r>
              <w:rPr>
                <w:b w:val="0"/>
              </w:rPr>
              <w:t>Exposición</w:t>
            </w:r>
          </w:p>
        </w:tc>
        <w:tc>
          <w:tcPr>
            <w:tcW w:type="dxa" w:w="4320"/>
          </w:tcPr>
          <w:p>
            <w:r/>
            <w:r>
              <w:rPr>
                <w:b/>
              </w:rPr>
              <w:t>Red interna con IP fija + acceso externo por VPN corporativa</w:t>
            </w:r>
            <w:r>
              <w:rPr>
                <w:b w:val="0"/>
              </w:rPr>
              <w:t xml:space="preserve">; nginx con headers de seguridad (CSP, nosniff, Referrer-Policy, Permissions-Policy, </w:t>
            </w:r>
            <w:r>
              <w:rPr>
                <w:rFonts w:ascii="Consolas" w:hAnsi="Consolas"/>
                <w:color w:val="1F3B73"/>
              </w:rPr>
              <w:t>server_tokens off</w:t>
            </w:r>
            <w:r>
              <w:rPr>
                <w:b w:val="0"/>
              </w:rPr>
              <w:t>; HSTS comentado porque TLS no termina en nginx)</w:t>
            </w:r>
          </w:p>
        </w:tc>
      </w:tr>
    </w:tbl>
    <w:p/>
    <w:p>
      <w:r>
        <w:rPr>
          <w:b w:val="0"/>
        </w:rPr>
        <w:t>Servicios prod (</w:t>
      </w:r>
      <w:r>
        <w:rPr>
          <w:rFonts w:ascii="Consolas" w:hAnsi="Consolas"/>
          <w:color w:val="1F3B73"/>
        </w:rPr>
        <w:t>compose.prod.yaml</w:t>
      </w:r>
      <w:r>
        <w:rPr>
          <w:b w:val="0"/>
        </w:rPr>
        <w:t xml:space="preserve">): </w:t>
      </w:r>
      <w:r>
        <w:rPr>
          <w:rFonts w:ascii="Consolas" w:hAnsi="Consolas"/>
          <w:color w:val="1F3B73"/>
        </w:rPr>
        <w:t>postgres</w:t>
      </w:r>
      <w:r>
        <w:rPr>
          <w:b w:val="0"/>
        </w:rPr>
        <w:t xml:space="preserve">, </w:t>
      </w:r>
      <w:r>
        <w:rPr>
          <w:rFonts w:ascii="Consolas" w:hAnsi="Consolas"/>
          <w:color w:val="1F3B73"/>
        </w:rPr>
        <w:t>redis:7-alpine</w:t>
      </w:r>
      <w:r>
        <w:rPr>
          <w:b w:val="0"/>
        </w:rPr>
        <w:t xml:space="preserve">, </w:t>
      </w:r>
      <w:r>
        <w:rPr>
          <w:rFonts w:ascii="Consolas" w:hAnsi="Consolas"/>
          <w:color w:val="1F3B73"/>
        </w:rPr>
        <w:t>api</w:t>
      </w:r>
      <w:r>
        <w:rPr>
          <w:b w:val="0"/>
        </w:rPr>
        <w:t xml:space="preserve"> (migrate + collectstatic + daphne), </w:t>
      </w:r>
      <w:r>
        <w:rPr>
          <w:rFonts w:ascii="Consolas" w:hAnsi="Consolas"/>
          <w:color w:val="1F3B73"/>
        </w:rPr>
        <w:t>worker</w:t>
      </w:r>
      <w:r>
        <w:rPr>
          <w:b w:val="0"/>
        </w:rPr>
        <w:t xml:space="preserve"> (celery), </w:t>
      </w:r>
      <w:r>
        <w:rPr>
          <w:rFonts w:ascii="Consolas" w:hAnsi="Consolas"/>
          <w:color w:val="1F3B73"/>
        </w:rPr>
        <w:t>frontend</w:t>
      </w:r>
      <w:r>
        <w:rPr>
          <w:b w:val="0"/>
        </w:rPr>
        <w:t xml:space="preserve"> (nginx :80). Dev: </w:t>
      </w:r>
      <w:r>
        <w:rPr>
          <w:rFonts w:ascii="Consolas" w:hAnsi="Consolas"/>
          <w:color w:val="1F3B73"/>
        </w:rPr>
        <w:t>postgres:5433</w:t>
      </w:r>
      <w:r>
        <w:rPr>
          <w:b w:val="0"/>
        </w:rPr>
        <w:t xml:space="preserve">, </w:t>
      </w:r>
      <w:r>
        <w:rPr>
          <w:rFonts w:ascii="Consolas" w:hAnsi="Consolas"/>
          <w:color w:val="1F3B73"/>
        </w:rPr>
        <w:t>api:8010</w:t>
      </w:r>
      <w:r>
        <w:rPr>
          <w:b w:val="0"/>
        </w:rPr>
        <w:t xml:space="preserve">, </w:t>
      </w:r>
      <w:r>
        <w:rPr>
          <w:rFonts w:ascii="Consolas" w:hAnsi="Consolas"/>
          <w:color w:val="1F3B73"/>
        </w:rPr>
        <w:t>frontend:80→5173</w:t>
      </w:r>
      <w:r>
        <w:rPr>
          <w:b w:val="0"/>
        </w:rPr>
        <w:t xml:space="preserve">, </w:t>
      </w:r>
      <w:r>
        <w:rPr>
          <w:rFonts w:ascii="Consolas" w:hAnsi="Consolas"/>
          <w:color w:val="1F3B73"/>
        </w:rPr>
        <w:t>redis:6379</w:t>
      </w:r>
      <w:r>
        <w:rPr>
          <w:b w:val="0"/>
        </w:rPr>
        <w:t xml:space="preserve">, </w:t>
      </w:r>
      <w:r>
        <w:rPr>
          <w:rFonts w:ascii="Consolas" w:hAnsi="Consolas"/>
          <w:color w:val="1F3B73"/>
        </w:rPr>
        <w:t>worker</w:t>
      </w:r>
      <w:r>
        <w:rPr>
          <w:b w:val="0"/>
        </w:rPr>
        <w:t>.</w:t>
      </w:r>
    </w:p>
    <w:p>
      <w:r>
        <w:rPr>
          <w:b w:val="0"/>
        </w:rPr>
        <w:t xml:space="preserve">Productivo (v1.8.0): </w:t>
      </w:r>
      <w:r>
        <w:rPr>
          <w:b/>
        </w:rPr>
        <w:t>server local Ubuntu LTS, IP fija en LAN</w:t>
      </w:r>
      <w:r>
        <w:rPr>
          <w:b w:val="0"/>
        </w:rPr>
        <w:t>; sin exposición a internet, sin dominio ni túnel; backups diarios internos (</w:t>
      </w:r>
      <w:r>
        <w:rPr>
          <w:rFonts w:ascii="Consolas" w:hAnsi="Consolas"/>
          <w:color w:val="1F3B73"/>
        </w:rPr>
        <w:t>pg_dump</w:t>
      </w:r>
      <w:r>
        <w:rPr>
          <w:b w:val="0"/>
        </w:rPr>
        <w:t xml:space="preserve"> a NAS, ver Runbook). Desarrollo: </w:t>
      </w:r>
      <w:r>
        <w:rPr>
          <w:rFonts w:ascii="Consolas" w:hAnsi="Consolas"/>
          <w:color w:val="1F3B73"/>
        </w:rPr>
        <w:t>localhost</w:t>
      </w:r>
      <w:r>
        <w:rPr>
          <w:b w:val="0"/>
        </w:rPr>
        <w:t xml:space="preserve"> con </w:t>
      </w:r>
      <w:r>
        <w:rPr>
          <w:rFonts w:ascii="Consolas" w:hAnsi="Consolas"/>
          <w:color w:val="1F3B73"/>
        </w:rPr>
        <w:t>docker compose</w:t>
      </w:r>
      <w:r>
        <w:rPr>
          <w:b w:val="0"/>
        </w:rPr>
        <w:t xml:space="preserve">. Histórico: v1.7.1 corre en EC2 </w:t>
      </w:r>
      <w:r>
        <w:rPr>
          <w:rFonts w:ascii="Consolas" w:hAnsi="Consolas"/>
          <w:color w:val="1F3B73"/>
        </w:rPr>
        <w:t>35.175.59.147</w:t>
      </w:r>
      <w:r>
        <w:rPr>
          <w:b w:val="0"/>
        </w:rPr>
        <w:t xml:space="preserve"> (etapa descrita en v1.7.0).</w:t>
      </w:r>
    </w:p>
    <w:p>
      <w:pPr>
        <w:pStyle w:val="Heading1"/>
      </w:pPr>
      <w:r>
        <w:rPr>
          <w:b w:val="0"/>
        </w:rPr>
        <w:t>4. Requerimientos funcionales</w:t>
      </w:r>
    </w:p>
    <w:p>
      <w:pPr>
        <w:pStyle w:val="Heading2"/>
      </w:pPr>
      <w:r>
        <w:rPr>
          <w:b w:val="0"/>
        </w:rPr>
        <w:t>RF-AUTH — Acceso</w:t>
      </w:r>
    </w:p>
    <w:p>
      <w:pPr>
        <w:pStyle w:val="ListBullet"/>
      </w:pPr>
      <w:r>
        <w:rPr>
          <w:b w:val="0"/>
        </w:rPr>
        <w:t>RF-001 Login con correo + contraseña (JWT).</w:t>
      </w:r>
    </w:p>
    <w:p>
      <w:pPr>
        <w:pStyle w:val="ListBullet"/>
      </w:pPr>
      <w:r>
        <w:rPr>
          <w:b w:val="0"/>
        </w:rPr>
        <w:t>RF-002 Bloqueo tras 5 intentos fallidos; desbloqueo solo vía restablecimiento por correo (</w:t>
      </w:r>
      <w:r>
        <w:rPr>
          <w:rFonts w:ascii="Consolas" w:hAnsi="Consolas"/>
          <w:color w:val="1F3B73"/>
        </w:rPr>
        <w:t>AuditLog.CUENTA_BLOQUEADA</w:t>
      </w:r>
      <w:r>
        <w:rPr>
          <w:b w:val="0"/>
        </w:rPr>
        <w:t>).</w:t>
      </w:r>
    </w:p>
    <w:p>
      <w:pPr>
        <w:pStyle w:val="ListBullet"/>
      </w:pPr>
      <w:r>
        <w:rPr>
          <w:b w:val="0"/>
        </w:rPr>
        <w:t>RF-003 Restablecimiento/invitación por correo con enlace de 1 hora a módulo exclusivo.</w:t>
      </w:r>
    </w:p>
    <w:p>
      <w:pPr>
        <w:pStyle w:val="ListBullet"/>
      </w:pPr>
      <w:r>
        <w:rPr>
          <w:b w:val="0"/>
        </w:rPr>
        <w:t xml:space="preserve">RF-004 Mensajes de error en español; sin enumerar usuarios. </w:t>
      </w:r>
      <w:r>
        <w:rPr>
          <w:b/>
        </w:rPr>
        <w:t>Reforzado en v1.8.2:</w:t>
      </w:r>
      <w:r>
        <w:rPr>
          <w:b w:val="0"/>
        </w:rPr>
        <w:t xml:space="preserve"> el restablecimiento de contraseña responde </w:t>
      </w:r>
      <w:r>
        <w:rPr>
          <w:b/>
        </w:rPr>
        <w:t>siempre igual</w:t>
      </w:r>
      <w:r>
        <w:rPr>
          <w:b w:val="0"/>
        </w:rPr>
        <w:t xml:space="preserve"> (HTTP 200, *"Si existe una cuenta con ese correo, recibirás un mensaje…"*), exista o no el correo y esté o no activa la cuenta —sin la rama "No existe una cuenta" que solo aparecía con </w:t>
      </w:r>
      <w:r>
        <w:rPr>
          <w:rFonts w:ascii="Consolas" w:hAnsi="Consolas"/>
          <w:color w:val="1F3B73"/>
        </w:rPr>
        <w:t>DEBUG</w:t>
      </w:r>
      <w:r>
        <w:rPr>
          <w:b w:val="0"/>
        </w:rPr>
        <w:t>—, y el correo se envía en una tarea de Celery para que ni el tiempo de respuesta delate la existencia de la cuenta (respaldo síncrono solo si no hay broker).</w:t>
      </w:r>
    </w:p>
    <w:p>
      <w:pPr>
        <w:pStyle w:val="ListBullet"/>
      </w:pPr>
      <w:r>
        <w:rPr>
          <w:b w:val="0"/>
        </w:rPr>
        <w:t>RF-004b Clave fuerte: mínimo 10 caracteres, mayúscula, minúscula y número; checklist rojo/verde en vivo.</w:t>
      </w:r>
    </w:p>
    <w:p>
      <w:pPr>
        <w:pStyle w:val="ListBullet"/>
      </w:pPr>
      <w:r>
        <w:rPr>
          <w:b w:val="0"/>
        </w:rPr>
        <w:t>RF-004c Invitación individual por correo + carga masiva CSV con plantilla y reporte por fila.</w:t>
      </w:r>
    </w:p>
    <w:p>
      <w:pPr>
        <w:pStyle w:val="ListBullet"/>
      </w:pPr>
      <w:r>
        <w:rPr>
          <w:b w:val="0"/>
        </w:rPr>
        <w:t xml:space="preserve">RF-004d </w:t>
      </w:r>
      <w:r>
        <w:rPr>
          <w:b/>
        </w:rPr>
        <w:t>Sesión única global:</w:t>
      </w:r>
      <w:r>
        <w:rPr>
          <w:b w:val="0"/>
        </w:rPr>
        <w:t xml:space="preserve"> al iniciar sesión se rota el id de sesión del usuario (</w:t>
      </w:r>
      <w:r>
        <w:rPr>
          <w:rFonts w:ascii="Consolas" w:hAnsi="Consolas"/>
          <w:color w:val="1F3B73"/>
        </w:rPr>
        <w:t>User.session_id</w:t>
      </w:r>
      <w:r>
        <w:rPr>
          <w:b w:val="0"/>
        </w:rPr>
        <w:t xml:space="preserve">, claim </w:t>
      </w:r>
      <w:r>
        <w:rPr>
          <w:rFonts w:ascii="Consolas" w:hAnsi="Consolas"/>
          <w:color w:val="1F3B73"/>
        </w:rPr>
        <w:t>sid</w:t>
      </w:r>
      <w:r>
        <w:rPr>
          <w:b w:val="0"/>
        </w:rPr>
        <w:t xml:space="preserve"> en access y refresh) y todos los tokens emitidos antes quedan inválidos; aplica también al cerrar sesión y al cambiar/restablecer contraseña. Un nuevo login desde cualquier equipo o pestaña "expulsa" a la sesión anterior (el token viejo recibe 401 con "Tu sesión se cerró desde otro dispositivo").</w:t>
      </w:r>
    </w:p>
    <w:p>
      <w:pPr>
        <w:pStyle w:val="ListBullet"/>
      </w:pPr>
      <w:r>
        <w:rPr>
          <w:b w:val="0"/>
        </w:rPr>
        <w:t xml:space="preserve">RF-004e </w:t>
      </w:r>
      <w:r>
        <w:rPr>
          <w:b/>
        </w:rPr>
        <w:t>Sesión compartida entre pestañas:</w:t>
      </w:r>
      <w:r>
        <w:rPr>
          <w:b w:val="0"/>
        </w:rPr>
        <w:t xml:space="preserve"> tokens y usuario en </w:t>
      </w:r>
      <w:r>
        <w:rPr>
          <w:rFonts w:ascii="Consolas" w:hAnsi="Consolas"/>
          <w:color w:val="1F3B73"/>
        </w:rPr>
        <w:t>localStorage</w:t>
      </w:r>
      <w:r>
        <w:rPr>
          <w:b w:val="0"/>
        </w:rPr>
        <w:t xml:space="preserve"> (antes </w:t>
      </w:r>
      <w:r>
        <w:rPr>
          <w:rFonts w:ascii="Consolas" w:hAnsi="Consolas"/>
          <w:color w:val="1F3B73"/>
        </w:rPr>
        <w:t>sessionStorage</w:t>
      </w:r>
      <w:r>
        <w:rPr>
          <w:b w:val="0"/>
        </w:rPr>
        <w:t xml:space="preserve">), de modo que una pestaña nueva abre con la sesión ya activa; el logout en una pestaña sincroniza a las demás (evento </w:t>
      </w:r>
      <w:r>
        <w:rPr>
          <w:rFonts w:ascii="Consolas" w:hAnsi="Consolas"/>
          <w:color w:val="1F3B73"/>
        </w:rPr>
        <w:t>storage</w:t>
      </w:r>
      <w:r>
        <w:rPr>
          <w:b w:val="0"/>
        </w:rPr>
        <w:t xml:space="preserve">) y el refresco del token se serializa con </w:t>
      </w:r>
      <w:r>
        <w:rPr>
          <w:rFonts w:ascii="Consolas" w:hAnsi="Consolas"/>
          <w:color w:val="1F3B73"/>
        </w:rPr>
        <w:t>navigator.locks</w:t>
      </w:r>
      <w:r>
        <w:rPr>
          <w:b w:val="0"/>
        </w:rPr>
        <w:t xml:space="preserve"> para no malgastar el refresh token rotado.</w:t>
      </w:r>
    </w:p>
    <w:p>
      <w:pPr>
        <w:pStyle w:val="ListBullet"/>
      </w:pPr>
      <w:r>
        <w:rPr>
          <w:b w:val="0"/>
        </w:rPr>
        <w:t xml:space="preserve">RF-004f </w:t>
      </w:r>
      <w:r>
        <w:rPr>
          <w:b/>
        </w:rPr>
        <w:t>Cierre de sesión al cerrar el navegador (nuevo v1.8.1):</w:t>
      </w:r>
      <w:r>
        <w:rPr>
          <w:b w:val="0"/>
        </w:rPr>
        <w:t xml:space="preserve"> cada pestaña mantiene un heartbeat en su propia clave de </w:t>
      </w:r>
      <w:r>
        <w:rPr>
          <w:rFonts w:ascii="Consolas" w:hAnsi="Consolas"/>
          <w:color w:val="1F3B73"/>
        </w:rPr>
        <w:t>localStorage</w:t>
      </w:r>
      <w:r>
        <w:rPr>
          <w:b w:val="0"/>
        </w:rPr>
        <w:t xml:space="preserve"> (</w:t>
      </w:r>
      <w:r>
        <w:rPr>
          <w:rFonts w:ascii="Consolas" w:hAnsi="Consolas"/>
          <w:color w:val="1F3B73"/>
        </w:rPr>
        <w:t>sestel-tab-&lt;id&gt;</w:t>
      </w:r>
      <w:r>
        <w:rPr>
          <w:b w:val="0"/>
        </w:rPr>
        <w:t xml:space="preserve">, cada 5 s, caducidad 20 s — sin lectura-escritura compartida, por lo que no hay carreras al cerrar varias pestañas a la vez). Al arrancar la app con tokens, </w:t>
      </w:r>
      <w:r>
        <w:rPr>
          <w:b/>
        </w:rPr>
        <w:t>sin otras pestañas con heartbeat vigente, sin ser una recarga (`navigation.type=reload`) ni un retorno del mismo origen</w:t>
      </w:r>
      <w:r>
        <w:rPr>
          <w:b w:val="0"/>
        </w:rPr>
        <w:t xml:space="preserve"> (p. ej. </w:t>
      </w:r>
      <w:r>
        <w:rPr>
          <w:rFonts w:ascii="Consolas" w:hAnsi="Consolas"/>
          <w:color w:val="1F3B73"/>
        </w:rPr>
        <w:t>/admin/</w:t>
      </w:r>
      <w:r>
        <w:rPr>
          <w:b w:val="0"/>
        </w:rPr>
        <w:t xml:space="preserve">), se asume que el navegador se cerró: se limpian los tokens locales antes de pintar la app y, en segundo plano, se rota y cierra la sesión en el servidor (refresh + logout), mostrando *"Se cerró la sesión al cerrar el navegador"*. La restauración de pestañas del navegador cuenta como cierre real; un crash (sin </w:t>
      </w:r>
      <w:r>
        <w:rPr>
          <w:rFonts w:ascii="Consolas" w:hAnsi="Consolas"/>
          <w:color w:val="1F3B73"/>
        </w:rPr>
        <w:t>pagehide</w:t>
      </w:r>
      <w:r>
        <w:rPr>
          <w:b w:val="0"/>
        </w:rPr>
        <w:t>) queda cubierto por la caducidad del refresh (≤ 24 h) y por el "un solo login global".</w:t>
      </w:r>
    </w:p>
    <w:p>
      <w:pPr>
        <w:pStyle w:val="ListBullet"/>
      </w:pPr>
      <w:r>
        <w:rPr>
          <w:b w:val="0"/>
        </w:rPr>
        <w:t xml:space="preserve">RF-004g </w:t>
      </w:r>
      <w:r>
        <w:rPr>
          <w:b/>
        </w:rPr>
        <w:t>Alcance de datos por rol (nuevo v1.8.4):</w:t>
      </w:r>
      <w:r>
        <w:rPr>
          <w:b w:val="0"/>
        </w:rPr>
        <w:t xml:space="preserve"> la API no sirve catálogos ni métricas globales a perfiles que no los usan en su navegación. </w:t>
      </w:r>
      <w:r>
        <w:rPr>
          <w:rFonts w:ascii="Consolas" w:hAnsi="Consolas"/>
          <w:color w:val="1F3B73"/>
        </w:rPr>
        <w:t>GET /groups/</w:t>
      </w:r>
      <w:r>
        <w:rPr>
          <w:b w:val="0"/>
        </w:rPr>
        <w:t xml:space="preserve"> y </w:t>
      </w:r>
      <w:r>
        <w:rPr>
          <w:rFonts w:ascii="Consolas" w:hAnsi="Consolas"/>
          <w:color w:val="1F3B73"/>
        </w:rPr>
        <w:t>GET /teams/</w:t>
      </w:r>
      <w:r>
        <w:rPr>
          <w:b w:val="0"/>
        </w:rPr>
        <w:t xml:space="preserve"> devuelven solo los grupos/equipos del usuario (</w:t>
      </w:r>
      <w:r>
        <w:rPr>
          <w:rFonts w:ascii="Consolas" w:hAnsi="Consolas"/>
          <w:color w:val="1F3B73"/>
        </w:rPr>
        <w:t>group_codes</w:t>
      </w:r>
      <w:r>
        <w:rPr>
          <w:b w:val="0"/>
        </w:rPr>
        <w:t xml:space="preserve"> = equipos + grupos supervisados); los administradores conservan el catálogo completo y el detalle de un grupo/equipo ajeno responde 404. </w:t>
      </w:r>
      <w:r>
        <w:rPr>
          <w:rFonts w:ascii="Consolas" w:hAnsi="Consolas"/>
          <w:color w:val="1F3B73"/>
        </w:rPr>
        <w:t>GET /dashboard/</w:t>
      </w:r>
      <w:r>
        <w:rPr>
          <w:b w:val="0"/>
        </w:rPr>
        <w:t xml:space="preserve"> pertenece a ADMIN, SUPERVISOR y SOPORTE (los roles con vista "Resumen"): el DESPACHADOR recibe 403 *"Tu perfil no tiene acceso al panel de resumen"* y el front deja de solicitarlo. Tickets, usuarios, áreas de escalamiento y tipos de solicitud mantienen su alcance previo (visibilidad por grupo / catálogos operativos).</w:t>
      </w:r>
    </w:p>
    <w:p>
      <w:pPr>
        <w:pStyle w:val="Heading2"/>
      </w:pPr>
      <w:r>
        <w:rPr>
          <w:b w:val="0"/>
        </w:rPr>
        <w:t>RF-TCK — Tickets</w:t>
      </w:r>
    </w:p>
    <w:p>
      <w:pPr>
        <w:pStyle w:val="ListBullet"/>
      </w:pPr>
      <w:r>
        <w:rPr>
          <w:b w:val="0"/>
        </w:rPr>
        <w:t>RF-005 Crear ticket (despachador/supervisor): tipo solicitud (Cliente/Técnico) → servicio → solicitud específica; título auto editable.</w:t>
      </w:r>
    </w:p>
    <w:p>
      <w:pPr>
        <w:pStyle w:val="ListBullet"/>
      </w:pPr>
      <w:r>
        <w:rPr>
          <w:b w:val="0"/>
        </w:rPr>
        <w:t>RF-006 Campos: Contrato (CLIENTE) u OT (TECNICO), solo números; cliente, nodo, descripción, prioridad (Media automática al crear).</w:t>
      </w:r>
    </w:p>
    <w:p>
      <w:pPr>
        <w:pStyle w:val="ListBullet"/>
      </w:pPr>
      <w:r>
        <w:rPr>
          <w:b w:val="0"/>
        </w:rPr>
        <w:t>RF-007 Duplicados: no repetir Contrato ni OT en tickets abiertos; bloquea y enlaza al INC abierto.</w:t>
      </w:r>
    </w:p>
    <w:p>
      <w:pPr>
        <w:pStyle w:val="ListBullet"/>
      </w:pPr>
      <w:r>
        <w:rPr>
          <w:b w:val="0"/>
        </w:rPr>
        <w:t>RF-008/009/010 Tabla con Contrato/OT separados, búsqueda, orden desplegable, filtros por rol.</w:t>
      </w:r>
    </w:p>
    <w:p>
      <w:pPr>
        <w:pStyle w:val="ListBullet"/>
      </w:pPr>
      <w:r>
        <w:rPr>
          <w:b w:val="0"/>
        </w:rPr>
        <w:t xml:space="preserve">RF-011 Columna Tiempo total (creado→resuelto o al momento) en </w:t>
      </w:r>
      <w:r>
        <w:rPr>
          <w:rFonts w:ascii="Consolas" w:hAnsi="Consolas"/>
          <w:color w:val="1F3B73"/>
        </w:rPr>
        <w:t>[h]:mm:ss</w:t>
      </w:r>
      <w:r>
        <w:rPr>
          <w:b w:val="0"/>
        </w:rPr>
        <w:t>.</w:t>
      </w:r>
    </w:p>
    <w:p>
      <w:pPr>
        <w:pStyle w:val="ListBullet"/>
      </w:pPr>
      <w:r>
        <w:rPr>
          <w:b w:val="0"/>
        </w:rPr>
        <w:t>RF-012 Tomar, iniciar atención, liberar, reasignar dentro del grupo, resolver con notas (mín 8). Sin reasignar en validación.</w:t>
      </w:r>
    </w:p>
    <w:p>
      <w:pPr>
        <w:pStyle w:val="ListBullet"/>
      </w:pPr>
      <w:r>
        <w:rPr>
          <w:b w:val="0"/>
        </w:rPr>
        <w:t>RF-012b Rechazar con motivo obligatorio + evidencia opcional (lista y detalle, pegar Ctrl+V).</w:t>
      </w:r>
    </w:p>
    <w:p>
      <w:pPr>
        <w:pStyle w:val="Heading2"/>
      </w:pPr>
      <w:r>
        <w:rPr>
          <w:b w:val="0"/>
        </w:rPr>
        <w:t>RF-SLA</w:t>
      </w:r>
    </w:p>
    <w:p>
      <w:pPr>
        <w:pStyle w:val="ListBullet"/>
      </w:pPr>
      <w:r>
        <w:rPr>
          <w:b w:val="0"/>
        </w:rPr>
        <w:t xml:space="preserve">RF-013 SLA por prioridad: </w:t>
      </w:r>
      <w:r>
        <w:rPr>
          <w:b/>
        </w:rPr>
        <w:t>Crítica 2 min, Alta 3, Media 4, Baja 5</w:t>
      </w:r>
      <w:r>
        <w:rPr>
          <w:b w:val="0"/>
        </w:rPr>
        <w:t xml:space="preserve"> (compromiso de respuesta en minutos; advertencia al 25% y auto-escalado se derivan de </w:t>
      </w:r>
      <w:r>
        <w:rPr>
          <w:rFonts w:ascii="Consolas" w:hAnsi="Consolas"/>
          <w:color w:val="1F3B73"/>
        </w:rPr>
        <w:t>sla_due_at</w:t>
      </w:r>
      <w:r>
        <w:rPr>
          <w:b w:val="0"/>
        </w:rPr>
        <w:t>).</w:t>
      </w:r>
    </w:p>
    <w:p>
      <w:pPr>
        <w:pStyle w:val="ListBullet"/>
      </w:pPr>
      <w:r>
        <w:rPr>
          <w:b w:val="0"/>
        </w:rPr>
        <w:t>RF-014 Automatización (</w:t>
      </w:r>
      <w:r>
        <w:rPr>
          <w:rFonts w:ascii="Consolas" w:hAnsi="Consolas"/>
          <w:color w:val="1F3B73"/>
        </w:rPr>
        <w:t>process_ticket_automation</w:t>
      </w:r>
      <w:r>
        <w:rPr>
          <w:b w:val="0"/>
        </w:rPr>
        <w:t>, cron): escala vencidos (ABIERTO/ASIGNADO/EN_PROCESO) y auto-cierra validaciones sin respuesta en 24 h.</w:t>
      </w:r>
    </w:p>
    <w:p>
      <w:pPr>
        <w:pStyle w:val="ListBullet"/>
      </w:pPr>
      <w:r>
        <w:rPr>
          <w:b w:val="0"/>
        </w:rPr>
        <w:t xml:space="preserve">RF-014b Resumen muestra "Compromiso máximo 5 min" y </w:t>
      </w:r>
      <w:r>
        <w:rPr>
          <w:b/>
        </w:rPr>
        <w:t>tarjeta Escalados</w:t>
      </w:r>
      <w:r>
        <w:rPr>
          <w:b w:val="0"/>
        </w:rPr>
        <w:t xml:space="preserve"> (5 métricas en la fila: activos, requieren atención, escalados, validación, resueltos hoy) con desglose por área de destino (</w:t>
      </w:r>
      <w:r>
        <w:rPr>
          <w:rFonts w:ascii="Consolas" w:hAnsi="Consolas"/>
          <w:color w:val="1F3B73"/>
        </w:rPr>
        <w:t>escalated_tickets</w:t>
      </w:r>
      <w:r>
        <w:rPr>
          <w:b w:val="0"/>
        </w:rPr>
        <w:t xml:space="preserve"> + </w:t>
      </w:r>
      <w:r>
        <w:rPr>
          <w:rFonts w:ascii="Consolas" w:hAnsi="Consolas"/>
          <w:color w:val="1F3B73"/>
        </w:rPr>
        <w:t>escalated_by_area</w:t>
      </w:r>
      <w:r>
        <w:rPr>
          <w:b w:val="0"/>
        </w:rPr>
        <w:t xml:space="preserve"> del dashboard).</w:t>
      </w:r>
    </w:p>
    <w:p>
      <w:pPr>
        <w:pStyle w:val="Heading2"/>
      </w:pPr>
      <w:r>
        <w:rPr>
          <w:b w:val="0"/>
        </w:rPr>
        <w:t>RF-EVD — Evidencia</w:t>
      </w:r>
    </w:p>
    <w:p>
      <w:pPr>
        <w:pStyle w:val="ListBullet"/>
      </w:pPr>
      <w:r>
        <w:rPr>
          <w:b w:val="0"/>
        </w:rPr>
        <w:t xml:space="preserve">RF-015 Adjuntos JPG/PNG, máx 5 MB, </w:t>
      </w:r>
      <w:r>
        <w:rPr>
          <w:b/>
        </w:rPr>
        <w:t>5 iniciales + 5 de solución</w:t>
      </w:r>
      <w:r>
        <w:rPr>
          <w:b w:val="0"/>
        </w:rPr>
        <w:t xml:space="preserve"> por ticket; arrastrar y pegar Ctrl+V; visor lightbox.</w:t>
      </w:r>
    </w:p>
    <w:p>
      <w:pPr>
        <w:pStyle w:val="ListBullet"/>
      </w:pPr>
      <w:r>
        <w:rPr>
          <w:b w:val="0"/>
        </w:rPr>
        <w:t>RF-016 OCR async: guarda al instante (201 en ~0.4 s), procesa en worker con estados visibles; extrae SSID/PASSWORD/SN/MAC/EMTA/HSN/CODIGO; sin etiquetas inventadas.</w:t>
      </w:r>
    </w:p>
    <w:p>
      <w:pPr>
        <w:pStyle w:val="ListBullet"/>
      </w:pPr>
      <w:r>
        <w:rPr>
          <w:b w:val="0"/>
        </w:rPr>
        <w:t>RF-017 Compresión en navegador antes de subir (1600px, JPEG 0.82).</w:t>
      </w:r>
    </w:p>
    <w:p>
      <w:pPr>
        <w:pStyle w:val="ListBullet"/>
      </w:pPr>
      <w:r>
        <w:rPr>
          <w:b w:val="0"/>
        </w:rPr>
        <w:t xml:space="preserve">RF-017b </w:t>
      </w:r>
      <w:r>
        <w:rPr>
          <w:b/>
        </w:rPr>
        <w:t>Purga de adjuntos antiguos:</w:t>
      </w:r>
      <w:r>
        <w:rPr>
          <w:b w:val="0"/>
        </w:rPr>
        <w:t xml:space="preserve"> comando </w:t>
      </w:r>
      <w:r>
        <w:rPr>
          <w:rFonts w:ascii="Consolas" w:hAnsi="Consolas"/>
          <w:color w:val="1F3B73"/>
        </w:rPr>
        <w:t>purge_attachments --days 90</w:t>
      </w:r>
      <w:r>
        <w:rPr>
          <w:b w:val="0"/>
        </w:rPr>
        <w:t xml:space="preserve"> (dry-run por defecto; </w:t>
      </w:r>
      <w:r>
        <w:rPr>
          <w:rFonts w:ascii="Consolas" w:hAnsi="Consolas"/>
          <w:color w:val="1F3B73"/>
        </w:rPr>
        <w:t>--no-dry-run</w:t>
      </w:r>
      <w:r>
        <w:rPr>
          <w:b w:val="0"/>
        </w:rPr>
        <w:t xml:space="preserve"> ejecuta) conservando el historial de eventos.</w:t>
      </w:r>
    </w:p>
    <w:p>
      <w:pPr>
        <w:pStyle w:val="Heading2"/>
      </w:pPr>
      <w:r>
        <w:rPr>
          <w:b w:val="0"/>
        </w:rPr>
        <w:t>RF-VAL — Validación cruzada</w:t>
      </w:r>
    </w:p>
    <w:p>
      <w:pPr>
        <w:pStyle w:val="ListBullet"/>
      </w:pPr>
      <w:r>
        <w:rPr>
          <w:b w:val="0"/>
        </w:rPr>
        <w:t>RF-018 Resolver envía a Validación (24 h); creador/supervisor/admin aprueba (cierra) o rechaza (vuelve a ABIERTO).</w:t>
      </w:r>
    </w:p>
    <w:p>
      <w:pPr>
        <w:pStyle w:val="ListBullet"/>
      </w:pPr>
      <w:r>
        <w:rPr>
          <w:b w:val="0"/>
        </w:rPr>
        <w:t>RF-019 Re-validación genera notificación nueva.</w:t>
      </w:r>
    </w:p>
    <w:p>
      <w:pPr>
        <w:pStyle w:val="Heading2"/>
      </w:pPr>
      <w:r>
        <w:rPr>
          <w:b w:val="0"/>
        </w:rPr>
        <w:t>RF-ESC — Escalamiento</w:t>
      </w:r>
    </w:p>
    <w:p>
      <w:pPr>
        <w:pStyle w:val="ListBullet"/>
      </w:pPr>
      <w:r>
        <w:rPr>
          <w:b w:val="0"/>
        </w:rPr>
        <w:t>RF-020 Escalar (soporte/supervisor/admin del grupo propio): campo faltante + área del catálogo + motivo + instrucciones opcionales → estado ESCALADO.</w:t>
      </w:r>
    </w:p>
    <w:p>
      <w:pPr>
        <w:pStyle w:val="ListBullet"/>
      </w:pPr>
      <w:r>
        <w:rPr>
          <w:b w:val="0"/>
        </w:rPr>
        <w:t>RF-021 Catálogo de áreas administrable.</w:t>
      </w:r>
    </w:p>
    <w:p>
      <w:pPr>
        <w:pStyle w:val="ListBullet"/>
      </w:pPr>
      <w:r>
        <w:rPr>
          <w:b w:val="0"/>
        </w:rPr>
        <w:t>RF-022 Vista Escalados con temporizador "lleva X escalado" (SLA no se pausa).</w:t>
      </w:r>
    </w:p>
    <w:p>
      <w:pPr>
        <w:pStyle w:val="ListBullet"/>
      </w:pPr>
      <w:r>
        <w:rPr>
          <w:b w:val="0"/>
        </w:rPr>
        <w:t>RF-023 Instrucciones soporte→despacho + notificación.</w:t>
      </w:r>
    </w:p>
    <w:p>
      <w:pPr>
        <w:pStyle w:val="ListBullet"/>
      </w:pPr>
      <w:r>
        <w:rPr>
          <w:b w:val="0"/>
        </w:rPr>
        <w:t>RF-024 Desescalar vuelve al estado previo. Eventos ESCALADO/DESESCALADO/INSTRUCCION.</w:t>
      </w:r>
    </w:p>
    <w:p>
      <w:pPr>
        <w:pStyle w:val="ListBullet"/>
      </w:pPr>
      <w:r>
        <w:rPr>
          <w:b w:val="0"/>
        </w:rPr>
        <w:t>RF-025 Escalado sale del conteo de soporte; auto-escalado por SLA se distingue (sin área).</w:t>
      </w:r>
    </w:p>
    <w:p>
      <w:pPr>
        <w:pStyle w:val="Heading2"/>
      </w:pPr>
      <w:r>
        <w:rPr>
          <w:b w:val="0"/>
        </w:rPr>
        <w:t>RF-USR — Usuarios y catálogos</w:t>
      </w:r>
    </w:p>
    <w:p>
      <w:pPr>
        <w:pStyle w:val="ListBullet"/>
      </w:pPr>
      <w:r>
        <w:rPr>
          <w:b w:val="0"/>
        </w:rPr>
        <w:t xml:space="preserve">RF-026 CRUD usuarios/grupos/equipos/tipos/áreas. Supervisor acotado a su alcance y roles menores; </w:t>
      </w:r>
      <w:r>
        <w:rPr>
          <w:b/>
        </w:rPr>
        <w:t>no crea usuarios</w:t>
      </w:r>
      <w:r>
        <w:rPr>
          <w:b w:val="0"/>
        </w:rPr>
        <w:t xml:space="preserve">; </w:t>
      </w:r>
      <w:r>
        <w:rPr>
          <w:b/>
        </w:rPr>
        <w:t>no asigna roles</w:t>
      </w:r>
      <w:r>
        <w:rPr>
          <w:b w:val="0"/>
        </w:rPr>
        <w:t>.</w:t>
      </w:r>
    </w:p>
    <w:p>
      <w:pPr>
        <w:pStyle w:val="ListBullet"/>
      </w:pPr>
      <w:r>
        <w:rPr>
          <w:b w:val="0"/>
        </w:rPr>
        <w:t>RF-027 Tipos con equipo que atiende → enrutamiento al crear.</w:t>
      </w:r>
    </w:p>
    <w:p>
      <w:pPr>
        <w:pStyle w:val="ListBullet"/>
      </w:pPr>
      <w:r>
        <w:rPr>
          <w:b w:val="0"/>
        </w:rPr>
        <w:t>RF-028 Menú "Administración" único; topbar con nombre corto.</w:t>
      </w:r>
    </w:p>
    <w:p>
      <w:pPr>
        <w:pStyle w:val="ListBullet"/>
      </w:pPr>
      <w:r>
        <w:rPr>
          <w:b w:val="0"/>
        </w:rPr>
        <w:t>RF-028b Mi grupo como tabla: presencia real (WS), carga por persona, filtros y rangos.</w:t>
      </w:r>
    </w:p>
    <w:p>
      <w:pPr>
        <w:pStyle w:val="ListBullet"/>
      </w:pPr>
      <w:r>
        <w:rPr>
          <w:b w:val="0"/>
        </w:rPr>
        <w:t xml:space="preserve">RF-026b </w:t>
      </w:r>
      <w:r>
        <w:rPr>
          <w:b/>
        </w:rPr>
        <w:t>Seguridad de cuentas:</w:t>
      </w:r>
      <w:r>
        <w:rPr>
          <w:b w:val="0"/>
        </w:rPr>
        <w:t xml:space="preserve"> admin no cambia clave de otro admin; superadmin intocable vía API; </w:t>
      </w:r>
      <w:r>
        <w:rPr>
          <w:rFonts w:ascii="Consolas" w:hAnsi="Consolas"/>
          <w:color w:val="1F3B73"/>
        </w:rPr>
        <w:t>is_superuser</w:t>
      </w:r>
      <w:r>
        <w:rPr>
          <w:b w:val="0"/>
        </w:rPr>
        <w:t xml:space="preserve"> solo lectura; "Mis grupos" del menú solo lista Soporte A/B para soporte.</w:t>
      </w:r>
    </w:p>
    <w:p>
      <w:pPr>
        <w:pStyle w:val="Heading2"/>
      </w:pPr>
      <w:r>
        <w:rPr>
          <w:b w:val="0"/>
        </w:rPr>
        <w:t>RF-IA — Agente IA de prioridad (nuevo v1.8.0, apagado por defecto)</w:t>
      </w:r>
    </w:p>
    <w:p>
      <w:pPr>
        <w:pStyle w:val="ListBullet"/>
      </w:pPr>
      <w:r>
        <w:rPr>
          <w:b w:val="0"/>
        </w:rPr>
        <w:t xml:space="preserve">RF-038 Análisis de imagen de ticket con modelo de visión local (Ollama </w:t>
      </w:r>
      <w:r>
        <w:rPr>
          <w:rFonts w:ascii="Consolas" w:hAnsi="Consolas"/>
          <w:color w:val="1F3B73"/>
        </w:rPr>
        <w:t>qwen2.5vl:3b</w:t>
      </w:r>
      <w:r>
        <w:rPr>
          <w:b w:val="0"/>
        </w:rPr>
        <w:t xml:space="preserve">) y revisión con </w:t>
      </w:r>
      <w:r>
        <w:rPr>
          <w:rFonts w:ascii="Consolas" w:hAnsi="Consolas"/>
          <w:color w:val="1F3B73"/>
        </w:rPr>
        <w:t>qwen3:4b</w:t>
      </w:r>
      <w:r>
        <w:rPr>
          <w:b w:val="0"/>
        </w:rPr>
        <w:t xml:space="preserve"> en worker Celery; si Ollama no responde, evento "IA no disponible" y </w:t>
      </w:r>
      <w:r>
        <w:rPr>
          <w:b/>
        </w:rPr>
        <w:t>el flujo continúa sin IA</w:t>
      </w:r>
      <w:r>
        <w:rPr>
          <w:b w:val="0"/>
        </w:rPr>
        <w:t xml:space="preserve"> (nunca bloquea el ticket).</w:t>
      </w:r>
    </w:p>
    <w:p>
      <w:pPr>
        <w:pStyle w:val="ListBullet"/>
      </w:pPr>
      <w:r>
        <w:rPr>
          <w:b w:val="0"/>
        </w:rPr>
        <w:t xml:space="preserve">RF-039 </w:t>
      </w:r>
      <w:r>
        <w:rPr>
          <w:b/>
        </w:rPr>
        <w:t>Interruptor maestro doble:</w:t>
      </w:r>
      <w:r>
        <w:rPr>
          <w:b w:val="0"/>
        </w:rPr>
        <w:t xml:space="preserve"> env </w:t>
      </w:r>
      <w:r>
        <w:rPr>
          <w:rFonts w:ascii="Consolas" w:hAnsi="Consolas"/>
          <w:color w:val="1F3B73"/>
        </w:rPr>
        <w:t>IA_VISION_ENABLED</w:t>
      </w:r>
      <w:r>
        <w:rPr>
          <w:b w:val="0"/>
        </w:rPr>
        <w:t xml:space="preserve"> + registro </w:t>
      </w:r>
      <w:r>
        <w:rPr>
          <w:rFonts w:ascii="Consolas" w:hAnsi="Consolas"/>
          <w:color w:val="1F3B73"/>
        </w:rPr>
        <w:t>AIAgentConfig.enabled</w:t>
      </w:r>
      <w:r>
        <w:rPr>
          <w:b w:val="0"/>
        </w:rPr>
        <w:t xml:space="preserve"> (ambos en </w:t>
      </w:r>
      <w:r>
        <w:rPr>
          <w:rFonts w:ascii="Consolas" w:hAnsi="Consolas"/>
          <w:color w:val="1F3B73"/>
        </w:rPr>
        <w:t>False</w:t>
      </w:r>
      <w:r>
        <w:rPr>
          <w:b w:val="0"/>
        </w:rPr>
        <w:t xml:space="preserve"> por defecto); </w:t>
      </w:r>
      <w:r>
        <w:rPr>
          <w:rFonts w:ascii="Consolas" w:hAnsi="Consolas"/>
          <w:color w:val="1F3B73"/>
        </w:rPr>
        <w:t>IA_AUTO_APPLY=False</w:t>
      </w:r>
      <w:r>
        <w:rPr>
          <w:b w:val="0"/>
        </w:rPr>
        <w:t xml:space="preserve"> = solo sugiere, nunca cambia prioridad.</w:t>
      </w:r>
    </w:p>
    <w:p>
      <w:pPr>
        <w:pStyle w:val="ListBullet"/>
      </w:pPr>
      <w:r>
        <w:rPr>
          <w:b w:val="0"/>
        </w:rPr>
        <w:t xml:space="preserve">RF-040 Panel </w:t>
      </w:r>
      <w:r>
        <w:rPr>
          <w:b/>
        </w:rPr>
        <w:t>Administración → Agente IA</w:t>
      </w:r>
      <w:r>
        <w:rPr>
          <w:b w:val="0"/>
        </w:rPr>
        <w:t xml:space="preserve"> (solo ADMIN): activar/desactivar, cambio automático on/off, umbral de confianza 50–95% (default 80%), servicios donde actúa (default FTTH+HFC), permitir bajar prioridad y </w:t>
      </w:r>
      <w:r>
        <w:rPr>
          <w:b/>
        </w:rPr>
        <w:t>"Horas mínimas entre cambios de la IA en el mismo ticket"</w:t>
      </w:r>
      <w:r>
        <w:rPr>
          <w:b w:val="0"/>
        </w:rPr>
        <w:t xml:space="preserve"> (cooldown anti-rebote, default 24 h; no confundir con el SLA, que se recalcula en cada cambio de prioridad).</w:t>
      </w:r>
    </w:p>
    <w:p>
      <w:pPr>
        <w:pStyle w:val="ListBullet"/>
      </w:pPr>
      <w:r>
        <w:rPr>
          <w:b w:val="0"/>
        </w:rPr>
        <w:t xml:space="preserve">RF-041 Cambios aplicados quedan en el historial como </w:t>
      </w:r>
      <w:r>
        <w:rPr>
          <w:rFonts w:ascii="Consolas" w:hAnsi="Consolas"/>
          <w:color w:val="1F3B73"/>
        </w:rPr>
        <w:t>IA-Aplicada:</w:t>
      </w:r>
      <w:r>
        <w:rPr>
          <w:b w:val="0"/>
        </w:rPr>
        <w:t xml:space="preserve"> con confianza y motivo y </w:t>
      </w:r>
      <w:r>
        <w:rPr>
          <w:b/>
        </w:rPr>
        <w:t>recalculan el SLA</w:t>
      </w:r>
      <w:r>
        <w:rPr>
          <w:b w:val="0"/>
        </w:rPr>
        <w:t xml:space="preserve">; sugerencias bajo el umbral quedan como </w:t>
      </w:r>
      <w:r>
        <w:rPr>
          <w:rFonts w:ascii="Consolas" w:hAnsi="Consolas"/>
          <w:color w:val="1F3B73"/>
        </w:rPr>
        <w:t>IA-Revisor:</w:t>
      </w:r>
      <w:r>
        <w:rPr>
          <w:b w:val="0"/>
        </w:rPr>
        <w:t xml:space="preserve">. Endpoint </w:t>
      </w:r>
      <w:r>
        <w:rPr>
          <w:rFonts w:ascii="Consolas" w:hAnsi="Consolas"/>
          <w:color w:val="1F3B73"/>
        </w:rPr>
        <w:t>GET/PATCH /api/ia-config/</w:t>
      </w:r>
      <w:r>
        <w:rPr>
          <w:b w:val="0"/>
        </w:rPr>
        <w:t xml:space="preserve"> (solo admin, auditado).</w:t>
      </w:r>
    </w:p>
    <w:p>
      <w:pPr>
        <w:pStyle w:val="ListBullet"/>
      </w:pPr>
      <w:r>
        <w:rPr>
          <w:b w:val="0"/>
        </w:rPr>
        <w:t xml:space="preserve">RF-042 Endpoints de análisis: </w:t>
      </w:r>
      <w:r>
        <w:rPr>
          <w:rFonts w:ascii="Consolas" w:hAnsi="Consolas"/>
          <w:color w:val="1F3B73"/>
        </w:rPr>
        <w:t>POST /api/tickets/{id}/analizar-imagen/</w:t>
      </w:r>
      <w:r>
        <w:rPr>
          <w:b w:val="0"/>
        </w:rPr>
        <w:t xml:space="preserve"> y </w:t>
      </w:r>
      <w:r>
        <w:rPr>
          <w:rFonts w:ascii="Consolas" w:hAnsi="Consolas"/>
          <w:color w:val="1F3B73"/>
        </w:rPr>
        <w:t>POST /api/tickets/{id}/revisar/</w:t>
      </w:r>
      <w:r>
        <w:rPr>
          <w:b w:val="0"/>
        </w:rPr>
        <w:t>; con agente apagado responden 400 "El agente IA está desactivado por administración. El flujo continúa sin IA."</w:t>
      </w:r>
    </w:p>
    <w:p>
      <w:pPr>
        <w:pStyle w:val="Heading2"/>
      </w:pPr>
      <w:r>
        <w:rPr>
          <w:b w:val="0"/>
        </w:rPr>
        <w:t>RF-NOT — Notificaciones y UX</w:t>
      </w:r>
    </w:p>
    <w:p>
      <w:pPr>
        <w:pStyle w:val="ListBullet"/>
      </w:pPr>
      <w:r>
        <w:rPr>
          <w:b w:val="0"/>
        </w:rPr>
        <w:t>RF-032 Notificaciones por rol con toast+sonido+navegador, campana, título parpadeante, favicon con insignia.</w:t>
      </w:r>
    </w:p>
    <w:p>
      <w:pPr>
        <w:pStyle w:val="ListBullet"/>
      </w:pPr>
      <w:r>
        <w:rPr>
          <w:b w:val="0"/>
        </w:rPr>
        <w:t>RF-033 Detalle en vivo por WS; pegar Excel como texto/imagen según contexto.</w:t>
      </w:r>
    </w:p>
    <w:p>
      <w:pPr>
        <w:pStyle w:val="ListBullet"/>
      </w:pPr>
      <w:r>
        <w:rPr>
          <w:b w:val="0"/>
        </w:rPr>
        <w:t>RF-034 Tema claro/oscuro, paleta Tigo (#001EB4/#667EEA), responsive.</w:t>
      </w:r>
    </w:p>
    <w:p>
      <w:pPr>
        <w:pStyle w:val="Heading2"/>
      </w:pPr>
      <w:r>
        <w:rPr>
          <w:b w:val="0"/>
        </w:rPr>
        <w:t>RF-AUD — Auditoría y superadmin</w:t>
      </w:r>
    </w:p>
    <w:p>
      <w:pPr>
        <w:pStyle w:val="ListBullet"/>
      </w:pPr>
      <w:r>
        <w:rPr>
          <w:b w:val="0"/>
        </w:rPr>
        <w:t xml:space="preserve">RF-035 Registro </w:t>
      </w:r>
      <w:r>
        <w:rPr>
          <w:rFonts w:ascii="Consolas" w:hAnsi="Consolas"/>
          <w:color w:val="1F3B73"/>
        </w:rPr>
        <w:t>AuditLog</w:t>
      </w:r>
      <w:r>
        <w:rPr>
          <w:b w:val="0"/>
        </w:rPr>
        <w:t xml:space="preserve"> con actor, entidad, detalle, IP y fecha (incluye edición de config IA).</w:t>
      </w:r>
    </w:p>
    <w:p>
      <w:pPr>
        <w:pStyle w:val="ListBullet"/>
      </w:pPr>
      <w:r>
        <w:rPr>
          <w:b w:val="0"/>
        </w:rPr>
        <w:t>RF-036 Pestaña Auditoría (solo admin) con filtros por tiempo/acción.</w:t>
      </w:r>
    </w:p>
    <w:p>
      <w:pPr>
        <w:pStyle w:val="ListBullet"/>
      </w:pPr>
      <w:r>
        <w:rPr>
          <w:b w:val="0"/>
        </w:rPr>
        <w:t xml:space="preserve">RF-037 Superadmin Django en </w:t>
      </w:r>
      <w:r>
        <w:rPr>
          <w:rFonts w:ascii="Consolas" w:hAnsi="Consolas"/>
          <w:color w:val="1F3B73"/>
        </w:rPr>
        <w:t>/admin/</w:t>
      </w:r>
      <w:r>
        <w:rPr>
          <w:b w:val="0"/>
        </w:rPr>
        <w:t xml:space="preserve"> con estilos (WhiteNoise).</w:t>
      </w:r>
    </w:p>
    <w:p>
      <w:pPr>
        <w:pStyle w:val="Heading1"/>
      </w:pPr>
      <w:r>
        <w:rPr>
          <w:b w:val="0"/>
        </w:rPr>
        <w:t>5. Requerimientos no funcionales</w:t>
      </w:r>
    </w:p>
    <w:p>
      <w:pPr>
        <w:pStyle w:val="ListBullet"/>
      </w:pPr>
      <w:r>
        <w:rPr>
          <w:b w:val="0"/>
        </w:rPr>
        <w:t>RNF-01 Subida de foto responde &lt; 1 s (OCR en fondo).</w:t>
      </w:r>
    </w:p>
    <w:p>
      <w:pPr>
        <w:pStyle w:val="ListBullet"/>
      </w:pPr>
      <w:r>
        <w:rPr>
          <w:b w:val="0"/>
        </w:rPr>
        <w:t>RNF-02 Soporta 200 tickets/día × 10 fotos (worker + cola Redis; retención 90 días con comando de purga).</w:t>
      </w:r>
    </w:p>
    <w:p>
      <w:pPr>
        <w:pStyle w:val="ListBullet"/>
      </w:pPr>
      <w:r>
        <w:rPr>
          <w:b w:val="0"/>
        </w:rPr>
        <w:t xml:space="preserve">RNF-03 Sin GPU obligatoria (Tesseract CPU). IA de visión: </w:t>
      </w:r>
      <w:r>
        <w:rPr>
          <w:b/>
        </w:rPr>
        <w:t>requiere Ollama con ~8 GB RAM para los modelos</w:t>
      </w:r>
      <w:r>
        <w:rPr>
          <w:b w:val="0"/>
        </w:rPr>
        <w:t>; opcional y apagada por defecto — el sistema funciona completo sin ella.</w:t>
      </w:r>
    </w:p>
    <w:p>
      <w:pPr>
        <w:pStyle w:val="ListBullet"/>
      </w:pPr>
      <w:r>
        <w:rPr>
          <w:b w:val="0"/>
        </w:rPr>
        <w:t xml:space="preserve">RNF-04 </w:t>
      </w:r>
      <w:r>
        <w:rPr>
          <w:b/>
        </w:rPr>
        <w:t>Sin HTTPS público:</w:t>
      </w:r>
      <w:r>
        <w:rPr>
          <w:b w:val="0"/>
        </w:rPr>
        <w:t xml:space="preserve"> red interna + VPN corporativa (la VPN cifra el acceso externo; en LAN el tráfico es HTTP — opcional CA interna si la política lo exige). Secretos en </w:t>
      </w:r>
      <w:r>
        <w:rPr>
          <w:rFonts w:ascii="Consolas" w:hAnsi="Consolas"/>
          <w:color w:val="1F3B73"/>
        </w:rPr>
        <w:t>.env</w:t>
      </w:r>
      <w:r>
        <w:rPr>
          <w:b w:val="0"/>
        </w:rPr>
        <w:t xml:space="preserve"> (nunca en git).</w:t>
      </w:r>
    </w:p>
    <w:p>
      <w:pPr>
        <w:pStyle w:val="ListBullet"/>
      </w:pPr>
      <w:r>
        <w:rPr>
          <w:b w:val="0"/>
        </w:rPr>
        <w:t xml:space="preserve">RNF-05 Backups: </w:t>
      </w:r>
      <w:r>
        <w:rPr>
          <w:b/>
        </w:rPr>
        <w:t>`pg_dump` diario a almacenamiento interno (NAS)</w:t>
      </w:r>
      <w:r>
        <w:rPr>
          <w:b w:val="0"/>
        </w:rPr>
        <w:t xml:space="preserve"> con retención 30 días + 12 mensuales y restauración probada; respaldo previo a cada release; tags por despliegue.</w:t>
      </w:r>
    </w:p>
    <w:p>
      <w:pPr>
        <w:pStyle w:val="ListBullet"/>
      </w:pPr>
      <w:r>
        <w:rPr>
          <w:b w:val="0"/>
        </w:rPr>
        <w:t xml:space="preserve">RNF-06 Ramas: </w:t>
      </w:r>
      <w:r>
        <w:rPr>
          <w:rFonts w:ascii="Consolas" w:hAnsi="Consolas"/>
          <w:color w:val="1F3B73"/>
        </w:rPr>
        <w:t>main</w:t>
      </w:r>
      <w:r>
        <w:rPr>
          <w:b w:val="0"/>
        </w:rPr>
        <w:t xml:space="preserve">=prod, </w:t>
      </w:r>
      <w:r>
        <w:rPr>
          <w:rFonts w:ascii="Consolas" w:hAnsi="Consolas"/>
          <w:color w:val="1F3B73"/>
        </w:rPr>
        <w:t>dev</w:t>
      </w:r>
      <w:r>
        <w:rPr>
          <w:b w:val="0"/>
        </w:rPr>
        <w:t xml:space="preserve">=integración, </w:t>
      </w:r>
      <w:r>
        <w:rPr>
          <w:rFonts w:ascii="Consolas" w:hAnsi="Consolas"/>
          <w:color w:val="1F3B73"/>
        </w:rPr>
        <w:t>test/*</w:t>
      </w:r>
      <w:r>
        <w:rPr>
          <w:b w:val="0"/>
        </w:rPr>
        <w:t xml:space="preserve">=experimentos; migraciones automáticas al arrancar </w:t>
      </w:r>
      <w:r>
        <w:rPr>
          <w:rFonts w:ascii="Consolas" w:hAnsi="Consolas"/>
          <w:color w:val="1F3B73"/>
        </w:rPr>
        <w:t>api</w:t>
      </w:r>
      <w:r>
        <w:rPr>
          <w:b w:val="0"/>
        </w:rPr>
        <w:t>.</w:t>
      </w:r>
    </w:p>
    <w:p>
      <w:pPr>
        <w:pStyle w:val="ListBullet"/>
      </w:pPr>
      <w:r>
        <w:rPr>
          <w:b w:val="0"/>
        </w:rPr>
        <w:t>RNF-07 Suite backend verde antes de cada release (</w:t>
      </w:r>
      <w:r>
        <w:rPr>
          <w:b/>
        </w:rPr>
        <w:t>30/30 en v1.8.0</w:t>
      </w:r>
      <w:r>
        <w:rPr>
          <w:b w:val="0"/>
        </w:rPr>
        <w:t>; incluye tests de IA, contraseñas entre admins, auto-asignación de equipos y sesión única global).</w:t>
      </w:r>
    </w:p>
    <w:p>
      <w:pPr>
        <w:pStyle w:val="ListBullet"/>
      </w:pPr>
      <w:r>
        <w:rPr>
          <w:b w:val="0"/>
        </w:rPr>
        <w:t xml:space="preserve">RNF-08 Arranque automático en el server local: </w:t>
      </w:r>
      <w:r>
        <w:rPr>
          <w:rFonts w:ascii="Consolas" w:hAnsi="Consolas"/>
          <w:color w:val="1F3B73"/>
        </w:rPr>
        <w:t>systemd enable docker</w:t>
      </w:r>
      <w:r>
        <w:rPr>
          <w:b w:val="0"/>
        </w:rPr>
        <w:t xml:space="preserve"> + </w:t>
      </w:r>
      <w:r>
        <w:rPr>
          <w:rFonts w:ascii="Consolas" w:hAnsi="Consolas"/>
          <w:color w:val="1F3B73"/>
        </w:rPr>
        <w:t>restart: unless-stopped</w:t>
      </w:r>
      <w:r>
        <w:rPr>
          <w:b w:val="0"/>
        </w:rPr>
        <w:t xml:space="preserve"> (ver Runbook §5).</w:t>
      </w:r>
    </w:p>
    <w:p>
      <w:pPr>
        <w:pStyle w:val="Heading1"/>
      </w:pPr>
      <w:r>
        <w:rPr>
          <w:b w:val="0"/>
        </w:rPr>
        <w:t>6. User stories (trazabilidad a releases)</w:t>
      </w:r>
    </w:p>
    <w:p>
      <w:pPr>
        <w:pStyle w:val="Heading2"/>
      </w:pPr>
      <w:r>
        <w:rPr>
          <w:b w:val="0"/>
        </w:rPr>
        <w:t>Release MVP / Fase 1 (base)</w:t>
      </w:r>
    </w:p>
    <w:p>
      <w:pPr>
        <w:pStyle w:val="ListBullet"/>
      </w:pPr>
      <w:r>
        <w:rPr>
          <w:b w:val="0"/>
        </w:rPr>
        <w:t>US-001 Como despachadora quiero crear tickets con Contrato/OT/cliente/nodo. [RF-005/006]</w:t>
      </w:r>
    </w:p>
    <w:p>
      <w:pPr>
        <w:pStyle w:val="ListBullet"/>
      </w:pPr>
      <w:r>
        <w:rPr>
          <w:b w:val="0"/>
        </w:rPr>
        <w:t>US-002 Como sistema quiero enrutar al equipo soporte según origen. [RF-027]</w:t>
      </w:r>
    </w:p>
    <w:p>
      <w:pPr>
        <w:pStyle w:val="ListBullet"/>
      </w:pPr>
      <w:r>
        <w:rPr>
          <w:b w:val="0"/>
        </w:rPr>
        <w:t>US-003 Como soporte quiero tomar/resolver tickets de mi grupo. [RF-012]</w:t>
      </w:r>
    </w:p>
    <w:p>
      <w:pPr>
        <w:pStyle w:val="ListBullet"/>
      </w:pPr>
      <w:r>
        <w:rPr>
          <w:b w:val="0"/>
        </w:rPr>
        <w:t>US-004 Como despachadora quiero aprobar/rechazar soluciones. [RF-018]</w:t>
      </w:r>
    </w:p>
    <w:p>
      <w:pPr>
        <w:pStyle w:val="ListBullet"/>
      </w:pPr>
      <w:r>
        <w:rPr>
          <w:b w:val="0"/>
        </w:rPr>
        <w:t>US-005 Como admin quiero login JWT + roles para operar seguro. [RF-001]</w:t>
      </w:r>
    </w:p>
    <w:p>
      <w:pPr>
        <w:pStyle w:val="ListBullet"/>
      </w:pPr>
      <w:r>
        <w:rPr>
          <w:b w:val="0"/>
        </w:rPr>
        <w:t>US-006 Como sistema quiero SLA + escalamiento automático. [RF-013/014]</w:t>
      </w:r>
    </w:p>
    <w:p>
      <w:pPr>
        <w:pStyle w:val="Heading2"/>
      </w:pPr>
      <w:r>
        <w:rPr>
          <w:b w:val="0"/>
        </w:rPr>
        <w:t>Release v1.1 (cuentas y despliegue)</w:t>
      </w:r>
    </w:p>
    <w:p>
      <w:pPr>
        <w:pStyle w:val="ListBullet"/>
      </w:pPr>
      <w:r>
        <w:rPr>
          <w:b w:val="0"/>
        </w:rPr>
        <w:t>US-007 Como usuaria bloqueada quiero desbloquearme por correo. [RF-002/003]</w:t>
      </w:r>
    </w:p>
    <w:p>
      <w:pPr>
        <w:pStyle w:val="ListBullet"/>
      </w:pPr>
      <w:r>
        <w:rPr>
          <w:b w:val="0"/>
        </w:rPr>
        <w:t>US-008 Como admin quiero gestionar usuarios/grupos/equipos. [RF-026]</w:t>
      </w:r>
    </w:p>
    <w:p>
      <w:pPr>
        <w:pStyle w:val="ListBullet"/>
      </w:pPr>
      <w:r>
        <w:rPr>
          <w:b w:val="0"/>
        </w:rPr>
        <w:t xml:space="preserve">US-009 Como equipo quiero desplegar con </w:t>
      </w:r>
      <w:r>
        <w:rPr>
          <w:rFonts w:ascii="Consolas" w:hAnsi="Consolas"/>
          <w:color w:val="1F3B73"/>
        </w:rPr>
        <w:t>compose.prod.yaml</w:t>
      </w:r>
      <w:r>
        <w:rPr>
          <w:b w:val="0"/>
        </w:rPr>
        <w:t>. [RNF-04/06]</w:t>
      </w:r>
    </w:p>
    <w:p>
      <w:pPr>
        <w:pStyle w:val="Heading2"/>
      </w:pPr>
      <w:r>
        <w:rPr>
          <w:b w:val="0"/>
        </w:rPr>
        <w:t>Release v1.2.0</w:t>
      </w:r>
    </w:p>
    <w:p>
      <w:pPr>
        <w:pStyle w:val="ListBullet"/>
      </w:pPr>
      <w:r>
        <w:rPr>
          <w:b w:val="0"/>
        </w:rPr>
        <w:t>US-010..US-018: Contrato/OT separados, escalamiento manual con catálogo, OCR asíncrono, métricas, notificaciones. [RF-006..033]</w:t>
      </w:r>
    </w:p>
    <w:p>
      <w:pPr>
        <w:pStyle w:val="Heading2"/>
      </w:pPr>
      <w:r>
        <w:rPr>
          <w:b w:val="0"/>
        </w:rPr>
        <w:t>Release v1.3.0 — sprint-3 base</w:t>
      </w:r>
    </w:p>
    <w:p>
      <w:pPr>
        <w:pStyle w:val="ListBullet"/>
      </w:pPr>
      <w:r>
        <w:rPr>
          <w:b w:val="0"/>
        </w:rPr>
        <w:t xml:space="preserve">US-019..US-023: </w:t>
      </w:r>
      <w:r>
        <w:rPr>
          <w:rFonts w:ascii="Consolas" w:hAnsi="Consolas"/>
          <w:color w:val="1F3B73"/>
        </w:rPr>
        <w:t>/admin/</w:t>
      </w:r>
      <w:r>
        <w:rPr>
          <w:b w:val="0"/>
        </w:rPr>
        <w:t>, auditoría, reglas por grupo, tiempos por etapa.</w:t>
      </w:r>
    </w:p>
    <w:p>
      <w:pPr>
        <w:pStyle w:val="Heading2"/>
      </w:pPr>
      <w:r>
        <w:rPr>
          <w:b w:val="0"/>
        </w:rPr>
        <w:t>Release v1.4.0 — evidencia 5+5</w:t>
      </w:r>
    </w:p>
    <w:p>
      <w:pPr>
        <w:pStyle w:val="ListBullet"/>
      </w:pPr>
      <w:r>
        <w:rPr>
          <w:b w:val="0"/>
        </w:rPr>
        <w:t>US-024/025: evidencia separada, Ctrl+V sin duplicados.</w:t>
      </w:r>
    </w:p>
    <w:p>
      <w:pPr>
        <w:pStyle w:val="Heading2"/>
      </w:pPr>
      <w:r>
        <w:rPr>
          <w:b w:val="0"/>
        </w:rPr>
        <w:t>Release v1.5.0 — Mi grupo real</w:t>
      </w:r>
    </w:p>
    <w:p>
      <w:pPr>
        <w:pStyle w:val="ListBullet"/>
      </w:pPr>
      <w:r>
        <w:rPr>
          <w:b w:val="0"/>
        </w:rPr>
        <w:t>US-026/027: tabla con presencia, roles menores.</w:t>
      </w:r>
    </w:p>
    <w:p>
      <w:pPr>
        <w:pStyle w:val="Heading2"/>
      </w:pPr>
      <w:r>
        <w:rPr>
          <w:b w:val="0"/>
        </w:rPr>
        <w:t>Release v1.6.0 — informes y auditoría usable</w:t>
      </w:r>
    </w:p>
    <w:p>
      <w:pPr>
        <w:pStyle w:val="ListBullet"/>
      </w:pPr>
      <w:r>
        <w:rPr>
          <w:b w:val="0"/>
        </w:rPr>
        <w:t>US-028/029: rangos rápidos, filtros de auditoría.</w:t>
      </w:r>
    </w:p>
    <w:p>
      <w:pPr>
        <w:pStyle w:val="Heading2"/>
      </w:pPr>
      <w:r>
        <w:rPr>
          <w:b w:val="0"/>
        </w:rPr>
        <w:t>Release v1.7.0 — sprint-4 estable</w:t>
      </w:r>
    </w:p>
    <w:p>
      <w:pPr>
        <w:pStyle w:val="ListBullet"/>
      </w:pPr>
      <w:r>
        <w:rPr>
          <w:b w:val="0"/>
        </w:rPr>
        <w:t>US-030..US-034: claves fuertes + checklist, invitación + bulk CSV, evidencia al rechazar, auditoría con inicios, manual de usuario.</w:t>
      </w:r>
    </w:p>
    <w:p>
      <w:pPr>
        <w:pStyle w:val="Heading2"/>
      </w:pPr>
      <w:r>
        <w:rPr>
          <w:b w:val="0"/>
        </w:rPr>
        <w:t>Release v1.7.1 — fix de presencia</w:t>
      </w:r>
    </w:p>
    <w:p>
      <w:pPr>
        <w:pStyle w:val="ListBullet"/>
      </w:pPr>
      <w:r>
        <w:rPr>
          <w:b w:val="0"/>
        </w:rPr>
        <w:t>US-035 Como usuaria quiero que "En línea" se corrija al reconectar sin recargar. (WS relee token fresco en cada reconexión.)</w:t>
      </w:r>
    </w:p>
    <w:p>
      <w:pPr>
        <w:pStyle w:val="Heading2"/>
      </w:pPr>
      <w:r>
        <w:rPr>
          <w:b w:val="0"/>
        </w:rPr>
        <w:t>Release v1.8.0 — entrega definitiva (nuevo, actual)</w:t>
      </w:r>
    </w:p>
    <w:p>
      <w:pPr>
        <w:pStyle w:val="ListBullet"/>
      </w:pPr>
      <w:r>
        <w:rPr>
          <w:b w:val="0"/>
        </w:rPr>
        <w:t>US-036 Como despacho quiero un compromiso de respuesta real de 2–5 min para no perder casos críticos. [RF-013]</w:t>
      </w:r>
    </w:p>
    <w:p>
      <w:pPr>
        <w:pStyle w:val="ListBullet"/>
      </w:pPr>
      <w:r>
        <w:rPr>
          <w:b w:val="0"/>
        </w:rPr>
        <w:t>US-037 Como despacho quiero la métrica de escalados con su área destino en Resumen para vigilar sin abrir otra vista. [RF-014b]</w:t>
      </w:r>
    </w:p>
    <w:p>
      <w:pPr>
        <w:pStyle w:val="ListBullet"/>
      </w:pPr>
      <w:r>
        <w:rPr>
          <w:b w:val="0"/>
        </w:rPr>
        <w:t>US-038 Como admin quiero encender/apagar el agente IA desde un panel para probarlo sin arriesgar la operación. [RF-039/040]</w:t>
      </w:r>
    </w:p>
    <w:p>
      <w:pPr>
        <w:pStyle w:val="ListBullet"/>
      </w:pPr>
      <w:r>
        <w:rPr>
          <w:b w:val="0"/>
        </w:rPr>
        <w:t>US-039 Como admin quiero que la IA solo sugiera (no aplique) y con umbral configurable para mantener el criterio humano. [RF-039/041]</w:t>
      </w:r>
    </w:p>
    <w:p>
      <w:pPr>
        <w:pStyle w:val="ListBullet"/>
      </w:pPr>
      <w:r>
        <w:rPr>
          <w:b w:val="0"/>
        </w:rPr>
        <w:t>US-040 Como admin quiero que nadie cambie la clave de otro admin ni la del superadmin para blindar la escalada de privilegios. [RF-026b]</w:t>
      </w:r>
    </w:p>
    <w:p>
      <w:pPr>
        <w:pStyle w:val="ListBullet"/>
      </w:pPr>
      <w:r>
        <w:rPr>
          <w:b w:val="0"/>
        </w:rPr>
        <w:t>US-041 Como soporte quiero cambiarme solo entre Soporte A/B y los demás perfiles no toquen su equipo. [RF-026b]</w:t>
      </w:r>
    </w:p>
    <w:p>
      <w:pPr>
        <w:pStyle w:val="ListBullet"/>
      </w:pPr>
      <w:r>
        <w:rPr>
          <w:b w:val="0"/>
        </w:rPr>
        <w:t>US-042 Como equipo quiero desplegar en un server Ubuntu local con backups internos y acceso por VPN. [RNF-04/05/08]</w:t>
      </w:r>
    </w:p>
    <w:p>
      <w:pPr>
        <w:pStyle w:val="ListBullet"/>
      </w:pPr>
      <w:r>
        <w:rPr>
          <w:b w:val="0"/>
        </w:rPr>
        <w:t>US-043 Como administrador quiero que un solo login quede activo por usuario, para que una sesión olvidada en otro equipo o pestaña no siga viva. [RF-004d]</w:t>
      </w:r>
    </w:p>
    <w:p>
      <w:pPr>
        <w:pStyle w:val="ListBullet"/>
      </w:pPr>
      <w:r>
        <w:rPr>
          <w:b w:val="0"/>
        </w:rPr>
        <w:t>US-044 Como usuario quiero que una pestaña nueva abra con mi sesión activa y que al cerrar sesión se cierren todas, sin reingresar pestaña por pestaña. [RF-004e]</w:t>
      </w:r>
    </w:p>
    <w:p>
      <w:pPr>
        <w:pStyle w:val="ListBullet"/>
      </w:pPr>
      <w:r>
        <w:rPr>
          <w:b w:val="0"/>
        </w:rPr>
        <w:t>US-045 Como usuario quiero que al cerrar el navegador la sesión no quede viva en el equipo, sin que por eso se pierda al recargar la página. [RF-004f]</w:t>
      </w:r>
    </w:p>
    <w:p>
      <w:pPr>
        <w:pStyle w:val="ListBullet"/>
      </w:pPr>
      <w:r>
        <w:rPr>
          <w:b w:val="0"/>
        </w:rPr>
        <w:t>US-046 Como administrador quiero que cada rol solo reciba los datos que su pantalla utiliza, para que un perfil de despacho no pueda consultar catálogos de otros grupos ni el panel de resumen vía API. [RF-004g]</w:t>
      </w:r>
    </w:p>
    <w:p>
      <w:pPr>
        <w:pStyle w:val="Heading1"/>
      </w:pPr>
      <w:r>
        <w:rPr>
          <w:b w:val="0"/>
        </w:rPr>
        <w:t>7. Modelo de datos (resumen)</w:t>
      </w:r>
    </w:p>
    <w:p>
      <w:r>
        <w:rPr>
          <w:rFonts w:ascii="Consolas" w:hAnsi="Consolas"/>
          <w:color w:val="1F3B73"/>
        </w:rPr>
        <w:t>Ticket</w:t>
      </w:r>
      <w:r>
        <w:rPr>
          <w:b w:val="0"/>
        </w:rPr>
        <w:t xml:space="preserve"> (contrato, numero_ot, cliente, nodo, categoría, prioridad, estado, SLA </w:t>
      </w:r>
      <w:r>
        <w:rPr>
          <w:rFonts w:ascii="Consolas" w:hAnsi="Consolas"/>
          <w:color w:val="1F3B73"/>
        </w:rPr>
        <w:t>SLA_MINUTES={CRITICA:2, ALTA:3, MEDIA:4, BAJA:5}</w:t>
      </w:r>
      <w:r>
        <w:rPr>
          <w:b w:val="0"/>
        </w:rPr>
        <w:t xml:space="preserve">, equipos, assignee, area_escalada FK, motivo, instrucciones, estado_previo, tiempos) · </w:t>
      </w:r>
      <w:r>
        <w:rPr>
          <w:rFonts w:ascii="Consolas" w:hAnsi="Consolas"/>
          <w:color w:val="1F3B73"/>
        </w:rPr>
        <w:t>TicketEvent</w:t>
      </w:r>
      <w:r>
        <w:rPr>
          <w:b w:val="0"/>
        </w:rPr>
        <w:t xml:space="preserve"> (12 tipos + eventos </w:t>
      </w:r>
      <w:r>
        <w:rPr>
          <w:rFonts w:ascii="Consolas" w:hAnsi="Consolas"/>
          <w:color w:val="1F3B73"/>
        </w:rPr>
        <w:t>IA-Aplicada:</w:t>
      </w:r>
      <w:r>
        <w:rPr>
          <w:b w:val="0"/>
        </w:rPr>
        <w:t>/</w:t>
      </w:r>
      <w:r>
        <w:rPr>
          <w:rFonts w:ascii="Consolas" w:hAnsi="Consolas"/>
          <w:color w:val="1F3B73"/>
        </w:rPr>
        <w:t>IA-Revisor:</w:t>
      </w:r>
      <w:r>
        <w:rPr>
          <w:b w:val="0"/>
        </w:rPr>
        <w:t xml:space="preserve"> como comentario) · </w:t>
      </w:r>
      <w:r>
        <w:rPr>
          <w:rFonts w:ascii="Consolas" w:hAnsi="Consolas"/>
          <w:color w:val="1F3B73"/>
        </w:rPr>
        <w:t>TicketAttachment</w:t>
      </w:r>
      <w:r>
        <w:rPr>
          <w:b w:val="0"/>
        </w:rPr>
        <w:t xml:space="preserve"> (</w:t>
      </w:r>
      <w:r>
        <w:rPr>
          <w:rFonts w:ascii="Consolas" w:hAnsi="Consolas"/>
          <w:color w:val="1F3B73"/>
        </w:rPr>
        <w:t>kind</w:t>
      </w:r>
      <w:r>
        <w:rPr>
          <w:b w:val="0"/>
        </w:rPr>
        <w:t xml:space="preserve"> EVIDENCIA/SOLUCION, </w:t>
      </w:r>
      <w:r>
        <w:rPr>
          <w:rFonts w:ascii="Consolas" w:hAnsi="Consolas"/>
          <w:color w:val="1F3B73"/>
        </w:rPr>
        <w:t>ocr_estado</w:t>
      </w:r>
      <w:r>
        <w:rPr>
          <w:b w:val="0"/>
        </w:rPr>
        <w:t xml:space="preserve">) · </w:t>
      </w:r>
      <w:r>
        <w:rPr>
          <w:rFonts w:ascii="Consolas" w:hAnsi="Consolas"/>
          <w:color w:val="1F3B73"/>
        </w:rPr>
        <w:t>RequestType</w:t>
      </w:r>
      <w:r>
        <w:rPr>
          <w:b w:val="0"/>
        </w:rPr>
        <w:t xml:space="preserve"> · </w:t>
      </w:r>
      <w:r>
        <w:rPr>
          <w:rFonts w:ascii="Consolas" w:hAnsi="Consolas"/>
          <w:color w:val="1F3B73"/>
        </w:rPr>
        <w:t>EscalationArea</w:t>
      </w:r>
      <w:r>
        <w:rPr>
          <w:b w:val="0"/>
        </w:rPr>
        <w:t xml:space="preserve"> · </w:t>
      </w:r>
      <w:r>
        <w:rPr>
          <w:rFonts w:ascii="Consolas" w:hAnsi="Consolas"/>
          <w:color w:val="1F3B73"/>
        </w:rPr>
        <w:t>Team/WorkGroup</w:t>
      </w:r>
      <w:r>
        <w:rPr>
          <w:b w:val="0"/>
        </w:rPr>
        <w:t xml:space="preserve"> · </w:t>
      </w:r>
      <w:r>
        <w:rPr>
          <w:rFonts w:ascii="Consolas" w:hAnsi="Consolas"/>
          <w:color w:val="1F3B73"/>
        </w:rPr>
        <w:t>User</w:t>
      </w:r>
      <w:r>
        <w:rPr>
          <w:b w:val="0"/>
        </w:rPr>
        <w:t xml:space="preserve"> (rol, intentos, bloqueo, </w:t>
      </w:r>
      <w:r>
        <w:rPr>
          <w:b/>
        </w:rPr>
        <w:t>`session_id` UUID para sesión única</w:t>
      </w:r>
      <w:r>
        <w:rPr>
          <w:b w:val="0"/>
        </w:rPr>
        <w:t xml:space="preserve">; </w:t>
      </w:r>
      <w:r>
        <w:rPr>
          <w:rFonts w:ascii="Consolas" w:hAnsi="Consolas"/>
          <w:color w:val="1F3B73"/>
        </w:rPr>
        <w:t>is_superuser</w:t>
      </w:r>
      <w:r>
        <w:rPr>
          <w:b w:val="0"/>
        </w:rPr>
        <w:t xml:space="preserve"> solo lectura en API) · </w:t>
      </w:r>
      <w:r>
        <w:rPr>
          <w:rFonts w:ascii="Consolas" w:hAnsi="Consolas"/>
          <w:color w:val="1F3B73"/>
        </w:rPr>
        <w:t>AuditLog</w:t>
      </w:r>
      <w:r>
        <w:rPr>
          <w:b w:val="0"/>
        </w:rPr>
        <w:t xml:space="preserve"> (13 acciones) · </w:t>
      </w:r>
      <w:r>
        <w:rPr>
          <w:b/>
        </w:rPr>
        <w:t>`AIAgentConfig` (singleton: enabled, auto_apply, threshold, services JSON, allow_lower, cooldown_hours — migración `0012`)</w:t>
      </w:r>
      <w:r>
        <w:rPr>
          <w:b w:val="0"/>
        </w:rPr>
        <w:t>.</w:t>
      </w:r>
    </w:p>
    <w:p>
      <w:r>
        <w:rPr>
          <w:b w:val="0"/>
        </w:rPr>
        <w:t xml:space="preserve">Migraciones en </w:t>
      </w:r>
      <w:r>
        <w:rPr>
          <w:rFonts w:ascii="Consolas" w:hAnsi="Consolas"/>
          <w:color w:val="1F3B73"/>
        </w:rPr>
        <w:t>dev</w:t>
      </w:r>
      <w:r>
        <w:rPr>
          <w:b w:val="0"/>
        </w:rPr>
        <w:t xml:space="preserve">: </w:t>
      </w:r>
      <w:r>
        <w:rPr>
          <w:rFonts w:ascii="Consolas" w:hAnsi="Consolas"/>
          <w:color w:val="1F3B73"/>
        </w:rPr>
        <w:t>tickets</w:t>
      </w:r>
      <w:r>
        <w:rPr>
          <w:b w:val="0"/>
        </w:rPr>
        <w:t xml:space="preserve"> hasta </w:t>
      </w:r>
      <w:r>
        <w:rPr>
          <w:rFonts w:ascii="Consolas" w:hAnsi="Consolas"/>
          <w:color w:val="1F3B73"/>
        </w:rPr>
        <w:t>0012_ai_agent_config</w:t>
      </w:r>
      <w:r>
        <w:rPr>
          <w:b w:val="0"/>
        </w:rPr>
        <w:t xml:space="preserve">; </w:t>
      </w:r>
      <w:r>
        <w:rPr>
          <w:rFonts w:ascii="Consolas" w:hAnsi="Consolas"/>
          <w:color w:val="1F3B73"/>
        </w:rPr>
        <w:t>accounts</w:t>
      </w:r>
      <w:r>
        <w:rPr>
          <w:b w:val="0"/>
        </w:rPr>
        <w:t xml:space="preserve"> hasta </w:t>
      </w:r>
      <w:r>
        <w:rPr>
          <w:rFonts w:ascii="Consolas" w:hAnsi="Consolas"/>
          <w:color w:val="1F3B73"/>
        </w:rPr>
        <w:t>0012_alter_auditlog_action</w:t>
      </w:r>
      <w:r>
        <w:rPr>
          <w:b w:val="0"/>
        </w:rPr>
        <w:t xml:space="preserve"> (incluye </w:t>
      </w:r>
      <w:r>
        <w:rPr>
          <w:rFonts w:ascii="Consolas" w:hAnsi="Consolas"/>
          <w:color w:val="1F3B73"/>
        </w:rPr>
        <w:t>0011_user_session_id</w:t>
      </w:r>
      <w:r>
        <w:rPr>
          <w:b w:val="0"/>
        </w:rPr>
        <w:t xml:space="preserve">; se repuso el archivo </w:t>
      </w:r>
      <w:r>
        <w:rPr>
          <w:rFonts w:ascii="Consolas" w:hAnsi="Consolas"/>
          <w:color w:val="1F3B73"/>
        </w:rPr>
        <w:t>0010_alter_auditlog_action</w:t>
      </w:r>
      <w:r>
        <w:rPr>
          <w:b w:val="0"/>
        </w:rPr>
        <w:t xml:space="preserve"> perdido del repo como </w:t>
      </w:r>
      <w:r>
        <w:rPr>
          <w:rFonts w:ascii="Consolas" w:hAnsi="Consolas"/>
          <w:color w:val="1F3B73"/>
        </w:rPr>
        <w:t>0012</w:t>
      </w:r>
      <w:r>
        <w:rPr>
          <w:b w:val="0"/>
        </w:rPr>
        <w:t xml:space="preserve">, solo cambia </w:t>
      </w:r>
      <w:r>
        <w:rPr>
          <w:rFonts w:ascii="Consolas" w:hAnsi="Consolas"/>
          <w:color w:val="1F3B73"/>
        </w:rPr>
        <w:t>choices</w:t>
      </w:r>
      <w:r>
        <w:rPr>
          <w:b w:val="0"/>
        </w:rPr>
        <w:t>, sin SQL real).</w:t>
      </w:r>
    </w:p>
    <w:p>
      <w:pPr>
        <w:pStyle w:val="Heading1"/>
      </w:pPr>
      <w:r>
        <w:rPr>
          <w:b w:val="0"/>
        </w:rPr>
        <w:t>8. API principal</w:t>
      </w:r>
    </w:p>
    <w:p>
      <w:r>
        <w:rPr>
          <w:rFonts w:ascii="Consolas" w:hAnsi="Consolas"/>
          <w:color w:val="1F3B73"/>
        </w:rPr>
        <w:t>POST /api/auth/token|refresh|logout</w:t>
      </w:r>
      <w:r>
        <w:rPr>
          <w:b w:val="0"/>
        </w:rPr>
        <w:t xml:space="preserve"> (</w:t>
      </w:r>
      <w:r>
        <w:rPr>
          <w:b/>
        </w:rPr>
        <w:t>nuevo login o logout invalida todos los tokens anteriores; refresh valida el claim `sid`</w:t>
      </w:r>
      <w:r>
        <w:rPr>
          <w:b w:val="0"/>
        </w:rPr>
        <w:t xml:space="preserve">) · </w:t>
      </w:r>
      <w:r>
        <w:rPr>
          <w:rFonts w:ascii="Consolas" w:hAnsi="Consolas"/>
          <w:color w:val="1F3B73"/>
        </w:rPr>
        <w:t>GET /api/auth/me</w:t>
      </w:r>
      <w:r>
        <w:rPr>
          <w:b w:val="0"/>
        </w:rPr>
        <w:t xml:space="preserve"> (PATCH: solo </w:t>
      </w:r>
      <w:r>
        <w:rPr>
          <w:rFonts w:ascii="Consolas" w:hAnsi="Consolas"/>
          <w:color w:val="1F3B73"/>
        </w:rPr>
        <w:t>teams</w:t>
      </w:r>
      <w:r>
        <w:rPr>
          <w:b w:val="0"/>
        </w:rPr>
        <w:t xml:space="preserve"> con reglas de auto-asignación) · </w:t>
      </w:r>
      <w:r>
        <w:rPr>
          <w:rFonts w:ascii="Consolas" w:hAnsi="Consolas"/>
          <w:color w:val="1F3B73"/>
        </w:rPr>
        <w:t>POST /api/auth/password-reset/</w:t>
      </w:r>
      <w:r>
        <w:rPr>
          <w:b w:val="0"/>
        </w:rPr>
        <w:t xml:space="preserve"> + </w:t>
      </w:r>
      <w:r>
        <w:rPr>
          <w:rFonts w:ascii="Consolas" w:hAnsi="Consolas"/>
          <w:color w:val="1F3B73"/>
        </w:rPr>
        <w:t>confirm/</w:t>
      </w:r>
      <w:r>
        <w:rPr>
          <w:b w:val="0"/>
        </w:rPr>
        <w:t xml:space="preserve"> · CRUD </w:t>
      </w:r>
      <w:r>
        <w:rPr>
          <w:rFonts w:ascii="Consolas" w:hAnsi="Consolas"/>
          <w:color w:val="1F3B73"/>
        </w:rPr>
        <w:t>/api/users</w:t>
      </w:r>
      <w:r>
        <w:rPr>
          <w:b w:val="0"/>
        </w:rPr>
        <w:t xml:space="preserve"> + </w:t>
      </w:r>
      <w:r>
        <w:rPr>
          <w:rFonts w:ascii="Consolas" w:hAnsi="Consolas"/>
          <w:color w:val="1F3B73"/>
        </w:rPr>
        <w:t>POST /api/users/bulk/</w:t>
      </w:r>
      <w:r>
        <w:rPr>
          <w:b w:val="0"/>
        </w:rPr>
        <w:t xml:space="preserve"> (crear solo ADMIN) · </w:t>
      </w:r>
      <w:r>
        <w:rPr>
          <w:rFonts w:ascii="Consolas" w:hAnsi="Consolas"/>
          <w:color w:val="1F3B73"/>
        </w:rPr>
        <w:t>GET /api/audit-logs</w:t>
      </w:r>
      <w:r>
        <w:rPr>
          <w:b w:val="0"/>
        </w:rPr>
        <w:t xml:space="preserve"> · CRUD </w:t>
      </w:r>
      <w:r>
        <w:rPr>
          <w:rFonts w:ascii="Consolas" w:hAnsi="Consolas"/>
          <w:color w:val="1F3B73"/>
        </w:rPr>
        <w:t>/api/tickets/</w:t>
      </w:r>
      <w:r>
        <w:rPr>
          <w:b w:val="0"/>
        </w:rPr>
        <w:t xml:space="preserve"> + </w:t>
      </w:r>
      <w:r>
        <w:rPr>
          <w:rFonts w:ascii="Consolas" w:hAnsi="Consolas"/>
          <w:color w:val="1F3B73"/>
        </w:rPr>
        <w:t>take/resolve/validate/reassign/release/escalar/desescalar/instruir/attachments</w:t>
      </w:r>
      <w:r>
        <w:rPr>
          <w:b w:val="0"/>
        </w:rPr>
        <w:t xml:space="preserve"> + </w:t>
      </w:r>
      <w:r>
        <w:rPr>
          <w:b/>
        </w:rPr>
        <w:t>`analizar-imagen`/`revisar` (IA)</w:t>
      </w:r>
      <w:r>
        <w:rPr>
          <w:b w:val="0"/>
        </w:rPr>
        <w:t xml:space="preserve"> · CRUD </w:t>
      </w:r>
      <w:r>
        <w:rPr>
          <w:rFonts w:ascii="Consolas" w:hAnsi="Consolas"/>
          <w:color w:val="1F3B73"/>
        </w:rPr>
        <w:t>/api/teams|groups|request-types|escalation-areas</w:t>
      </w:r>
      <w:r>
        <w:rPr>
          <w:b w:val="0"/>
        </w:rPr>
        <w:t xml:space="preserve"> · </w:t>
      </w:r>
      <w:r>
        <w:rPr>
          <w:b/>
        </w:rPr>
        <w:t>`GET/PATCH /api/ia-config/` (solo admin)</w:t>
      </w:r>
      <w:r>
        <w:rPr>
          <w:b w:val="0"/>
        </w:rPr>
        <w:t xml:space="preserve"> · </w:t>
      </w:r>
      <w:r>
        <w:rPr>
          <w:rFonts w:ascii="Consolas" w:hAnsi="Consolas"/>
          <w:color w:val="1F3B73"/>
        </w:rPr>
        <w:t>GET /api/dashboard|reports/summary|reports/export</w:t>
      </w:r>
      <w:r>
        <w:rPr>
          <w:b w:val="0"/>
        </w:rPr>
        <w:t xml:space="preserve"> · WS </w:t>
      </w:r>
      <w:r>
        <w:rPr>
          <w:rFonts w:ascii="Consolas" w:hAnsi="Consolas"/>
          <w:color w:val="1F3B73"/>
        </w:rPr>
        <w:t>/ws/tickets/</w:t>
      </w:r>
      <w:r>
        <w:rPr>
          <w:b w:val="0"/>
        </w:rPr>
        <w:t xml:space="preserve"> (el token WS también valida </w:t>
      </w:r>
      <w:r>
        <w:rPr>
          <w:rFonts w:ascii="Consolas" w:hAnsi="Consolas"/>
          <w:color w:val="1F3B73"/>
        </w:rPr>
        <w:t>sid</w:t>
      </w:r>
      <w:r>
        <w:rPr>
          <w:b w:val="0"/>
        </w:rPr>
        <w:t>).</w:t>
      </w:r>
    </w:p>
    <w:p>
      <w:pPr>
        <w:pStyle w:val="Heading1"/>
      </w:pPr>
      <w:r>
        <w:rPr>
          <w:b w:val="0"/>
        </w:rPr>
        <w:t>9. Decisiones (ADRs breves)</w:t>
      </w:r>
    </w:p>
    <w:p>
      <w:pPr>
        <w:pStyle w:val="ListBullet"/>
      </w:pPr>
      <w:r>
        <w:rPr>
          <w:b w:val="0"/>
        </w:rPr>
        <w:t>ADR-01 Polling 60 s → WebSocket con fallback (notificaciones en vivo + presencia).</w:t>
      </w:r>
    </w:p>
    <w:p>
      <w:pPr>
        <w:pStyle w:val="ListBullet"/>
      </w:pPr>
      <w:r>
        <w:rPr>
          <w:b w:val="0"/>
        </w:rPr>
        <w:t>ADR-02 OCR síncrono → Celery async + compresión cliente (2.6 s → 0.4 s).</w:t>
      </w:r>
    </w:p>
    <w:p>
      <w:pPr>
        <w:pStyle w:val="ListBullet"/>
      </w:pPr>
      <w:r>
        <w:rPr>
          <w:b w:val="0"/>
        </w:rPr>
        <w:t xml:space="preserve">ADR-03 </w:t>
      </w:r>
      <w:r>
        <w:rPr>
          <w:rFonts w:ascii="Consolas" w:hAnsi="Consolas"/>
          <w:color w:val="1F3B73"/>
        </w:rPr>
        <w:t>identificador</w:t>
      </w:r>
      <w:r>
        <w:rPr>
          <w:b w:val="0"/>
        </w:rPr>
        <w:t xml:space="preserve"> único → </w:t>
      </w:r>
      <w:r>
        <w:rPr>
          <w:rFonts w:ascii="Consolas" w:hAnsi="Consolas"/>
          <w:color w:val="1F3B73"/>
        </w:rPr>
        <w:t>contrato</w:t>
      </w:r>
      <w:r>
        <w:rPr>
          <w:b w:val="0"/>
        </w:rPr>
        <w:t xml:space="preserve"> + </w:t>
      </w:r>
      <w:r>
        <w:rPr>
          <w:rFonts w:ascii="Consolas" w:hAnsi="Consolas"/>
          <w:color w:val="1F3B73"/>
        </w:rPr>
        <w:t>numero_ot</w:t>
      </w:r>
      <w:r>
        <w:rPr>
          <w:b w:val="0"/>
        </w:rPr>
        <w:t xml:space="preserve"> con duplicado por columna.</w:t>
      </w:r>
    </w:p>
    <w:p>
      <w:pPr>
        <w:pStyle w:val="ListBullet"/>
      </w:pPr>
      <w:r>
        <w:rPr>
          <w:b w:val="0"/>
        </w:rPr>
        <w:t>ADR-04 Escalado no pausa SLA: solo temporizador visible.</w:t>
      </w:r>
    </w:p>
    <w:p>
      <w:pPr>
        <w:pStyle w:val="ListBullet"/>
      </w:pPr>
      <w:r>
        <w:rPr>
          <w:b w:val="0"/>
        </w:rPr>
        <w:t xml:space="preserve">ADR-05 IA visión local (Qwen): experimental en v1.7.0 → </w:t>
      </w:r>
      <w:r>
        <w:rPr>
          <w:b/>
        </w:rPr>
        <w:t>mergeada en v1.8.0 con interruptor apagado por defecto</w:t>
      </w:r>
      <w:r>
        <w:rPr>
          <w:b w:val="0"/>
        </w:rPr>
        <w:t xml:space="preserve"> (doble gate env + BD; la operación nunca depende de Ollama).</w:t>
      </w:r>
    </w:p>
    <w:p>
      <w:pPr>
        <w:pStyle w:val="ListBullet"/>
      </w:pPr>
      <w:r>
        <w:rPr>
          <w:b w:val="0"/>
        </w:rPr>
        <w:t xml:space="preserve">ADR-06 Ramas </w:t>
      </w:r>
      <w:r>
        <w:rPr>
          <w:rFonts w:ascii="Consolas" w:hAnsi="Consolas"/>
          <w:color w:val="1F3B73"/>
        </w:rPr>
        <w:t>test/*</w:t>
      </w:r>
      <w:r>
        <w:rPr>
          <w:b w:val="0"/>
        </w:rPr>
        <w:t xml:space="preserve"> → </w:t>
      </w:r>
      <w:r>
        <w:rPr>
          <w:rFonts w:ascii="Consolas" w:hAnsi="Consolas"/>
          <w:color w:val="1F3B73"/>
        </w:rPr>
        <w:t>dev</w:t>
      </w:r>
      <w:r>
        <w:rPr>
          <w:b w:val="0"/>
        </w:rPr>
        <w:t xml:space="preserve"> → </w:t>
      </w:r>
      <w:r>
        <w:rPr>
          <w:rFonts w:ascii="Consolas" w:hAnsi="Consolas"/>
          <w:color w:val="1F3B73"/>
        </w:rPr>
        <w:t>main</w:t>
      </w:r>
      <w:r>
        <w:rPr>
          <w:b w:val="0"/>
        </w:rPr>
        <w:t xml:space="preserve"> + tags por release.</w:t>
      </w:r>
    </w:p>
    <w:p>
      <w:pPr>
        <w:pStyle w:val="ListBullet"/>
      </w:pPr>
      <w:r>
        <w:rPr>
          <w:b w:val="0"/>
        </w:rPr>
        <w:t xml:space="preserve">ADR-07 Evidencia 5+5 por </w:t>
      </w:r>
      <w:r>
        <w:rPr>
          <w:rFonts w:ascii="Consolas" w:hAnsi="Consolas"/>
          <w:color w:val="1F3B73"/>
        </w:rPr>
        <w:t>kind</w:t>
      </w:r>
      <w:r>
        <w:rPr>
          <w:b w:val="0"/>
        </w:rPr>
        <w:t>.</w:t>
      </w:r>
    </w:p>
    <w:p>
      <w:pPr>
        <w:pStyle w:val="ListBullet"/>
      </w:pPr>
      <w:r>
        <w:rPr>
          <w:b w:val="0"/>
        </w:rPr>
        <w:t xml:space="preserve">ADR-08 </w:t>
      </w:r>
      <w:r>
        <w:rPr>
          <w:rFonts w:ascii="Consolas" w:hAnsi="Consolas"/>
          <w:color w:val="1F3B73"/>
        </w:rPr>
        <w:t>/admin/</w:t>
      </w:r>
      <w:r>
        <w:rPr>
          <w:b w:val="0"/>
        </w:rPr>
        <w:t xml:space="preserve"> con WhiteNoise.</w:t>
      </w:r>
    </w:p>
    <w:p>
      <w:pPr>
        <w:pStyle w:val="ListBullet"/>
      </w:pPr>
      <w:r>
        <w:rPr>
          <w:b w:val="0"/>
        </w:rPr>
        <w:t>ADR-09 Mi grupo como tabla con datos reales.</w:t>
      </w:r>
    </w:p>
    <w:p>
      <w:pPr>
        <w:pStyle w:val="ListBullet"/>
      </w:pPr>
      <w:r>
        <w:rPr>
          <w:b w:val="0"/>
        </w:rPr>
        <w:t>ADR-10 Clave fuerte 10+ con validador backend + checklist front.</w:t>
      </w:r>
    </w:p>
    <w:p>
      <w:pPr>
        <w:pStyle w:val="ListBullet"/>
      </w:pPr>
      <w:r>
        <w:rPr>
          <w:b w:val="0"/>
        </w:rPr>
        <w:t>ADR-11 Crear ticket restringido a despacho/supervisor/admin.</w:t>
      </w:r>
    </w:p>
    <w:p>
      <w:pPr>
        <w:pStyle w:val="ListBullet"/>
      </w:pPr>
      <w:r>
        <w:rPr>
          <w:b w:val="0"/>
        </w:rPr>
        <w:t xml:space="preserve">ADR-12 RapidOCR como spike en </w:t>
      </w:r>
      <w:r>
        <w:rPr>
          <w:rFonts w:ascii="Consolas" w:hAnsi="Consolas"/>
          <w:color w:val="1F3B73"/>
        </w:rPr>
        <w:t>test/fix-ocr</w:t>
      </w:r>
      <w:r>
        <w:rPr>
          <w:b w:val="0"/>
        </w:rPr>
        <w:t xml:space="preserve"> (Python 3.12 + </w:t>
      </w:r>
      <w:r>
        <w:rPr>
          <w:rFonts w:ascii="Consolas" w:hAnsi="Consolas"/>
          <w:color w:val="1F3B73"/>
        </w:rPr>
        <w:t>libgl1</w:t>
      </w:r>
      <w:r>
        <w:rPr>
          <w:b w:val="0"/>
        </w:rPr>
        <w:t xml:space="preserve">), </w:t>
      </w:r>
      <w:r>
        <w:rPr>
          <w:b/>
        </w:rPr>
        <w:t>no mergeado</w:t>
      </w:r>
      <w:r>
        <w:rPr>
          <w:b w:val="0"/>
        </w:rPr>
        <w:t xml:space="preserve"> en v1.8.0.</w:t>
      </w:r>
    </w:p>
    <w:p>
      <w:pPr>
        <w:pStyle w:val="ListBullet"/>
      </w:pPr>
      <w:r>
        <w:rPr>
          <w:b w:val="0"/>
        </w:rPr>
        <w:t xml:space="preserve">ADR-13 </w:t>
      </w:r>
      <w:r>
        <w:rPr>
          <w:b/>
        </w:rPr>
        <w:t>SLA 2/3/4/5 min</w:t>
      </w:r>
      <w:r>
        <w:rPr>
          <w:b w:val="0"/>
        </w:rPr>
        <w:t xml:space="preserve"> (antes 5/8/10/20): el compromiso real de atención es minutos, no horas; sin migración (se calcula al crear el ticket; los tickets abiertos conservan su </w:t>
      </w:r>
      <w:r>
        <w:rPr>
          <w:rFonts w:ascii="Consolas" w:hAnsi="Consolas"/>
          <w:color w:val="1F3B73"/>
        </w:rPr>
        <w:t>sla_due_at</w:t>
      </w:r>
      <w:r>
        <w:rPr>
          <w:b w:val="0"/>
        </w:rPr>
        <w:t xml:space="preserve"> original).</w:t>
      </w:r>
    </w:p>
    <w:p>
      <w:pPr>
        <w:pStyle w:val="ListBullet"/>
      </w:pPr>
      <w:r>
        <w:rPr>
          <w:b w:val="0"/>
        </w:rPr>
        <w:t xml:space="preserve">ADR-14 </w:t>
      </w:r>
      <w:r>
        <w:rPr>
          <w:b/>
        </w:rPr>
        <w:t>Seguridad de privilegios:</w:t>
      </w:r>
      <w:r>
        <w:rPr>
          <w:b w:val="0"/>
        </w:rPr>
        <w:t xml:space="preserve"> contraseñas entre admins, </w:t>
      </w:r>
      <w:r>
        <w:rPr>
          <w:rFonts w:ascii="Consolas" w:hAnsi="Consolas"/>
          <w:color w:val="1F3B73"/>
        </w:rPr>
        <w:t>is_superuser</w:t>
      </w:r>
      <w:r>
        <w:rPr>
          <w:b w:val="0"/>
        </w:rPr>
        <w:t xml:space="preserve"> solo lectura, roles solo por ADMIN, auto-asignación acotada por rol — todo validado en backend (el frontend solo oculta, no protege).</w:t>
      </w:r>
    </w:p>
    <w:p>
      <w:pPr>
        <w:pStyle w:val="ListBullet"/>
      </w:pPr>
      <w:r>
        <w:rPr>
          <w:b w:val="0"/>
        </w:rPr>
        <w:t xml:space="preserve">ADR-15 </w:t>
      </w:r>
      <w:r>
        <w:rPr>
          <w:b/>
        </w:rPr>
        <w:t>Prod en server local Ubuntu + VPN</w:t>
      </w:r>
      <w:r>
        <w:rPr>
          <w:b w:val="0"/>
        </w:rPr>
        <w:t xml:space="preserve"> en vez de EC2: sin costos de nube ni exposición a internet; contrapartida — backups internos obligatorios y sin redundancia (Runbook §11).</w:t>
      </w:r>
    </w:p>
    <w:p>
      <w:pPr>
        <w:pStyle w:val="ListBullet"/>
      </w:pPr>
      <w:r>
        <w:rPr>
          <w:b w:val="0"/>
        </w:rPr>
        <w:t xml:space="preserve">ADR-16 Django 4.2 (EOL ago/2026) → </w:t>
      </w:r>
      <w:r>
        <w:rPr>
          <w:b/>
        </w:rPr>
        <w:t>5.2 LTS</w:t>
      </w:r>
      <w:r>
        <w:rPr>
          <w:b w:val="0"/>
        </w:rPr>
        <w:t xml:space="preserve"> con suite verde; headers de seguridad en nginx.</w:t>
      </w:r>
    </w:p>
    <w:p>
      <w:pPr>
        <w:pStyle w:val="ListBullet"/>
      </w:pPr>
      <w:r>
        <w:rPr>
          <w:b w:val="0"/>
        </w:rPr>
        <w:t xml:space="preserve">ADR-17 </w:t>
      </w:r>
      <w:r>
        <w:rPr>
          <w:b/>
        </w:rPr>
        <w:t>Sesión única global + pestañas compartidas:</w:t>
      </w:r>
      <w:r>
        <w:rPr>
          <w:b w:val="0"/>
        </w:rPr>
        <w:t xml:space="preserve"> claim </w:t>
      </w:r>
      <w:r>
        <w:rPr>
          <w:rFonts w:ascii="Consolas" w:hAnsi="Consolas"/>
          <w:color w:val="1F3B73"/>
        </w:rPr>
        <w:t>sid</w:t>
      </w:r>
      <w:r>
        <w:rPr>
          <w:b w:val="0"/>
        </w:rPr>
        <w:t xml:space="preserve"> (UUID de </w:t>
      </w:r>
      <w:r>
        <w:rPr>
          <w:rFonts w:ascii="Consolas" w:hAnsi="Consolas"/>
          <w:color w:val="1F3B73"/>
        </w:rPr>
        <w:t>User.session_id</w:t>
      </w:r>
      <w:r>
        <w:rPr>
          <w:b w:val="0"/>
        </w:rPr>
        <w:t xml:space="preserve">) en access y refresh, validado en API, refresh y WebSocket; se rota en login/logout/cambio de contraseña (mata sesiones previas, incluso las no expiradas). En el navegador, tokens en </w:t>
      </w:r>
      <w:r>
        <w:rPr>
          <w:rFonts w:ascii="Consolas" w:hAnsi="Consolas"/>
          <w:color w:val="1F3B73"/>
        </w:rPr>
        <w:t>localStorage</w:t>
      </w:r>
      <w:r>
        <w:rPr>
          <w:b w:val="0"/>
        </w:rPr>
        <w:t xml:space="preserve"> + bloqueo </w:t>
      </w:r>
      <w:r>
        <w:rPr>
          <w:rFonts w:ascii="Consolas" w:hAnsi="Consolas"/>
          <w:color w:val="1F3B73"/>
        </w:rPr>
        <w:t>navigator.locks</w:t>
      </w:r>
      <w:r>
        <w:rPr>
          <w:b w:val="0"/>
        </w:rPr>
        <w:t xml:space="preserve"> para el refresco concurrente + sincronización por evento </w:t>
      </w:r>
      <w:r>
        <w:rPr>
          <w:rFonts w:ascii="Consolas" w:hAnsi="Consolas"/>
          <w:color w:val="1F3B73"/>
        </w:rPr>
        <w:t>storage</w:t>
      </w:r>
      <w:r>
        <w:rPr>
          <w:b w:val="0"/>
        </w:rPr>
        <w:t xml:space="preserve"> (logout/login en una pestaña se propaga a todas). </w:t>
      </w:r>
      <w:r>
        <w:rPr>
          <w:b/>
        </w:rPr>
        <w:t>Enmendado en v1.8.1:</w:t>
      </w:r>
      <w:r>
        <w:rPr>
          <w:b w:val="0"/>
        </w:rPr>
        <w:t xml:space="preserve"> los tokens ya </w:t>
      </w:r>
      <w:r>
        <w:rPr>
          <w:b/>
        </w:rPr>
        <w:t>no</w:t>
      </w:r>
      <w:r>
        <w:rPr>
          <w:b w:val="0"/>
        </w:rPr>
        <w:t xml:space="preserve"> sobreviven al cierre del navegador — el heartbeat por pestaña detecta el cierre y la sesión se cierra en el servidor al próximo arranque de la app (se conserva en F5/recargas y retornos del mismo origen; un crash queda al refresh ≤ 24 h). Contrapartida vigente: al desplegar v1.8.0/v1.8.1 todos los usuarios deben iniciar sesión una vez más.</w:t>
      </w:r>
    </w:p>
    <w:p>
      <w:pPr>
        <w:pStyle w:val="Heading1"/>
      </w:pPr>
      <w:r>
        <w:rPr>
          <w:b w:val="0"/>
        </w:rPr>
        <w:t>10. Backlog pendiente (post-v1.8.0)</w:t>
      </w:r>
    </w:p>
    <w:p>
      <w:pPr>
        <w:pStyle w:val="ListBullet"/>
      </w:pPr>
      <w:r>
        <w:rPr>
          <w:b w:val="0"/>
        </w:rPr>
        <w:t>B-02 Envío de correo de escalamiento + destinatarios por motivo.</w:t>
      </w:r>
    </w:p>
    <w:p>
      <w:pPr>
        <w:pStyle w:val="ListBullet"/>
      </w:pPr>
      <w:r>
        <w:rPr>
          <w:b w:val="0"/>
        </w:rPr>
        <w:t>B-03 Ejecutar purga real de adjuntos &gt;90 días tras dry-run.</w:t>
      </w:r>
    </w:p>
    <w:p>
      <w:pPr>
        <w:pStyle w:val="ListBullet"/>
      </w:pPr>
      <w:r>
        <w:rPr>
          <w:b w:val="0"/>
        </w:rPr>
        <w:t xml:space="preserve">B-04 Merge </w:t>
      </w:r>
      <w:r>
        <w:rPr>
          <w:rFonts w:ascii="Consolas" w:hAnsi="Consolas"/>
          <w:color w:val="1F3B73"/>
        </w:rPr>
        <w:t>test/fix-ocr</w:t>
      </w:r>
      <w:r>
        <w:rPr>
          <w:b w:val="0"/>
        </w:rPr>
        <w:t xml:space="preserve"> → </w:t>
      </w:r>
      <w:r>
        <w:rPr>
          <w:rFonts w:ascii="Consolas" w:hAnsi="Consolas"/>
          <w:color w:val="1F3B73"/>
        </w:rPr>
        <w:t>dev</w:t>
      </w:r>
      <w:r>
        <w:rPr>
          <w:b w:val="0"/>
        </w:rPr>
        <w:t xml:space="preserve"> (RapidOCR + top-crop + alias ISN) con tag nuevo.</w:t>
      </w:r>
    </w:p>
    <w:p>
      <w:pPr>
        <w:pStyle w:val="ListBullet"/>
      </w:pPr>
      <w:r>
        <w:rPr>
          <w:b w:val="0"/>
        </w:rPr>
        <w:t xml:space="preserve">B-06 Rotar superadmin local </w:t>
      </w:r>
      <w:r>
        <w:rPr>
          <w:rFonts w:ascii="Consolas" w:hAnsi="Consolas"/>
          <w:color w:val="1F3B73"/>
        </w:rPr>
        <w:t>superadmin</w:t>
      </w:r>
      <w:r>
        <w:rPr>
          <w:b w:val="0"/>
        </w:rPr>
        <w:t>/</w:t>
      </w:r>
      <w:r>
        <w:rPr>
          <w:rFonts w:ascii="Consolas" w:hAnsi="Consolas"/>
          <w:color w:val="1F3B73"/>
        </w:rPr>
        <w:t>SestelRoot2026!</w:t>
      </w:r>
      <w:r>
        <w:rPr>
          <w:b w:val="0"/>
        </w:rPr>
        <w:t xml:space="preserve"> en el server local.</w:t>
      </w:r>
    </w:p>
    <w:p>
      <w:pPr>
        <w:pStyle w:val="ListBullet"/>
      </w:pPr>
      <w:r>
        <w:rPr>
          <w:b w:val="0"/>
        </w:rPr>
        <w:t>B-07 (opcional) CA interna si la política exige TLS hasta el navegador en LAN.</w:t>
      </w:r>
    </w:p>
    <w:p>
      <w:pPr>
        <w:pStyle w:val="ListBullet"/>
      </w:pPr>
      <w:r>
        <w:rPr>
          <w:b w:val="0"/>
        </w:rPr>
        <w:t xml:space="preserve">B-08 Backfill de </w:t>
      </w:r>
      <w:r>
        <w:rPr>
          <w:rFonts w:ascii="Consolas" w:hAnsi="Consolas"/>
          <w:color w:val="1F3B73"/>
        </w:rPr>
        <w:t>sla_due_at</w:t>
      </w:r>
      <w:r>
        <w:rPr>
          <w:b w:val="0"/>
        </w:rPr>
        <w:t xml:space="preserve"> para tickets abiertos creados antes del SLA 2/3/4/5 (si se decide alinearlos al compromiso nuevo).</w:t>
      </w:r>
    </w:p>
    <w:p>
      <w:pPr>
        <w:pStyle w:val="ListBullet"/>
      </w:pPr>
      <w:r>
        <w:rPr>
          <w:b w:val="0"/>
        </w:rPr>
        <w:t>B-09 throttle general por IP en login (hoy solo bloqueo por cuenta).</w:t>
      </w:r>
    </w:p>
    <w:p>
      <w:pPr>
        <w:pStyle w:val="Heading1"/>
      </w:pPr>
      <w:r>
        <w:rPr>
          <w:b w:val="0"/>
        </w:rPr>
        <w:t>11. Trazabilidad de releases v1.2.0 → v1.8.0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Tag</w:t>
            </w:r>
          </w:p>
        </w:tc>
        <w:tc>
          <w:tcPr>
            <w:tcW w:type="dxa" w:w="2880"/>
          </w:tcPr>
          <w:p>
            <w:r/>
            <w:r>
              <w:rPr>
                <w:b/>
              </w:rPr>
              <w:t>Contenido</w:t>
            </w:r>
          </w:p>
        </w:tc>
        <w:tc>
          <w:tcPr>
            <w:tcW w:type="dxa" w:w="2880"/>
          </w:tcPr>
          <w:p>
            <w:r/>
            <w:r>
              <w:rPr>
                <w:b/>
              </w:rPr>
              <w:t>Estado</w:t>
            </w:r>
          </w:p>
        </w:tc>
      </w:tr>
      <w:tr>
        <w:tc>
          <w:tcPr>
            <w:tcW w:type="dxa" w:w="2880"/>
          </w:tcPr>
          <w:p>
            <w:r/>
            <w:r>
              <w:rPr>
                <w:b w:val="0"/>
              </w:rPr>
              <w:t>v1.2.0</w:t>
            </w:r>
          </w:p>
        </w:tc>
        <w:tc>
          <w:tcPr>
            <w:tcW w:type="dxa" w:w="2880"/>
          </w:tcPr>
          <w:p>
            <w:r/>
            <w:r>
              <w:rPr>
                <w:b w:val="0"/>
              </w:rPr>
              <w:t>Contrato/OT separados, escalamiento manual, OCR async base</w:t>
            </w:r>
          </w:p>
        </w:tc>
        <w:tc>
          <w:tcPr>
            <w:tcW w:type="dxa" w:w="2880"/>
          </w:tcPr>
          <w:p>
            <w:r/>
            <w:r>
              <w:rPr>
                <w:b w:val="0"/>
              </w:rPr>
              <w:t>Histórico</w:t>
            </w:r>
          </w:p>
        </w:tc>
      </w:tr>
      <w:tr>
        <w:tc>
          <w:tcPr>
            <w:tcW w:type="dxa" w:w="2880"/>
          </w:tcPr>
          <w:p>
            <w:r/>
            <w:r>
              <w:rPr>
                <w:b w:val="0"/>
              </w:rPr>
              <w:t>v1.3.0</w:t>
            </w:r>
          </w:p>
        </w:tc>
        <w:tc>
          <w:tcPr>
            <w:tcW w:type="dxa" w:w="2880"/>
          </w:tcPr>
          <w:p>
            <w:r/>
            <w:r>
              <w:rPr>
                <w:b w:val="0"/>
              </w:rPr>
              <w:t>Superadmin /admin, auditoría base, reglas por grupo</w:t>
            </w:r>
          </w:p>
        </w:tc>
        <w:tc>
          <w:tcPr>
            <w:tcW w:type="dxa" w:w="2880"/>
          </w:tcPr>
          <w:p>
            <w:r/>
            <w:r>
              <w:rPr>
                <w:b w:val="0"/>
              </w:rPr>
              <w:t>Histórico</w:t>
            </w:r>
          </w:p>
        </w:tc>
      </w:tr>
      <w:tr>
        <w:tc>
          <w:tcPr>
            <w:tcW w:type="dxa" w:w="2880"/>
          </w:tcPr>
          <w:p>
            <w:r/>
            <w:r>
              <w:rPr>
                <w:b w:val="0"/>
              </w:rPr>
              <w:t>v1.4.0</w:t>
            </w:r>
          </w:p>
        </w:tc>
        <w:tc>
          <w:tcPr>
            <w:tcW w:type="dxa" w:w="2880"/>
          </w:tcPr>
          <w:p>
            <w:r/>
            <w:r>
              <w:rPr>
                <w:b w:val="0"/>
              </w:rPr>
              <w:t>Evidencia 5+5, fix Ctrl+V duplicado</w:t>
            </w:r>
          </w:p>
        </w:tc>
        <w:tc>
          <w:tcPr>
            <w:tcW w:type="dxa" w:w="2880"/>
          </w:tcPr>
          <w:p>
            <w:r/>
            <w:r>
              <w:rPr>
                <w:b w:val="0"/>
              </w:rPr>
              <w:t>Histórico</w:t>
            </w:r>
          </w:p>
        </w:tc>
      </w:tr>
      <w:tr>
        <w:tc>
          <w:tcPr>
            <w:tcW w:type="dxa" w:w="2880"/>
          </w:tcPr>
          <w:p>
            <w:r/>
            <w:r>
              <w:rPr>
                <w:b w:val="0"/>
              </w:rPr>
              <w:t>v1.5.0</w:t>
            </w:r>
          </w:p>
        </w:tc>
        <w:tc>
          <w:tcPr>
            <w:tcW w:type="dxa" w:w="2880"/>
          </w:tcPr>
          <w:p>
            <w:r/>
            <w:r>
              <w:rPr>
                <w:b w:val="0"/>
              </w:rPr>
              <w:t>Mi grupo tabla real + presencia, roles menores</w:t>
            </w:r>
          </w:p>
        </w:tc>
        <w:tc>
          <w:tcPr>
            <w:tcW w:type="dxa" w:w="2880"/>
          </w:tcPr>
          <w:p>
            <w:r/>
            <w:r>
              <w:rPr>
                <w:b w:val="0"/>
              </w:rPr>
              <w:t>Histórico</w:t>
            </w:r>
          </w:p>
        </w:tc>
      </w:tr>
      <w:tr>
        <w:tc>
          <w:tcPr>
            <w:tcW w:type="dxa" w:w="2880"/>
          </w:tcPr>
          <w:p>
            <w:r/>
            <w:r>
              <w:rPr>
                <w:b w:val="0"/>
              </w:rPr>
              <w:t>v1.6.0</w:t>
            </w:r>
          </w:p>
        </w:tc>
        <w:tc>
          <w:tcPr>
            <w:tcW w:type="dxa" w:w="2880"/>
          </w:tcPr>
          <w:p>
            <w:r/>
            <w:r>
              <w:rPr>
                <w:b w:val="0"/>
              </w:rPr>
              <w:t>Rangos rápidos, filtros auditoría</w:t>
            </w:r>
          </w:p>
        </w:tc>
        <w:tc>
          <w:tcPr>
            <w:tcW w:type="dxa" w:w="2880"/>
          </w:tcPr>
          <w:p>
            <w:r/>
            <w:r>
              <w:rPr>
                <w:b w:val="0"/>
              </w:rPr>
              <w:t>Histórico</w:t>
            </w:r>
          </w:p>
        </w:tc>
      </w:tr>
      <w:tr>
        <w:tc>
          <w:tcPr>
            <w:tcW w:type="dxa" w:w="2880"/>
          </w:tcPr>
          <w:p>
            <w:r/>
            <w:r>
              <w:rPr>
                <w:b w:val="0"/>
              </w:rPr>
              <w:t>v1.7.0</w:t>
            </w:r>
          </w:p>
        </w:tc>
        <w:tc>
          <w:tcPr>
            <w:tcW w:type="dxa" w:w="2880"/>
          </w:tcPr>
          <w:p>
            <w:r/>
            <w:r>
              <w:rPr>
                <w:b w:val="0"/>
              </w:rPr>
              <w:t>Claves fuertes, invitación + bulk CSV, evidencia al rechazar, manual</w:t>
            </w:r>
          </w:p>
        </w:tc>
        <w:tc>
          <w:tcPr>
            <w:tcW w:type="dxa" w:w="2880"/>
          </w:tcPr>
          <w:p>
            <w:r/>
            <w:r>
              <w:rPr>
                <w:b w:val="0"/>
              </w:rPr>
              <w:t>Prod (EC2)</w:t>
            </w:r>
          </w:p>
        </w:tc>
      </w:tr>
      <w:tr>
        <w:tc>
          <w:tcPr>
            <w:tcW w:type="dxa" w:w="2880"/>
          </w:tcPr>
          <w:p>
            <w:r/>
            <w:r>
              <w:rPr>
                <w:b w:val="0"/>
              </w:rPr>
              <w:t>v1.7.1</w:t>
            </w:r>
          </w:p>
        </w:tc>
        <w:tc>
          <w:tcPr>
            <w:tcW w:type="dxa" w:w="2880"/>
          </w:tcPr>
          <w:p>
            <w:r/>
            <w:r>
              <w:rPr>
                <w:b w:val="0"/>
              </w:rPr>
              <w:t>Fix presencia WS (token fresco en reconexión)</w:t>
            </w:r>
          </w:p>
        </w:tc>
        <w:tc>
          <w:tcPr>
            <w:tcW w:type="dxa" w:w="2880"/>
          </w:tcPr>
          <w:p>
            <w:r/>
            <w:r>
              <w:rPr>
                <w:b w:val="0"/>
              </w:rPr>
              <w:t>Prod (EC2)</w:t>
            </w:r>
          </w:p>
        </w:tc>
      </w:tr>
      <w:tr>
        <w:tc>
          <w:tcPr>
            <w:tcW w:type="dxa" w:w="2880"/>
          </w:tcPr>
          <w:p>
            <w:r/>
            <w:r>
              <w:rPr>
                <w:b w:val="0"/>
              </w:rPr>
              <w:t>v1.8.0</w:t>
            </w:r>
          </w:p>
        </w:tc>
        <w:tc>
          <w:tcPr>
            <w:tcW w:type="dxa" w:w="2880"/>
          </w:tcPr>
          <w:p>
            <w:r/>
            <w:r>
              <w:rPr>
                <w:b w:val="0"/>
              </w:rPr>
              <w:t xml:space="preserve">SLA 2/3/4/5, tarjeta Escalados, IA apagada por defecto, Django 5.2 + headers, seguridad de cuentas/equipos, </w:t>
            </w:r>
            <w:r>
              <w:rPr>
                <w:b/>
              </w:rPr>
              <w:t>sesión única global + pestañas compartidas</w:t>
            </w:r>
            <w:r>
              <w:rPr>
                <w:b w:val="0"/>
              </w:rPr>
              <w:t>, purga de adjuntos, docs server local</w:t>
            </w:r>
          </w:p>
        </w:tc>
        <w:tc>
          <w:tcPr>
            <w:tcW w:type="dxa" w:w="2880"/>
          </w:tcPr>
          <w:p>
            <w:r/>
            <w:r>
              <w:rPr>
                <w:b w:val="0"/>
              </w:rPr>
              <w:t>Tag publicado</w:t>
            </w:r>
          </w:p>
        </w:tc>
      </w:tr>
      <w:tr>
        <w:tc>
          <w:tcPr>
            <w:tcW w:type="dxa" w:w="2880"/>
          </w:tcPr>
          <w:p>
            <w:r/>
            <w:r>
              <w:rPr>
                <w:b w:val="0"/>
              </w:rPr>
              <w:t>v1.8.1</w:t>
            </w:r>
          </w:p>
        </w:tc>
        <w:tc>
          <w:tcPr>
            <w:tcW w:type="dxa" w:w="2880"/>
          </w:tcPr>
          <w:p>
            <w:r/>
            <w:r>
              <w:rPr>
                <w:b/>
              </w:rPr>
              <w:t>Cierre de sesión al cerrar el navegador</w:t>
            </w:r>
            <w:r>
              <w:rPr>
                <w:b w:val="0"/>
              </w:rPr>
              <w:t xml:space="preserve"> (heartbeat por pestaña, claves individuales sin carreras; F5 y retornos del mismo origen conservan la sesión)</w:t>
            </w:r>
          </w:p>
        </w:tc>
        <w:tc>
          <w:tcPr>
            <w:tcW w:type="dxa" w:w="2880"/>
          </w:tcPr>
          <w:p>
            <w:r/>
            <w:r>
              <w:rPr>
                <w:b w:val="0"/>
              </w:rPr>
              <w:t>Tag publicado</w:t>
            </w:r>
          </w:p>
        </w:tc>
      </w:tr>
      <w:tr>
        <w:tc>
          <w:tcPr>
            <w:tcW w:type="dxa" w:w="2880"/>
          </w:tcPr>
          <w:p>
            <w:r/>
            <w:r>
              <w:rPr>
                <w:b w:val="0"/>
              </w:rPr>
              <w:t>v1.8.2</w:t>
            </w:r>
          </w:p>
        </w:tc>
        <w:tc>
          <w:tcPr>
            <w:tcW w:type="dxa" w:w="2880"/>
          </w:tcPr>
          <w:p>
            <w:r/>
            <w:r>
              <w:rPr>
                <w:b/>
              </w:rPr>
              <w:t>Anti-enumeración en restablecimiento de contraseña</w:t>
            </w:r>
            <w:r>
              <w:rPr>
                <w:b w:val="0"/>
              </w:rPr>
              <w:t xml:space="preserve"> (respuesta genérica siempre; correo asíncrono vía Celery)</w:t>
            </w:r>
          </w:p>
        </w:tc>
        <w:tc>
          <w:tcPr>
            <w:tcW w:type="dxa" w:w="2880"/>
          </w:tcPr>
          <w:p>
            <w:r/>
            <w:r>
              <w:rPr>
                <w:b w:val="0"/>
              </w:rPr>
              <w:t>Tag publicado</w:t>
            </w:r>
          </w:p>
        </w:tc>
      </w:tr>
      <w:tr>
        <w:tc>
          <w:tcPr>
            <w:tcW w:type="dxa" w:w="2880"/>
          </w:tcPr>
          <w:p>
            <w:r/>
            <w:r>
              <w:rPr>
                <w:b w:val="0"/>
              </w:rPr>
              <w:t>v1.8.3</w:t>
            </w:r>
          </w:p>
        </w:tc>
        <w:tc>
          <w:tcPr>
            <w:tcW w:type="dxa" w:w="2880"/>
          </w:tcPr>
          <w:p>
            <w:r/>
            <w:r>
              <w:rPr>
                <w:b/>
              </w:rPr>
              <w:t>TLS (HTTPS) en el server local</w:t>
            </w:r>
            <w:r>
              <w:rPr>
                <w:b w:val="0"/>
              </w:rPr>
              <w:t xml:space="preserve"> — nginx termina TLS (443) con certificado autofirmado generado por </w:t>
            </w:r>
            <w:r>
              <w:rPr>
                <w:rFonts w:ascii="Consolas" w:hAnsi="Consolas"/>
                <w:color w:val="1F3B73"/>
              </w:rPr>
              <w:t>scripts/generar_certificado.sh</w:t>
            </w:r>
            <w:r>
              <w:rPr>
                <w:b w:val="0"/>
              </w:rPr>
              <w:t xml:space="preserve"> (SAN con IP fija, 397 días), redirect 80→443, HSTS activo, </w:t>
            </w:r>
            <w:r>
              <w:rPr>
                <w:rFonts w:ascii="Consolas" w:hAnsi="Consolas"/>
                <w:color w:val="1F3B73"/>
              </w:rPr>
              <w:t>SECURE_PROXY_SSL_HEADER</w:t>
            </w:r>
            <w:r>
              <w:rPr>
                <w:b w:val="0"/>
              </w:rPr>
              <w:t xml:space="preserve"> para Django; certificado de arranque automático si no hay propios</w:t>
            </w:r>
          </w:p>
        </w:tc>
        <w:tc>
          <w:tcPr>
            <w:tcW w:type="dxa" w:w="2880"/>
          </w:tcPr>
          <w:p>
            <w:r/>
            <w:r>
              <w:rPr>
                <w:b w:val="0"/>
              </w:rPr>
              <w:t>Tag publicado (pendiente de deploy)</w:t>
            </w:r>
          </w:p>
        </w:tc>
      </w:tr>
      <w:tr>
        <w:tc>
          <w:tcPr>
            <w:tcW w:type="dxa" w:w="2880"/>
          </w:tcPr>
          <w:p>
            <w:r/>
            <w:r>
              <w:rPr>
                <w:b w:val="0"/>
              </w:rPr>
              <w:t>v1.8.4</w:t>
            </w:r>
          </w:p>
        </w:tc>
        <w:tc>
          <w:tcPr>
            <w:tcW w:type="dxa" w:w="2880"/>
          </w:tcPr>
          <w:p>
            <w:r/>
            <w:r>
              <w:rPr>
                <w:b/>
              </w:rPr>
              <w:t>Alcance de datos por rol (RF-004g)</w:t>
            </w:r>
            <w:r>
              <w:rPr>
                <w:b w:val="0"/>
              </w:rPr>
              <w:t xml:space="preserve"> — </w:t>
            </w:r>
            <w:r>
              <w:rPr>
                <w:rFonts w:ascii="Consolas" w:hAnsi="Consolas"/>
                <w:color w:val="1F3B73"/>
              </w:rPr>
              <w:t>/groups/</w:t>
            </w:r>
            <w:r>
              <w:rPr>
                <w:b w:val="0"/>
              </w:rPr>
              <w:t xml:space="preserve"> y </w:t>
            </w:r>
            <w:r>
              <w:rPr>
                <w:rFonts w:ascii="Consolas" w:hAnsi="Consolas"/>
                <w:color w:val="1F3B73"/>
              </w:rPr>
              <w:t>/teams/</w:t>
            </w:r>
            <w:r>
              <w:rPr>
                <w:b w:val="0"/>
              </w:rPr>
              <w:t xml:space="preserve"> acotados a los grupos del usuario (admin: catálogo completo; detalle ajeno: 404); </w:t>
            </w:r>
            <w:r>
              <w:rPr>
                <w:rFonts w:ascii="Consolas" w:hAnsi="Consolas"/>
                <w:color w:val="1F3B73"/>
              </w:rPr>
              <w:t>/dashboard/</w:t>
            </w:r>
            <w:r>
              <w:rPr>
                <w:b w:val="0"/>
              </w:rPr>
              <w:t xml:space="preserve"> solo para ADMIN/SUPERVISOR/SOPORTE (DESPACHADOR: 403) y el front deja de pedirlo</w:t>
            </w:r>
          </w:p>
        </w:tc>
        <w:tc>
          <w:tcPr>
            <w:tcW w:type="dxa" w:w="2880"/>
          </w:tcPr>
          <w:p>
            <w:r/>
            <w:r>
              <w:rPr>
                <w:b/>
              </w:rPr>
              <w:t>Release actual</w:t>
            </w:r>
          </w:p>
        </w:tc>
      </w:tr>
    </w:tbl>
    <w:p/>
    <w:p>
      <w:pPr>
        <w:pStyle w:val="Heading1"/>
      </w:pPr>
      <w:r>
        <w:rPr>
          <w:b w:val="0"/>
        </w:rPr>
        <w:t>12. Despliegue y evidencias</w:t>
      </w:r>
    </w:p>
    <w:p>
      <w:pPr>
        <w:pStyle w:val="ListBullet"/>
      </w:pPr>
      <w:r>
        <w:rPr>
          <w:b w:val="0"/>
        </w:rPr>
        <w:t xml:space="preserve">Prod (v1.8.0): server local Ubuntu, IP fija, </w:t>
      </w:r>
      <w:r>
        <w:rPr>
          <w:rFonts w:ascii="Consolas" w:hAnsi="Consolas"/>
          <w:color w:val="1F3B73"/>
        </w:rPr>
        <w:t>docker compose -f compose.prod.yaml up --build -d</w:t>
      </w:r>
      <w:r>
        <w:rPr>
          <w:b w:val="0"/>
        </w:rPr>
        <w:t xml:space="preserve">, </w:t>
      </w:r>
      <w:r>
        <w:rPr>
          <w:rFonts w:ascii="Consolas" w:hAnsi="Consolas"/>
          <w:color w:val="1F3B73"/>
        </w:rPr>
        <w:t>pg_dump</w:t>
      </w:r>
      <w:r>
        <w:rPr>
          <w:b w:val="0"/>
        </w:rPr>
        <w:t xml:space="preserve"> diario al NAS + previo a cada release, tags por versión. </w:t>
      </w:r>
      <w:r>
        <w:rPr>
          <w:b/>
        </w:rPr>
        <w:t>Runbook: `Runbook_Servidor_Local.md`</w:t>
      </w:r>
      <w:r>
        <w:rPr>
          <w:b w:val="0"/>
        </w:rPr>
        <w:t xml:space="preserve"> (instalación, </w:t>
      </w:r>
      <w:r>
        <w:rPr>
          <w:rFonts w:ascii="Consolas" w:hAnsi="Consolas"/>
          <w:color w:val="1F3B73"/>
        </w:rPr>
        <w:t>.env</w:t>
      </w:r>
      <w:r>
        <w:rPr>
          <w:b w:val="0"/>
        </w:rPr>
        <w:t>, arranque auto, cron SLA, backups, firewall, releases).</w:t>
      </w:r>
    </w:p>
    <w:p>
      <w:pPr>
        <w:pStyle w:val="ListBullet"/>
      </w:pPr>
      <w:r>
        <w:rPr>
          <w:b w:val="0"/>
        </w:rPr>
        <w:t xml:space="preserve">Dev: </w:t>
      </w:r>
      <w:r>
        <w:rPr>
          <w:rFonts w:ascii="Consolas" w:hAnsi="Consolas"/>
          <w:color w:val="1F3B73"/>
        </w:rPr>
        <w:t>http://localhost</w:t>
      </w:r>
      <w:r>
        <w:rPr>
          <w:b w:val="0"/>
        </w:rPr>
        <w:t xml:space="preserve">, </w:t>
      </w:r>
      <w:r>
        <w:rPr>
          <w:rFonts w:ascii="Consolas" w:hAnsi="Consolas"/>
          <w:color w:val="1F3B73"/>
        </w:rPr>
        <w:t>docker compose up --build -d</w:t>
      </w:r>
      <w:r>
        <w:rPr>
          <w:b w:val="0"/>
        </w:rPr>
        <w:t>.</w:t>
      </w:r>
    </w:p>
    <w:p>
      <w:pPr>
        <w:pStyle w:val="ListBullet"/>
      </w:pPr>
      <w:r>
        <w:rPr>
          <w:b w:val="0"/>
        </w:rPr>
        <w:t xml:space="preserve">Pruebas: </w:t>
      </w:r>
      <w:r>
        <w:rPr>
          <w:rFonts w:ascii="Consolas" w:hAnsi="Consolas"/>
          <w:color w:val="1F3B73"/>
        </w:rPr>
        <w:t>manage.py test accounts tickets</w:t>
      </w:r>
      <w:r>
        <w:rPr>
          <w:b w:val="0"/>
        </w:rPr>
        <w:t xml:space="preserve"> </w:t>
      </w:r>
      <w:r>
        <w:rPr>
          <w:b/>
        </w:rPr>
        <w:t>25/25 OK</w:t>
      </w:r>
      <w:r>
        <w:rPr>
          <w:b w:val="0"/>
        </w:rPr>
        <w:t xml:space="preserve"> en v1.8.0 (Django 5.2.18, verificado en Docker y Python local); </w:t>
      </w:r>
      <w:r>
        <w:rPr>
          <w:b/>
        </w:rPr>
        <w:t>40/40 OK en v1.8.4</w:t>
      </w:r>
      <w:r>
        <w:rPr>
          <w:b w:val="0"/>
        </w:rPr>
        <w:t xml:space="preserve"> (RF-004g incluida); </w:t>
      </w:r>
      <w:r>
        <w:rPr>
          <w:rFonts w:ascii="Consolas" w:hAnsi="Consolas"/>
          <w:color w:val="1F3B73"/>
        </w:rPr>
        <w:t>npm run build</w:t>
      </w:r>
      <w:r>
        <w:rPr>
          <w:b w:val="0"/>
        </w:rPr>
        <w:t xml:space="preserve"> verde.</w:t>
      </w:r>
    </w:p>
    <w:p>
      <w:pPr>
        <w:pStyle w:val="ListBullet"/>
      </w:pPr>
      <w:r>
        <w:rPr>
          <w:b w:val="0"/>
        </w:rPr>
        <w:t xml:space="preserve">Evidencias: </w:t>
      </w:r>
      <w:r>
        <w:rPr>
          <w:rFonts w:ascii="Consolas" w:hAnsi="Consolas"/>
          <w:color w:val="1F3B73"/>
        </w:rPr>
        <w:t>Evidencias y Documentacion/</w:t>
      </w:r>
      <w:r>
        <w:rPr>
          <w:b w:val="0"/>
        </w:rPr>
        <w:t xml:space="preserve"> (este documento, </w:t>
      </w:r>
      <w:r>
        <w:rPr>
          <w:rFonts w:ascii="Consolas" w:hAnsi="Consolas"/>
          <w:color w:val="1F3B73"/>
        </w:rPr>
        <w:t>Manual_Usuario.md/.docx</w:t>
      </w:r>
      <w:r>
        <w:rPr>
          <w:b w:val="0"/>
        </w:rPr>
        <w:t xml:space="preserve">, </w:t>
      </w:r>
      <w:r>
        <w:rPr>
          <w:rFonts w:ascii="Consolas" w:hAnsi="Consolas"/>
          <w:color w:val="1F3B73"/>
        </w:rPr>
        <w:t>Onboarding_Desde_Cero.md</w:t>
      </w:r>
      <w:r>
        <w:rPr>
          <w:b w:val="0"/>
        </w:rPr>
        <w:t xml:space="preserve">, </w:t>
      </w:r>
      <w:r>
        <w:rPr>
          <w:rFonts w:ascii="Consolas" w:hAnsi="Consolas"/>
          <w:color w:val="1F3B73"/>
        </w:rPr>
        <w:t>Runbook_Servidor_Local.md</w:t>
      </w:r>
      <w:r>
        <w:rPr>
          <w:b w:val="0"/>
        </w:rPr>
        <w:t xml:space="preserve">, </w:t>
      </w:r>
      <w:r>
        <w:rPr>
          <w:rFonts w:ascii="Consolas" w:hAnsi="Consolas"/>
          <w:color w:val="1F3B73"/>
        </w:rPr>
        <w:t>REPORTE_5/6*.xlsx</w:t>
      </w:r>
      <w:r>
        <w:rPr>
          <w:b w:val="0"/>
        </w:rPr>
        <w:t xml:space="preserve">, </w:t>
      </w:r>
      <w:r>
        <w:rPr>
          <w:rFonts w:ascii="Consolas" w:hAnsi="Consolas"/>
          <w:color w:val="1F3B73"/>
        </w:rPr>
        <w:t>REPORTE_7*.xlsx</w:t>
      </w:r>
      <w:r>
        <w:rPr>
          <w:b w:val="0"/>
        </w:rPr>
        <w:t>).</w:t>
      </w:r>
    </w:p>
    <w:p>
      <w:pPr>
        <w:pStyle w:val="ListBullet"/>
      </w:pPr>
      <w:r>
        <w:rPr>
          <w:b w:val="0"/>
        </w:rPr>
        <w:t xml:space="preserve">Experimentos no mergeados: </w:t>
      </w:r>
      <w:r>
        <w:rPr>
          <w:rFonts w:ascii="Consolas" w:hAnsi="Consolas"/>
          <w:color w:val="1F3B73"/>
        </w:rPr>
        <w:t>test/fix-ocr</w:t>
      </w:r>
      <w:r>
        <w:rPr>
          <w:b w:val="0"/>
        </w:rPr>
        <w:t xml:space="preserve"> (RapidOCR).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