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28"/>
          <w:szCs w:val="28"/>
        </w:rPr>
      </w:pPr>
      <w:r w:rsidDel="00000000" w:rsidR="00000000" w:rsidRPr="00000000">
        <w:rPr>
          <w:rFonts w:ascii="Calibri" w:cs="Calibri" w:eastAsia="Calibri" w:hAnsi="Calibri"/>
          <w:b w:val="1"/>
          <w:sz w:val="44"/>
          <w:szCs w:val="44"/>
          <w:rtl w:val="0"/>
        </w:rPr>
        <w:t xml:space="preserve"> Gabriel Scarpelini Pavia</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Rudge Ramos, São Bernardo do Campo, São Paulo.</w:t>
      </w:r>
    </w:p>
    <w:p w:rsidR="00000000" w:rsidDel="00000000" w:rsidP="00000000" w:rsidRDefault="00000000" w:rsidRPr="00000000" w14:paraId="00000003">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Celular: (11) 96692-9048 / Tel. Residencial: (11) 4368-4841</w:t>
      </w:r>
    </w:p>
    <w:p w:rsidR="00000000" w:rsidDel="00000000" w:rsidP="00000000" w:rsidRDefault="00000000" w:rsidRPr="00000000" w14:paraId="00000004">
      <w:pPr>
        <w:jc w:val="center"/>
        <w:rPr>
          <w:rFonts w:ascii="Calibri" w:cs="Calibri" w:eastAsia="Calibri" w:hAnsi="Calibri"/>
          <w:color w:val="0563c1"/>
          <w:sz w:val="28"/>
          <w:szCs w:val="28"/>
          <w:u w:val="single"/>
        </w:rPr>
      </w:pPr>
      <w:r w:rsidDel="00000000" w:rsidR="00000000" w:rsidRPr="00000000">
        <w:rPr>
          <w:rFonts w:ascii="Calibri" w:cs="Calibri" w:eastAsia="Calibri" w:hAnsi="Calibri"/>
          <w:sz w:val="28"/>
          <w:szCs w:val="28"/>
          <w:rtl w:val="0"/>
        </w:rPr>
        <w:t xml:space="preserve">E-mail: </w:t>
      </w:r>
      <w:hyperlink r:id="rId6">
        <w:r w:rsidDel="00000000" w:rsidR="00000000" w:rsidRPr="00000000">
          <w:rPr>
            <w:rFonts w:ascii="Calibri" w:cs="Calibri" w:eastAsia="Calibri" w:hAnsi="Calibri"/>
            <w:color w:val="0563c1"/>
            <w:sz w:val="28"/>
            <w:szCs w:val="28"/>
            <w:u w:val="single"/>
            <w:rtl w:val="0"/>
          </w:rPr>
          <w:t xml:space="preserve">gabriel.spavia@gmail.com</w:t>
        </w:r>
      </w:hyperlink>
      <w:r w:rsidDel="00000000" w:rsidR="00000000" w:rsidRPr="00000000">
        <w:rPr>
          <w:rFonts w:ascii="Calibri" w:cs="Calibri" w:eastAsia="Calibri" w:hAnsi="Calibri"/>
          <w:color w:val="0563c1"/>
          <w:sz w:val="28"/>
          <w:szCs w:val="28"/>
          <w:u w:val="none"/>
          <w:rtl w:val="0"/>
        </w:rPr>
        <w:t xml:space="preserve">                   </w:t>
      </w:r>
      <w:r w:rsidDel="00000000" w:rsidR="00000000" w:rsidRPr="00000000">
        <w:rPr>
          <w:rtl w:val="0"/>
        </w:rPr>
      </w:r>
    </w:p>
    <w:p w:rsidR="00000000" w:rsidDel="00000000" w:rsidP="00000000" w:rsidRDefault="00000000" w:rsidRPr="00000000" w14:paraId="00000005">
      <w:pPr>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Objetivo</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sz w:val="28"/>
          <w:szCs w:val="28"/>
          <w:rtl w:val="0"/>
        </w:rPr>
        <w:t xml:space="preserve">Ampliar meus conhecimentos como desenvolvedor Oracle Netsuite.</w:t>
      </w:r>
      <w:r w:rsidDel="00000000" w:rsidR="00000000" w:rsidRPr="00000000">
        <w:rPr>
          <w:rtl w:val="0"/>
        </w:rPr>
      </w:r>
    </w:p>
    <w:p w:rsidR="00000000" w:rsidDel="00000000" w:rsidP="00000000" w:rsidRDefault="00000000" w:rsidRPr="00000000" w14:paraId="00000007">
      <w:pPr>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Formação Acadêmica</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Cursando </w:t>
      </w:r>
      <w:r w:rsidDel="00000000" w:rsidR="00000000" w:rsidRPr="00000000">
        <w:rPr>
          <w:sz w:val="28"/>
          <w:szCs w:val="28"/>
          <w:rtl w:val="0"/>
        </w:rPr>
        <w:t xml:space="preserve">5</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º semestre do tecnólogo em Análise e Desenvolvimento de Sistemas – Faculdade de Tecnologia Impacta, Previsão de término 06/202</w:t>
      </w:r>
      <w:r w:rsidDel="00000000" w:rsidR="00000000" w:rsidRPr="00000000">
        <w:rPr>
          <w:sz w:val="28"/>
          <w:szCs w:val="28"/>
          <w:rtl w:val="0"/>
        </w:rPr>
        <w:t xml:space="preserve">4</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Curso Start Latam desenvolvido pela Accenture;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Técnico em Química – ETEC Lauro Gomes, concluído em 2016.</w:t>
      </w:r>
      <w:r w:rsidDel="00000000" w:rsidR="00000000" w:rsidRPr="00000000">
        <w:rPr>
          <w:rtl w:val="0"/>
        </w:rPr>
      </w:r>
    </w:p>
    <w:p w:rsidR="00000000" w:rsidDel="00000000" w:rsidP="00000000" w:rsidRDefault="00000000" w:rsidRPr="00000000" w14:paraId="0000000B">
      <w:pPr>
        <w:rPr>
          <w:b w:val="1"/>
          <w:sz w:val="30"/>
          <w:szCs w:val="30"/>
          <w:u w:val="single"/>
        </w:rPr>
      </w:pPr>
      <w:r w:rsidDel="00000000" w:rsidR="00000000" w:rsidRPr="00000000">
        <w:rPr>
          <w:rFonts w:ascii="Calibri" w:cs="Calibri" w:eastAsia="Calibri" w:hAnsi="Calibri"/>
          <w:b w:val="1"/>
          <w:sz w:val="30"/>
          <w:szCs w:val="30"/>
          <w:u w:val="single"/>
          <w:rtl w:val="0"/>
        </w:rPr>
        <w:t xml:space="preserve">Experiência Profissional </w:t>
      </w:r>
      <w:r w:rsidDel="00000000" w:rsidR="00000000" w:rsidRPr="00000000">
        <w:rPr>
          <w:rtl w:val="0"/>
        </w:rPr>
      </w:r>
    </w:p>
    <w:p w:rsidR="00000000" w:rsidDel="00000000" w:rsidP="00000000" w:rsidRDefault="00000000" w:rsidRPr="00000000" w14:paraId="0000000C">
      <w:pPr>
        <w:numPr>
          <w:ilvl w:val="0"/>
          <w:numId w:val="2"/>
        </w:numPr>
        <w:spacing w:after="0" w:lineRule="auto"/>
        <w:ind w:left="720" w:hanging="360"/>
        <w:rPr>
          <w:b w:val="1"/>
          <w:sz w:val="28"/>
          <w:szCs w:val="28"/>
        </w:rPr>
      </w:pPr>
      <w:r w:rsidDel="00000000" w:rsidR="00000000" w:rsidRPr="00000000">
        <w:rPr>
          <w:b w:val="1"/>
          <w:sz w:val="28"/>
          <w:szCs w:val="28"/>
          <w:rtl w:val="0"/>
        </w:rPr>
        <w:t xml:space="preserve">Foco Solution Provider- 08/2023 -  Atual</w:t>
      </w:r>
    </w:p>
    <w:p w:rsidR="00000000" w:rsidDel="00000000" w:rsidP="00000000" w:rsidRDefault="00000000" w:rsidRPr="00000000" w14:paraId="0000000D">
      <w:pPr>
        <w:spacing w:after="0" w:lineRule="auto"/>
        <w:ind w:left="720" w:firstLine="0"/>
        <w:rPr>
          <w:sz w:val="28"/>
          <w:szCs w:val="28"/>
        </w:rPr>
      </w:pPr>
      <w:r w:rsidDel="00000000" w:rsidR="00000000" w:rsidRPr="00000000">
        <w:rPr>
          <w:b w:val="1"/>
          <w:sz w:val="28"/>
          <w:szCs w:val="28"/>
          <w:rtl w:val="0"/>
        </w:rPr>
        <w:t xml:space="preserve">Cargo: </w:t>
      </w:r>
      <w:r w:rsidDel="00000000" w:rsidR="00000000" w:rsidRPr="00000000">
        <w:rPr>
          <w:sz w:val="28"/>
          <w:szCs w:val="28"/>
          <w:rtl w:val="0"/>
        </w:rPr>
        <w:t xml:space="preserve">Desenvolvedor Netsuite (Junior).</w:t>
      </w:r>
    </w:p>
    <w:p w:rsidR="00000000" w:rsidDel="00000000" w:rsidP="00000000" w:rsidRDefault="00000000" w:rsidRPr="00000000" w14:paraId="0000000E">
      <w:pPr>
        <w:spacing w:after="0" w:lineRule="auto"/>
        <w:ind w:left="720" w:firstLine="0"/>
        <w:rPr>
          <w:sz w:val="16"/>
          <w:szCs w:val="16"/>
        </w:rPr>
      </w:pPr>
      <w:r w:rsidDel="00000000" w:rsidR="00000000" w:rsidRPr="00000000">
        <w:rPr>
          <w:rtl w:val="0"/>
        </w:rPr>
      </w:r>
    </w:p>
    <w:p w:rsidR="00000000" w:rsidDel="00000000" w:rsidP="00000000" w:rsidRDefault="00000000" w:rsidRPr="00000000" w14:paraId="0000000F">
      <w:pPr>
        <w:spacing w:after="0" w:lineRule="auto"/>
        <w:ind w:left="720" w:firstLine="0"/>
        <w:rPr>
          <w:sz w:val="28"/>
          <w:szCs w:val="28"/>
        </w:rPr>
      </w:pPr>
      <w:r w:rsidDel="00000000" w:rsidR="00000000" w:rsidRPr="00000000">
        <w:rPr>
          <w:sz w:val="28"/>
          <w:szCs w:val="28"/>
          <w:rtl w:val="0"/>
        </w:rPr>
        <w:t xml:space="preserve">Customizações dentro do ERP Netsuite com base em Scripts, criação de REST APIs, Map Reduces para tratamento de dados recolhidos em APIs externas, Workflows assim como scripts de ação em workflows, Customizações internas dentro do Netsuite (criação de tipos de registros, campos, listas personalizadas e organização de formulários) e também customizações no servidor (UserEvents, Suitelets) e do browser do cliente (ClientScripts).</w:t>
      </w:r>
    </w:p>
    <w:p w:rsidR="00000000" w:rsidDel="00000000" w:rsidP="00000000" w:rsidRDefault="00000000" w:rsidRPr="00000000" w14:paraId="00000010">
      <w:pPr>
        <w:spacing w:after="0" w:lineRule="auto"/>
        <w:ind w:left="0" w:firstLine="0"/>
        <w:rPr>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Runsmart Cloud - 03/2022 -  07/2023</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b w:val="1"/>
          <w:sz w:val="28"/>
          <w:szCs w:val="28"/>
          <w:rtl w:val="0"/>
        </w:rPr>
        <w:t xml:space="preserve">Cargo: </w:t>
      </w:r>
      <w:r w:rsidDel="00000000" w:rsidR="00000000" w:rsidRPr="00000000">
        <w:rPr>
          <w:sz w:val="28"/>
          <w:szCs w:val="28"/>
          <w:rtl w:val="0"/>
        </w:rPr>
        <w:t xml:space="preserve">Desenvolvedor Netsuite (Trainee).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16"/>
          <w:szCs w:val="16"/>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Desenvolvimento de customizações utilizando a linguagem de programação JavaScript (Node JS) para o Back-End utilizando framework do Netsuite (SuiteScript), integrações utilizando API Rest e customizações nativas (criação de campos, tipos de registros, importe de CSV etc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Accor Hotéis – 11/2018 a 11/2019</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Cargo: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Anfitrião de Alimentos e Bebidas.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Atendimento ao cliente como garçom e operador de caixa, por meio do sistema TOTVS. Responsável pelo preparo das refeições, bem como pela organização e limpeza do ambiente.</w:t>
      </w:r>
    </w:p>
    <w:p w:rsidR="00000000" w:rsidDel="00000000" w:rsidP="00000000" w:rsidRDefault="00000000" w:rsidRPr="00000000" w14:paraId="0000001A">
      <w:pPr>
        <w:ind w:left="360" w:firstLine="0"/>
        <w:rPr>
          <w:b w:val="1"/>
          <w:sz w:val="2"/>
          <w:szCs w:val="2"/>
          <w:u w:val="single"/>
        </w:rPr>
      </w:pPr>
      <w:r w:rsidDel="00000000" w:rsidR="00000000" w:rsidRPr="00000000">
        <w:rPr>
          <w:rtl w:val="0"/>
        </w:rPr>
      </w:r>
    </w:p>
    <w:p w:rsidR="00000000" w:rsidDel="00000000" w:rsidP="00000000" w:rsidRDefault="00000000" w:rsidRPr="00000000" w14:paraId="0000001B">
      <w:pPr>
        <w:ind w:left="360" w:firstLine="0"/>
        <w:rPr>
          <w:b w:val="1"/>
          <w:sz w:val="2"/>
          <w:szCs w:val="2"/>
          <w:u w:val="single"/>
        </w:rPr>
      </w:pPr>
      <w:r w:rsidDel="00000000" w:rsidR="00000000" w:rsidRPr="00000000">
        <w:rPr>
          <w:rtl w:val="0"/>
        </w:rPr>
      </w:r>
    </w:p>
    <w:p w:rsidR="00000000" w:rsidDel="00000000" w:rsidP="00000000" w:rsidRDefault="00000000" w:rsidRPr="00000000" w14:paraId="0000001C">
      <w:pPr>
        <w:ind w:left="360" w:firstLine="0"/>
        <w:rPr>
          <w:b w:val="1"/>
          <w:sz w:val="2"/>
          <w:szCs w:val="2"/>
          <w:u w:val="singl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Burger</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King Brasil – 05/2017 a 08/2018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Cargo: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Instrutor.</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Função rotativa (atendimento, cozinha e limpeza). Responsável por instruir novos membros da equipe.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8"/>
          <w:szCs w:val="28"/>
        </w:rPr>
      </w:pPr>
      <w:r w:rsidDel="00000000" w:rsidR="00000000" w:rsidRPr="00000000">
        <w:rPr>
          <w:rFonts w:ascii="Calibri" w:cs="Calibri" w:eastAsia="Calibri" w:hAnsi="Calibri"/>
          <w:b w:val="1"/>
          <w:sz w:val="30"/>
          <w:szCs w:val="30"/>
          <w:u w:val="single"/>
          <w:rtl w:val="0"/>
        </w:rPr>
        <w:t xml:space="preserve">Cursos extracurriculares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Yes Idiomas: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Inglês – Nível </w:t>
      </w:r>
      <w:r w:rsidDel="00000000" w:rsidR="00000000" w:rsidRPr="00000000">
        <w:rPr>
          <w:sz w:val="28"/>
          <w:szCs w:val="28"/>
          <w:rtl w:val="0"/>
        </w:rPr>
        <w:t xml:space="preserve">Avançado.</w:t>
      </w:r>
      <w:r w:rsidDel="00000000" w:rsidR="00000000" w:rsidRPr="00000000">
        <w:rPr>
          <w:rtl w:val="0"/>
        </w:rPr>
      </w:r>
    </w:p>
    <w:p w:rsidR="00000000" w:rsidDel="00000000" w:rsidP="00000000" w:rsidRDefault="00000000" w:rsidRPr="00000000" w14:paraId="00000025">
      <w:pPr>
        <w:rPr>
          <w:rFonts w:ascii="Calibri" w:cs="Calibri" w:eastAsia="Calibri" w:hAnsi="Calibri"/>
          <w:b w:val="1"/>
          <w:sz w:val="30"/>
          <w:szCs w:val="30"/>
          <w:u w:val="single"/>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Informática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Pacote Office: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Intermediário.</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Python: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Intermediário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JavaScript: </w:t>
      </w:r>
      <w:r w:rsidDel="00000000" w:rsidR="00000000" w:rsidRPr="00000000">
        <w:rPr>
          <w:sz w:val="28"/>
          <w:szCs w:val="28"/>
          <w:rtl w:val="0"/>
        </w:rPr>
        <w:t xml:space="preserve">Intermediário.</w:t>
      </w:r>
      <w:r w:rsidDel="00000000" w:rsidR="00000000" w:rsidRPr="00000000">
        <w:rPr>
          <w:rtl w:val="0"/>
        </w:rPr>
      </w:r>
    </w:p>
    <w:p w:rsidR="00000000" w:rsidDel="00000000" w:rsidP="00000000" w:rsidRDefault="00000000" w:rsidRPr="00000000" w14:paraId="0000002A">
      <w:pPr>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Habilidades</w:t>
      </w: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Boa interação social</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Empatia</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Execução</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Responsabilidade</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Facilidade em aprender</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3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8"/>
          <w:szCs w:val="28"/>
        </w:rPr>
      </w:pPr>
      <w:r w:rsidDel="00000000" w:rsidR="00000000" w:rsidRPr="00000000">
        <w:rPr>
          <w:rtl w:val="0"/>
        </w:rPr>
      </w:r>
    </w:p>
    <w:sectPr>
      <w:pgSz w:h="16838" w:w="11906"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after="0" w:line="240" w:lineRule="auto"/>
    </w:pPr>
    <w:rPr>
      <w:rFonts w:ascii="Century Gothic" w:cs="Century Gothic" w:eastAsia="Century Gothic" w:hAnsi="Century Gothic"/>
      <w:b w:val="1"/>
      <w:sz w:val="18"/>
      <w:szCs w:val="1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abriel.spavia@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