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 descr="Ícone do aplicativo Orçamentos Simplificados" title="Orçamentos Simplifica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240"/>
        <w:jc w:val="center"/>
      </w:pPr>
      <w:r>
        <w:rPr>
          <w:rFonts w:ascii="Calibri" w:hAnsi="Calibri"/>
          <w:b/>
          <w:color w:val="E7C400"/>
          <w:sz w:val="20"/>
        </w:rPr>
        <w:t>GUIA DE OPERAÇÃO, GESTÃO E SEGURANÇA</w:t>
      </w:r>
    </w:p>
    <w:p>
      <w:pPr>
        <w:spacing w:after="160"/>
        <w:jc w:val="center"/>
      </w:pPr>
      <w:r>
        <w:rPr>
          <w:rFonts w:ascii="Calibri" w:hAnsi="Calibri"/>
          <w:b/>
          <w:color w:val="102632"/>
          <w:sz w:val="60"/>
        </w:rPr>
        <w:t>Orçamentos Simplificados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2"/>
        </w:rPr>
        <w:t>Manual completo do lojista</w:t>
      </w:r>
    </w:p>
    <w:p>
      <w:pPr>
        <w:spacing w:after="600"/>
        <w:jc w:val="center"/>
      </w:pPr>
      <w:r>
        <w:rPr>
          <w:rFonts w:ascii="Calibri" w:hAnsi="Calibri"/>
          <w:color w:val="5B6670"/>
          <w:sz w:val="22"/>
        </w:rPr>
        <w:t>Passo a passo de todas as áreas, regras de negócio, cálculos, documentos, permissões, backups e rotinas recomendadas.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/>
                <w:b/>
                <w:color w:val="2E74B5"/>
                <w:sz w:val="16"/>
              </w:rPr>
              <w:t>VERSÃO</w:t>
              <w:br/>
            </w:r>
            <w:r>
              <w:rPr>
                <w:rFonts w:ascii="Calibri" w:hAnsi="Calibri"/>
                <w:b/>
                <w:color w:val="102632"/>
                <w:sz w:val="21"/>
              </w:rPr>
              <w:t>6.16.0-rc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/>
                <w:b/>
                <w:color w:val="2E74B5"/>
                <w:sz w:val="16"/>
              </w:rPr>
              <w:t>ATUALIZADO EM</w:t>
              <w:br/>
            </w:r>
            <w:r>
              <w:rPr>
                <w:rFonts w:ascii="Calibri" w:hAnsi="Calibri"/>
                <w:b/>
                <w:color w:val="102632"/>
                <w:sz w:val="21"/>
              </w:rPr>
              <w:t>14/08/2026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/>
                <w:b/>
                <w:color w:val="2E74B5"/>
                <w:sz w:val="16"/>
              </w:rPr>
              <w:t>PLATAFORMA</w:t>
              <w:br/>
            </w:r>
            <w:r>
              <w:rPr>
                <w:rFonts w:ascii="Calibri" w:hAnsi="Calibri"/>
                <w:b/>
                <w:color w:val="102632"/>
                <w:sz w:val="21"/>
              </w:rPr>
              <w:t>Windows 10/11 - 64 bits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/>
                <w:b/>
                <w:color w:val="2E74B5"/>
                <w:sz w:val="16"/>
              </w:rPr>
              <w:t>ARMAZENAMENTO</w:t>
              <w:br/>
            </w:r>
            <w:r>
              <w:rPr>
                <w:rFonts w:ascii="Calibri" w:hAnsi="Calibri"/>
                <w:b/>
                <w:color w:val="102632"/>
                <w:sz w:val="21"/>
              </w:rPr>
              <w:t>Banco local criptografado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D6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7A6400"/>
                <w:sz w:val="18"/>
              </w:rPr>
              <w:t>PARA QUEM É ESTE MANUAL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Para donos de loja, gerentes, atendentes e técnicos que usam o aplicativo no dia a dia. As áreas administrativas são destacadas quando exigem permissão especial.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keepNext/>
      </w:pPr>
      <w:r>
        <w:t>Como usar este manual</w:t>
      </w:r>
    </w:p>
    <w:p>
      <w:pPr>
        <w:spacing w:after="120"/>
      </w:pPr>
      <w:r>
        <w:rPr>
          <w:rFonts w:ascii="Calibri" w:hAnsi="Calibri"/>
          <w:i w:val="0"/>
        </w:rPr>
        <w:t>Leia primeiro o Guia rápido. Depois consulte o capítulo do módulo que estiver usando. As caixas amarelas indicam decisões operacionais; as vermelhas destacam riscos; as verdes confirmam boas práticas.</w:t>
      </w:r>
    </w:p>
    <w:p>
      <w:pPr>
        <w:pStyle w:val="Heading2"/>
        <w:keepNext/>
      </w:pPr>
      <w:r>
        <w:t>Guia rápido de 10 minutos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Ative a licença no computador e conclua a criação da senha pessoal.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Entre com a conta administrativa e revise os dados da empresa, logo, horários, textos e prefixos.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Cadastre usuários, permissões e técnicos responsáveis.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Crie um orçamento de teste, avance pelos status e gere os documentos.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Confira Histórico, Clientes, Peças, Garantias e, se usado pela loja, Aparelhos.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Crie um backup manual, confira o caminho de armazenamento e teste uma restauração em ambiente controlado.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Treine a equipe para registrar cada mudança de status no momento em que acontece.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928938"/>
            <wp:docPr id="2" name="Picture 2" descr="Figura 1 - Sequência operacional recomendada para o expediente." title="04 rota diar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ota-diar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8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5B6670"/>
          <w:sz w:val="17"/>
        </w:rPr>
        <w:t>Figura 1 - Sequência operacional recomendada para o expediente.</w:t>
      </w:r>
    </w:p>
    <w:p>
      <w:pPr>
        <w:pStyle w:val="Heading2"/>
        <w:keepNext/>
      </w:pPr>
      <w:r>
        <w:t>Índice de consulta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632"/>
                <w:sz w:val="18"/>
              </w:rPr>
              <w:t>Capítulos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632"/>
                <w:sz w:val="18"/>
              </w:rPr>
              <w:t>Conteúdo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1-4</w:t>
            </w:r>
          </w:p>
        </w:tc>
        <w:tc>
          <w:tcPr>
            <w:tcW w:type="dxa" w:w="75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Implantação, navegação, usuários e tela Início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5-10</w:t>
            </w:r>
          </w:p>
        </w:tc>
        <w:tc>
          <w:tcPr>
            <w:tcW w:type="dxa" w:w="75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Orçamentos, aparelhos, serviços, status, histórico e clientes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11-16</w:t>
            </w:r>
          </w:p>
        </w:tc>
        <w:tc>
          <w:tcPr>
            <w:tcW w:type="dxa" w:w="75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Peças, vendas, compras, garantias, painel técnico e documentos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17-22</w:t>
            </w:r>
          </w:p>
        </w:tc>
        <w:tc>
          <w:tcPr>
            <w:tcW w:type="dxa" w:w="75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Empresa, notificações, backup, administração, licença e segurança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23-27</w:t>
            </w:r>
          </w:p>
        </w:tc>
        <w:tc>
          <w:tcPr>
            <w:tcW w:type="dxa" w:w="75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Rotinas, cálculos, atalhos, problemas e checklist de implantação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O que o sistema controla</w:t>
      </w:r>
    </w:p>
    <w:p>
      <w:pPr>
        <w:spacing w:after="120"/>
      </w:pPr>
      <w:r>
        <w:rPr>
          <w:rFonts w:ascii="Calibri" w:hAnsi="Calibri"/>
          <w:i w:val="0"/>
        </w:rPr>
        <w:t>O Orçamentos Simplificados centraliza o atendimento desde o recebimento do equipamento até a retirada, sem depender de servidor externo. Também reúne clientes, peças procuradas, garantias, compra e venda de aparelhos, documentos, equipe, indicadores e backups.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 descr="Figura 2 - Visão esquemática das áreas do aplicativo." title="01 mapa do siste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pa-do-siste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5B6670"/>
          <w:sz w:val="17"/>
        </w:rPr>
        <w:t>Figura 2 - Visão esquemática das áreas do aplicativo.</w:t>
      </w:r>
    </w:p>
    <w:p>
      <w:pPr>
        <w:pStyle w:val="Heading2"/>
        <w:keepNext/>
      </w:pPr>
      <w:r>
        <w:t>Onde cada função fica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632"/>
                <w:sz w:val="18"/>
              </w:rPr>
              <w:t>Área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632"/>
                <w:sz w:val="18"/>
              </w:rPr>
              <w:t>Uso principal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Início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Visão da operação, faturamento, tempos, alertas, previsão e rankings.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Novo orçamento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Cliente, equipamento, checklist, serviços, valores, prazo e técnico.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Histórico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Pesquisa, filtros, status, documentos, mensagens, retirada e aparelhos abandonados.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Peças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Procura de peças, prioridade, pesquisa periódica, aviso ao cliente e encerramento.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Aparelhos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Compra de usados, estoque disponível e venda com comprovantes.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Garantias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Abertura, análise, reincidência, decisão, conclusão e comprovante.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Clientes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Cadastro persistente, aparelhos, atendimentos, relacionamento, sorteios e campanhas.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Backup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Cópias, restauração, importação, transferência e limpeza segura.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Administração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Empresa, textos, usuários, técnicos, licença, logs, relatórios e erros.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Configurações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Tema, inicialização, painel técnico, notas de versão, ajuda e atalhos.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Topo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Documentos, Ajuda e Notificações.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2. Primeiro acesso e implantação</w:t>
      </w:r>
    </w:p>
    <w:p>
      <w:pPr>
        <w:pStyle w:val="Heading2"/>
        <w:keepNext/>
      </w:pPr>
      <w:r>
        <w:t>Ativação da licença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Na tela de licença, gere a solicitação vinculada ao computador.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Envie o arquivo de solicitação ao responsável pelo licenciamento.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Receba o arquivo de licença e importe-o no mesmo computador.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Confira nome do licenciado, CPF quando informado, plano, validade e observações.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Faça o primeiro login e crie uma senha pessoal se a conta estiver com senha temporária.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9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A7333F"/>
                <w:sz w:val="18"/>
              </w:rPr>
              <w:t>LICENÇA NÃO É BACKUP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Renovar ou substituir a licença não restaura dados. O banco e os backups têm proteção própria. Em caso de troca de computador, planeje a transferência dos dados e a emissão de uma nova licença.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Configuração inicial da loja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Abra Administração &gt; Dados da empresa e informe identidade, documentos, contatos, endereço, site, horários e logo.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Revise Administração &gt; Templates e Administração &gt; Documentos.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Cadastre a conta principal da loja, operadores e técnicos.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Defina permissões pelo princípio do menor acesso necessário.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Escolha se o menu Aparelhos deve aparecer para a equipe.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Revise lembretes e notificações do Windows.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Crie um backup inicial e anote o local em que ele foi salvo.</w:t>
      </w:r>
    </w:p>
    <w:p>
      <w:pPr>
        <w:pStyle w:val="Heading1"/>
        <w:keepNext/>
      </w:pPr>
      <w:r>
        <w:t>3. Usuários, perfis e permissões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500"/>
        <w:gridCol w:w="5110"/>
      </w:tblGrid>
      <w:tr>
        <w:trPr>
          <w:tblHeader w:val="true"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632"/>
                <w:sz w:val="18"/>
              </w:rPr>
              <w:t>Perfil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632"/>
                <w:sz w:val="18"/>
              </w:rPr>
              <w:t>Indicação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632"/>
                <w:sz w:val="18"/>
              </w:rPr>
              <w:t>Características</w:t>
            </w:r>
          </w:p>
        </w:tc>
      </w:tr>
      <w:tr>
        <w:tc>
          <w:tcPr>
            <w:tcW w:type="dxa" w:w="175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Atendente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Balcão e atendimento</w:t>
            </w:r>
          </w:p>
        </w:tc>
        <w:tc>
          <w:tcPr>
            <w:tcW w:type="dxa" w:w="51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Orçamentos, clientes, histórico e rotinas liberadas.</w:t>
            </w:r>
          </w:p>
        </w:tc>
      </w:tr>
      <w:tr>
        <w:tc>
          <w:tcPr>
            <w:tcW w:type="dxa" w:w="175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Técnico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Bancada e avaliação</w:t>
            </w:r>
          </w:p>
        </w:tc>
        <w:tc>
          <w:tcPr>
            <w:tcW w:type="dxa" w:w="51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Acesso operacional e ao painel técnico quando autorizado.</w:t>
            </w:r>
          </w:p>
        </w:tc>
      </w:tr>
      <w:tr>
        <w:tc>
          <w:tcPr>
            <w:tcW w:type="dxa" w:w="175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Gerente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Coordenação da loja</w:t>
            </w:r>
          </w:p>
        </w:tc>
        <w:tc>
          <w:tcPr>
            <w:tcW w:type="dxa" w:w="51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Gestão operacional ampliada conforme permissões.</w:t>
            </w:r>
          </w:p>
        </w:tc>
      </w:tr>
      <w:tr>
        <w:tc>
          <w:tcPr>
            <w:tcW w:type="dxa" w:w="175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Administrador da loja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Dono da empresa</w:t>
            </w:r>
          </w:p>
        </w:tc>
        <w:tc>
          <w:tcPr>
            <w:tcW w:type="dxa" w:w="51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Equipe, empresa, relatórios, backups e configurações comerciais.</w:t>
            </w:r>
          </w:p>
        </w:tc>
      </w:tr>
      <w:tr>
        <w:tc>
          <w:tcPr>
            <w:tcW w:type="dxa" w:w="175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Administrador técnico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Suporte do sistema</w:t>
            </w:r>
          </w:p>
        </w:tc>
        <w:tc>
          <w:tcPr>
            <w:tcW w:type="dxa" w:w="51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Licença, diagnóstico, erros e controles protegidos.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Permissões adicionais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Criar backups e acessar a Central de Backup.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Restaurar ou importar backups, que é uma permissão mais sensível.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Excluir registros autorizados.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Usar funções de gestão operacional e venda de aparelhos.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Acessar o painel técnico local.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Consultar auditoria quando a política da loja permitir.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CONTA PROTEGIDA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 conta administrativa técnica criada na primeira instalação permanece invisível para usuários comuns e não deve ser compartilhada com a equipe da loja.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Senhas e perfil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 senha possui mínimo de 4 caracteres; prefira uma senha maior e exclusiva.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Senha temporária exige troca no primeiro acesso.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usuário pode alterar nome de exibição, foto e senha no cartão de perfil do menu lateral.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Nomes são apresentados com a primeira letra maiúscula, sem alterar o identificador do login.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Cada pessoa deve usar sua própria conta para que responsáveis e logs sejam confiáveis.</w:t>
      </w:r>
    </w:p>
    <w:p>
      <w:r>
        <w:br w:type="page"/>
      </w:r>
    </w:p>
    <w:p>
      <w:pPr>
        <w:pStyle w:val="Heading1"/>
        <w:keepNext/>
      </w:pPr>
      <w:r>
        <w:t>4. Tela Início: leitura e cálculos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357562"/>
            <wp:docPr id="4" name="Picture 4" descr="Figura 3 - Fórmulas centrais da gestão financeira e operacional." title="03 calculos do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lculos-do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5B6670"/>
          <w:sz w:val="17"/>
        </w:rPr>
        <w:t>Figura 3 - Fórmulas centrais da gestão financeira e operacional.</w:t>
      </w:r>
    </w:p>
    <w:p>
      <w:pPr>
        <w:pStyle w:val="Heading2"/>
        <w:keepNext/>
      </w:pPr>
      <w:r>
        <w:t>Resumo financeiro</w:t>
      </w:r>
    </w:p>
    <w:p>
      <w:pPr>
        <w:spacing w:after="120"/>
      </w:pPr>
      <w:r>
        <w:rPr>
          <w:rFonts w:ascii="Calibri" w:hAnsi="Calibri"/>
          <w:i w:val="0"/>
        </w:rPr>
        <w:t>O seletor do Resumo financeiro controla somente os cartões de faturamento e ticket médio. O seletor próximo ao gráfico controla série histórica, funil, rankings, tempos e desempenho técnico.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632"/>
                <w:sz w:val="18"/>
              </w:rPr>
              <w:t>Indicador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632"/>
                <w:sz w:val="18"/>
              </w:rPr>
              <w:t>Regra exata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Faturamento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Soma do total líquido, já com desconto, apenas dos orçamentos Finalizados no período.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Ticket médio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Faturamento do período dividido pela quantidade de orçamentos Finalizados.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Em andamento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Ativos em Aguardando técnico, Aguardando aprovação, Em manutenção ou Pronto para retirada.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Pagamento pendente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Finalizados sem a marcação interna de pagamento concluído. Não altera o faturamento.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Estoque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Quantidade e valor anunciado dos aparelhos usados disponíveis para venda.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Garantias abertas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Casos que ainda não chegaram a um estado encerrado.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Tempo das manutenções</w:t>
      </w:r>
    </w:p>
    <w:p>
      <w:pPr>
        <w:spacing w:after="120"/>
      </w:pPr>
      <w:r>
        <w:rPr>
          <w:rFonts w:ascii="Calibri" w:hAnsi="Calibri"/>
          <w:i w:val="0"/>
        </w:rPr>
        <w:t>O relógio começa na entrada em Em manutenção e termina na passagem para Pronto para retirada. Quando a agenda da empresa está configurada, só contam as janelas em que a loja está aberta. Sem agenda válida, o sistema usa horas corridas. Orçamentos finalizados sem passar pela manutenção não entram na média, no mais rápido nem no mais demorado.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Tempo médio: soma das durações válidas dividida pela quantidade de durações válidas.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Mais rápida e mais demorada: menor e maior duração válidas do período.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Dia com mais movimento: dia da semana com mais inícios de manutenção concluída.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Dia com menos movimento registrado: menor contagem entre dias que possuem ao menos um registro.</w:t>
      </w:r>
    </w:p>
    <w:p>
      <w:pPr>
        <w:pStyle w:val="Heading2"/>
        <w:keepNext/>
      </w:pPr>
      <w:r>
        <w:t>Funil, serviços e previsão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Funil: considera orçamentos criados no período do gráfico. Aprovados são os que têm aprovação ou alcançaram manutenção, pronto ou finalizado.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Conversão: finalizados divididos pelos criados, multiplicado por 100.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Perdidos: cancelados, rejeitados e expirados. Em andamento é o restante.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Serviços que mais faturam: usa finalizados; desconto é rateado proporcionalmente entre os itens.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Desempenho técnico: quantidade e receita de finalizados vinculados a cada técnico no período.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Previsão: média ponderada dos três meses mais recentes, com pesos de 20%, 30% e 50%.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Confiança da previsão: baixa abaixo de 10 registros, média de 10 a 29 e alta a partir de 30.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7EE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6803A"/>
                <w:sz w:val="18"/>
              </w:rPr>
              <w:t>EXEMPLO DE TICKET MÉDIO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Se 5 atendimentos finalizados somarem R$ 1.250,00, o ticket médio será R$ 250,00. Um orçamento pago, mas ainda não finalizado, não entra nesse cálculo.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keepNext/>
      </w:pPr>
      <w:r>
        <w:t>5. Criar um orçamento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714625"/>
            <wp:docPr id="5" name="Picture 5" descr="Figura 4 - Fluxo recomendado do orçamento até a entrega." title="02 ciclo do atendime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iclo-do-atendim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5B6670"/>
          <w:sz w:val="17"/>
        </w:rPr>
        <w:t>Figura 4 - Fluxo recomendado do orçamento até a entrega.</w:t>
      </w:r>
    </w:p>
    <w:p>
      <w:pPr>
        <w:pStyle w:val="Heading2"/>
        <w:keepNext/>
      </w:pPr>
      <w:r>
        <w:t>Passo a passo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Abra Novo orçamento pelo menu, F2 ou Ctrl + 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Informe cliente e telefone. Se houver sugestão, selecione o cadastro correto.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Informe tipo de equipamento, modelo e defeito relatado. Complete os identificadores disponíveis.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Opcionalmente, faça o checklist e adicione fotos do recebimento.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Registre a senha numérica ou o padrão de desbloqueio somente quando necessário para o serviço.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Adicione uma linha por serviço ou peça e informe quantidade e valor unitário.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Defina desconto, sinal, forma de pagamento, validade, prazo e técnico responsável.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Revise a pré-visualização e salve. Use PDF + WhatsApp quando todos os valores estiverem prontos.</w:t>
      </w:r>
    </w:p>
    <w:p>
      <w:pPr>
        <w:pStyle w:val="Heading2"/>
        <w:keepNext/>
      </w:pPr>
      <w:r>
        <w:t>Cliente e contatos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Campos com asterisco são obrigatórios para salvar ou gerar o documento correspondente.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É possível manter telefone principal e contatos adicionais sem poluir o formulário principal.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número temporário (00) 0000-0000 é aceito e nunca une clientes diferentes.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CPF e CNPJ são reconhecidos pelo tamanho. CNPJ habilita representante e CPF do representante.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CPF é mascarado para perfis inferiores; CNPJ pode permanecer visível conforme a regra da loja.</w:t>
      </w:r>
    </w:p>
    <w:p>
      <w:pPr>
        <w:pStyle w:val="Heading2"/>
        <w:keepNext/>
      </w:pPr>
      <w:r>
        <w:t>Rascunhos</w:t>
      </w:r>
    </w:p>
    <w:p>
      <w:pPr>
        <w:spacing w:after="120"/>
      </w:pPr>
      <w:r>
        <w:rPr>
          <w:rFonts w:ascii="Calibri" w:hAnsi="Calibri"/>
          <w:i w:val="0"/>
        </w:rPr>
        <w:t>Enquanto o orçamento é digitado, o sistema salva um rascunho por usuário. Ao sair com alterações, é possível guardar o rascunho, descartar ou continuar editando. Ao voltar, restaure somente se o conteúdo ainda for necessário; um orçamento salvo remove seu rascunho correspondente.</w:t>
      </w:r>
    </w:p>
    <w:p>
      <w:pPr>
        <w:pStyle w:val="Heading2"/>
        <w:keepNext/>
      </w:pPr>
      <w:r>
        <w:t>Atalhos no formulário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Enter avança para o próximo campo obrigatório, atravessando as seções do formulário.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Shift + Enter cria uma nova linha em campos de texto longo.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 roda do mouse não altera valores em campos numéricos focados.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F4 adiciona serviço e Ctrl + S salva quando a validação permite.</w:t>
      </w:r>
    </w:p>
    <w:p>
      <w:pPr>
        <w:pStyle w:val="Heading1"/>
        <w:keepNext/>
      </w:pPr>
      <w:r>
        <w:t>6. Equipamentos, checklist, fotos e acesso</w:t>
      </w:r>
    </w:p>
    <w:p>
      <w:pPr>
        <w:pStyle w:val="Heading2"/>
        <w:keepNext/>
      </w:pPr>
      <w:r>
        <w:t>Categorias configuráveis</w:t>
      </w:r>
    </w:p>
    <w:p>
      <w:pPr>
        <w:spacing w:after="120"/>
      </w:pPr>
      <w:r>
        <w:rPr>
          <w:rFonts w:ascii="Calibri" w:hAnsi="Calibri"/>
          <w:i w:val="0"/>
        </w:rPr>
        <w:t>A loja pode trabalhar com Celular, Tablet, Notebook, Desktop, Outro ou categorias próprias. Cada categoria possui lista de serviços e checklist específicos. Desativar uma categoria impede novos usos sem apagar registros anteriores.</w:t>
      </w:r>
    </w:p>
    <w:p>
      <w:pPr>
        <w:pStyle w:val="Heading2"/>
        <w:keepNext/>
      </w:pPr>
      <w:r>
        <w:t>Checklist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Clique em Fazer checklist na seção do equipamento.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Marque cada item como Funcionando, Com defeito ou Não testado.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Quando houver defeito, inclua uma observação curta se necessário.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Salve o checklist. Apenas defeitos aparecem nos documentos do atendimento.</w:t>
      </w:r>
    </w:p>
    <w:p>
      <w:pPr>
        <w:spacing w:after="120"/>
      </w:pPr>
      <w:r>
        <w:rPr>
          <w:rFonts w:ascii="Calibri" w:hAnsi="Calibri"/>
          <w:i w:val="0"/>
        </w:rPr>
        <w:t>Itens comuns incluem tela e touch, bateria, conector de carga, câmeras, alto-falantes, microfone, botões, Wi-Fi, Bluetooth, conector de fone, biometria, Face ID, teclado, touchpad, portas e outros definidos para a categoria.</w:t>
      </w:r>
    </w:p>
    <w:p>
      <w:pPr>
        <w:pStyle w:val="Heading2"/>
        <w:keepNext/>
      </w:pPr>
      <w:r>
        <w:t>Fotos no recebimento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São opcionais e servem para registrar estado, riscos, trincas, lacres e acessórios.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limite é de 4 fotos por recebimento.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Evite fotografar conversas, documentos pessoais ou conteúdo privado do cliente.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As fotos ficam ligadas ao atendimento e não substituem a descrição escrita.</w:t>
      </w:r>
    </w:p>
    <w:p>
      <w:pPr>
        <w:pStyle w:val="Heading2"/>
        <w:keepNext/>
      </w:pPr>
      <w:r>
        <w:t>Senha do aparelho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Modo numérico guarda o código informado para uso técnico autorizado.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Modo padrão registra a sequência no desenho de 9 pontos e mostra início e fim.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 informação aparece somente em áreas internas protegidas e na ficha do técnico, nunca no orçamento entregue ao cliente.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Apague ou deixe de registrar a senha quando o serviço não exigir acesso ao sistema.</w:t>
      </w:r>
    </w:p>
    <w:p>
      <w:r>
        <w:br w:type="page"/>
      </w:r>
    </w:p>
    <w:p>
      <w:pPr>
        <w:pStyle w:val="Heading1"/>
        <w:keepNext/>
      </w:pPr>
      <w:r>
        <w:t>7. Serviços, valores e sugestões</w:t>
      </w:r>
    </w:p>
    <w:p>
      <w:pPr>
        <w:pStyle w:val="Heading2"/>
        <w:keepNext/>
      </w:pPr>
      <w:r>
        <w:t>Cálculo do orçamento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632"/>
                <w:sz w:val="18"/>
              </w:rPr>
              <w:t>Elemento</w:t>
            </w:r>
          </w:p>
        </w:tc>
        <w:tc>
          <w:tcPr>
            <w:tcW w:type="dxa" w:w="7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632"/>
                <w:sz w:val="18"/>
              </w:rPr>
              <w:t>Fórmula</w:t>
            </w:r>
          </w:p>
        </w:tc>
      </w:tr>
      <w:tr>
        <w:tc>
          <w:tcPr>
            <w:tcW w:type="dxa" w:w="23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Subtotal do item</w:t>
            </w:r>
          </w:p>
        </w:tc>
        <w:tc>
          <w:tcPr>
            <w:tcW w:type="dxa" w:w="70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Quantidade × valor unitário.</w:t>
            </w:r>
          </w:p>
        </w:tc>
      </w:tr>
      <w:tr>
        <w:tc>
          <w:tcPr>
            <w:tcW w:type="dxa" w:w="23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Subtotal bruto</w:t>
            </w:r>
          </w:p>
        </w:tc>
        <w:tc>
          <w:tcPr>
            <w:tcW w:type="dxa" w:w="70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Soma de todos os itens.</w:t>
            </w:r>
          </w:p>
        </w:tc>
      </w:tr>
      <w:tr>
        <w:tc>
          <w:tcPr>
            <w:tcW w:type="dxa" w:w="23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70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Subtotal bruto - desconto.</w:t>
            </w:r>
          </w:p>
        </w:tc>
      </w:tr>
      <w:tr>
        <w:tc>
          <w:tcPr>
            <w:tcW w:type="dxa" w:w="23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Saldo</w:t>
            </w:r>
          </w:p>
        </w:tc>
        <w:tc>
          <w:tcPr>
            <w:tcW w:type="dxa" w:w="70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Total - sinal recebido.</w:t>
            </w:r>
          </w:p>
        </w:tc>
      </w:tr>
      <w:tr>
        <w:tc>
          <w:tcPr>
            <w:tcW w:type="dxa" w:w="23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Preço sugerido</w:t>
            </w:r>
          </w:p>
        </w:tc>
        <w:tc>
          <w:tcPr>
            <w:tcW w:type="dxa" w:w="70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Mediana de serviços semelhantes válidos no histórico; é apenas referência.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Aguardando técnico</w:t>
      </w:r>
    </w:p>
    <w:p>
      <w:pPr>
        <w:spacing w:after="120"/>
      </w:pPr>
      <w:r>
        <w:rPr>
          <w:rFonts w:ascii="Calibri" w:hAnsi="Calibri"/>
          <w:i w:val="0"/>
        </w:rPr>
        <w:t>Use essa opção quando o técnico ainda não informou um valor. O orçamento pode ser salvo para avaliação, mas PDF, impressão e envio comercial ficam protegidos até que todos os itens tenham preço válido. Ao completar os valores, o atendimento pode voltar para Aguardando aprovação.</w:t>
      </w:r>
    </w:p>
    <w:p>
      <w:pPr>
        <w:pStyle w:val="Heading2"/>
        <w:keepNext/>
      </w:pPr>
      <w:r>
        <w:t>Sugestão automática de serviços</w:t>
      </w:r>
    </w:p>
    <w:p>
      <w:pPr>
        <w:spacing w:after="120"/>
      </w:pPr>
      <w:r>
        <w:rPr>
          <w:rFonts w:ascii="Calibri" w:hAnsi="Calibri"/>
          <w:i w:val="0"/>
        </w:rPr>
        <w:t>O texto do defeito relatado é comparado a palavras-chave e expressões das categorias. Um relato pode sugerir vários serviços, por exemplo tela trincada e bateria inchada. A sugestão nunca substitui automaticamente a seleção manual e pode ser ignorada.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D6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7A6400"/>
                <w:sz w:val="18"/>
              </w:rPr>
              <w:t>A SUGESTÃO NÃO É DIAGNÓSTICO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Ela acelera o cadastro, mas o técnico continua responsável por confirmar a causa, o serviço necessário e o valor.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8. Status, aprovação, cancelamento e retirada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4630"/>
        <w:gridCol w:w="2480"/>
      </w:tblGrid>
      <w:tr>
        <w:trPr>
          <w:tblHeader w:val="true"/>
        </w:trP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632"/>
                <w:sz w:val="18"/>
              </w:rPr>
              <w:t>Status</w:t>
            </w:r>
          </w:p>
        </w:tc>
        <w:tc>
          <w:tcPr>
            <w:tcW w:type="dxa" w:w="46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632"/>
                <w:sz w:val="18"/>
              </w:rPr>
              <w:t>Quando usar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632"/>
                <w:sz w:val="18"/>
              </w:rPr>
              <w:t>Efeito financeiro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Aguardando técnico</w:t>
            </w:r>
          </w:p>
        </w:tc>
        <w:tc>
          <w:tcPr>
            <w:tcW w:type="dxa" w:w="463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Falta avaliação ou preço.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Não fatura.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Aguardando aprovação</w:t>
            </w:r>
          </w:p>
        </w:tc>
        <w:tc>
          <w:tcPr>
            <w:tcW w:type="dxa" w:w="463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Cliente precisa decidir.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Não fatura.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Em manutenção</w:t>
            </w:r>
          </w:p>
        </w:tc>
        <w:tc>
          <w:tcPr>
            <w:tcW w:type="dxa" w:w="463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Serviço aprovado e iniciado.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Ainda não fatura.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Pronto para retirada</w:t>
            </w:r>
          </w:p>
        </w:tc>
        <w:tc>
          <w:tcPr>
            <w:tcW w:type="dxa" w:w="463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Serviço concluído e equipamento na loja.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Ainda não fatura.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Finalizado</w:t>
            </w:r>
          </w:p>
        </w:tc>
        <w:tc>
          <w:tcPr>
            <w:tcW w:type="dxa" w:w="463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Retirada registrada e atendimento encerrado.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Entra no faturamento.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Cancelado</w:t>
            </w:r>
          </w:p>
        </w:tc>
        <w:tc>
          <w:tcPr>
            <w:tcW w:type="dxa" w:w="463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Cliente desistiu ou não respondeu.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Não fatura.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Rejeitado</w:t>
            </w:r>
          </w:p>
        </w:tc>
        <w:tc>
          <w:tcPr>
            <w:tcW w:type="dxa" w:w="463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Orçamento recusado antes do serviço.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Não fatura.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Expirado</w:t>
            </w:r>
          </w:p>
        </w:tc>
        <w:tc>
          <w:tcPr>
            <w:tcW w:type="dxa" w:w="463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Validade terminou sem aprovação.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Não fatura.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Aprovação e ordem de serviço</w:t>
      </w:r>
    </w:p>
    <w:p>
      <w:pPr>
        <w:spacing w:after="120"/>
      </w:pPr>
      <w:r>
        <w:rPr>
          <w:rFonts w:ascii="Calibri" w:hAnsi="Calibri"/>
          <w:i w:val="0"/>
        </w:rPr>
        <w:t>A OS passa a registrar aprovação do cliente, horário da aprovação, início e conclusão da manutenção, técnico, serviços executados e informações adicionais. Quando o atendimento está em manutenção ou pronto para retirada, os botões de PDF, impressão e WhatsApp usam a OS em vez do orçamento comercial.</w:t>
      </w:r>
    </w:p>
    <w:p>
      <w:pPr>
        <w:pStyle w:val="Heading2"/>
        <w:keepNext/>
      </w:pPr>
      <w:r>
        <w:t>Cancelamento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Escolha o motivo: não aprovação, falta de resposta, desistência ou outro.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Informe se o aparelho já foi retirado.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Se ainda estiver na loja, o card fica como Pronto para retirada, com Serviço cancelado e NÃO COBRAR.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Ao registrar a retirada, o status definitivo passa para Cancelado e o comprovante informa que o valor antigo não é mais válido.</w:t>
      </w:r>
    </w:p>
    <w:p>
      <w:pPr>
        <w:pStyle w:val="Heading2"/>
        <w:keepNext/>
      </w:pPr>
      <w:r>
        <w:t>Retirada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Informe se retirou o próprio cliente ou outra pessoa.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Se for terceiro, registre o nome para o comprovante.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Ao concluir, o comprovante de retirada é gerado para entrega ao cliente.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tempo de espera entre Pronto para retirada e a retirada é usado no histórico do cliente e em alertas de demora.</w:t>
      </w:r>
    </w:p>
    <w:p>
      <w:r>
        <w:br w:type="page"/>
      </w:r>
    </w:p>
    <w:p>
      <w:pPr>
        <w:pStyle w:val="Heading1"/>
        <w:keepNext/>
      </w:pPr>
      <w:r>
        <w:t>9. Histórico</w:t>
      </w:r>
    </w:p>
    <w:p>
      <w:pPr>
        <w:pStyle w:val="Heading2"/>
        <w:keepNext/>
      </w:pPr>
      <w:r>
        <w:t>Pesquisa e filtros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Pesquisa por ORC, OS, cliente, telefone, IMEI, série, aparelho, serviço ou responsável.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Filtros de status, tipo de equipamento, datas, arquivados e ordenação.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Últimos atualizados ordena registros pela alteração mais recente sem mudar o dia de abertura.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Ativos e encerrados permanecem separados para evitar mistura operacional.</w:t>
      </w:r>
    </w:p>
    <w:p>
      <w:pPr>
        <w:pStyle w:val="Heading2"/>
        <w:keepNext/>
      </w:pPr>
      <w:r>
        <w:t>Agrupamento e modo compacto</w:t>
      </w:r>
    </w:p>
    <w:p>
      <w:pPr>
        <w:spacing w:after="120"/>
      </w:pPr>
      <w:r>
        <w:rPr>
          <w:rFonts w:ascii="Calibri" w:hAnsi="Calibri"/>
          <w:i w:val="0"/>
        </w:rPr>
        <w:t>Cada orçamento permanece no dia em que foi aberto. Ao atualizar, ele sobe somente dentro daquele grupo. Grupos e cartões abertos ou fechados são persistentes; salvar um orçamento expande apenas o registro correspondente.</w:t>
      </w:r>
    </w:p>
    <w:p>
      <w:pPr>
        <w:pStyle w:val="Heading2"/>
        <w:keepNext/>
      </w:pPr>
      <w:r>
        <w:t>Ações do registro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rPr>
          <w:tblHeader w:val="true"/>
        </w:trP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632"/>
                <w:sz w:val="18"/>
              </w:rPr>
              <w:t>Ação</w:t>
            </w:r>
          </w:p>
        </w:tc>
        <w:tc>
          <w:tcPr>
            <w:tcW w:type="dxa" w:w="7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632"/>
                <w:sz w:val="18"/>
              </w:rPr>
              <w:t>Resultado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Visualizar</w:t>
            </w:r>
          </w:p>
        </w:tc>
        <w:tc>
          <w:tcPr>
            <w:tcW w:type="dxa" w:w="71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Abre detalhes, linha do tempo, fotos, checklist, senha protegida e notas internas.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PDF / OS</w:t>
            </w:r>
          </w:p>
        </w:tc>
        <w:tc>
          <w:tcPr>
            <w:tcW w:type="dxa" w:w="71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Abre ou gera o documento correto conforme o estágio.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Imprimir</w:t>
            </w:r>
          </w:p>
        </w:tc>
        <w:tc>
          <w:tcPr>
            <w:tcW w:type="dxa" w:w="71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Envia o documento aplicável para impressão.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WhatsApp + PDF</w:t>
            </w:r>
          </w:p>
        </w:tc>
        <w:tc>
          <w:tcPr>
            <w:tcW w:type="dxa" w:w="71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Abre a conversa com texto, valor e instrução para anexar o arquivo.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Enviar texto</w:t>
            </w:r>
          </w:p>
        </w:tc>
        <w:tc>
          <w:tcPr>
            <w:tcW w:type="dxa" w:w="71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Prepara uma mensagem sem depender de leitor de PDF.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Etiqueta</w:t>
            </w:r>
          </w:p>
        </w:tc>
        <w:tc>
          <w:tcPr>
            <w:tcW w:type="dxa" w:w="71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Abre a etiqueta térmica 50 × 30 mm para impressão nas fases permitidas.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Lembretes</w:t>
            </w:r>
          </w:p>
        </w:tc>
        <w:tc>
          <w:tcPr>
            <w:tcW w:type="dxa" w:w="71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Oferece mensagens adequadas ao status atual.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Editar</w:t>
            </w:r>
          </w:p>
        </w:tc>
        <w:tc>
          <w:tcPr>
            <w:tcW w:type="dxa" w:w="71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Atualiza o mesmo atendimento e o mesmo aparelho, sem duplicar.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Alternativa</w:t>
            </w:r>
          </w:p>
        </w:tc>
        <w:tc>
          <w:tcPr>
            <w:tcW w:type="dxa" w:w="71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Cria outra opção para o mesmo cliente e equipamento.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Arquivar</w:t>
            </w:r>
          </w:p>
        </w:tc>
        <w:tc>
          <w:tcPr>
            <w:tcW w:type="dxa" w:w="71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Retira da lista principal sem apagar dados.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Excluir</w:t>
            </w:r>
          </w:p>
        </w:tc>
        <w:tc>
          <w:tcPr>
            <w:tcW w:type="dxa" w:w="71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Apaga mediante permissão e confirmação; use somente quando necessário.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Nota interna e linha do tempo</w:t>
      </w:r>
    </w:p>
    <w:p>
      <w:pPr>
        <w:spacing w:after="120"/>
      </w:pPr>
      <w:r>
        <w:rPr>
          <w:rFonts w:ascii="Calibri" w:hAnsi="Calibri"/>
          <w:i w:val="0"/>
        </w:rPr>
        <w:t>A nota interna serve para lembrar detalhes e não aparece em documentos. A linha do tempo mostra mudanças reais de status e ações importantes, sem repetir eventos de salvamento de arquivo.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TELEFONE CLICÁVEL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Clicar no número abre o contato sem mensagem pronta. Verifique o destinatário antes de enviar qualquer conteúdo.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10. Clientes e relacionamento</w:t>
      </w:r>
    </w:p>
    <w:p>
      <w:pPr>
        <w:pStyle w:val="Heading2"/>
        <w:keepNext/>
      </w:pPr>
      <w:r>
        <w:t>O que o cadastro reúne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Dados pessoais ou empresariais, contato, endereço e observações.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Aparelhos únicos, sem duplicar o mesmo equipamento em dois orçamentos do mesmo cliente.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Atendimentos ativos, concluídos e valores finalizados.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Tempo que o cliente costuma levar para retirar equipamentos.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Linha do tempo, campanhas, consentimento de ofertas e notas de relacionamento.</w:t>
      </w:r>
    </w:p>
    <w:p>
      <w:pPr>
        <w:pStyle w:val="Heading2"/>
        <w:keepNext/>
      </w:pPr>
      <w:r>
        <w:t>Filtros e inteligência do cliente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632"/>
                <w:sz w:val="18"/>
              </w:rPr>
              <w:t>Filtro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632"/>
                <w:sz w:val="18"/>
              </w:rPr>
              <w:t>Como funciona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Novos no mês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Data do cadastro dentro do mês atual.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Atendidos no mês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Possui orçamento movimentado no mês atual.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Maior faturamento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Ordena pelo total finalizado no mês.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Mais atendimentos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Ordena pela quantidade do mês.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Em atendimento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Possui ao menos um orçamento ativo.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Sem atividade há 90 dias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Última atividade anterior ao limite de 90 dias.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Recorrente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Pelo menos 2 atendimentos finalizados.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Fiel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Pelo menos 4 finalizados ou R$ 1.500,00 acumulados.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VIP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Pelo menos 8 finalizados ou R$ 3.000,00 acumulados.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Possíveis duplicados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Compara documento, telefone, e-mail e nome semelhante; não une automaticamente.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Privacidade do CPF</w:t>
      </w:r>
    </w:p>
    <w:p>
      <w:pPr>
        <w:spacing w:after="120"/>
      </w:pPr>
      <w:r>
        <w:rPr>
          <w:rFonts w:ascii="Calibri" w:hAnsi="Calibri"/>
          <w:i w:val="0"/>
        </w:rPr>
        <w:t>PDFs e perfis operacionais mascaram os dígitos centrais do CPF. Somente administrador da loja ou superior pode consultar o número completo. Endereço, CEP e WhatsApp não são ocultados por essa regra; ainda assim, devem ser usados somente para o atendimento.</w:t>
      </w:r>
    </w:p>
    <w:p>
      <w:pPr>
        <w:pStyle w:val="Heading2"/>
        <w:keepNext/>
      </w:pPr>
      <w:r>
        <w:t>Sorteio e campanhas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sorteio respeita pesquisa, categoria e filtro selecionados.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Participam apenas clientes ativos com pelo menos um atendimento Finalizado.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Campanhas usam segmentos e apenas clientes que autorizaram ofertas.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sistema abre as conversas para envio manual; não dispara mensagens em massa automaticamente.</w:t>
      </w:r>
    </w:p>
    <w:p>
      <w:r>
        <w:br w:type="page"/>
      </w:r>
    </w:p>
    <w:p>
      <w:pPr>
        <w:pStyle w:val="Heading1"/>
        <w:keepNext/>
      </w:pPr>
      <w:r>
        <w:t>11. Peças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Informe cliente, telefone, peça desejada e modelo compatível.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Marque prioridade Normal ou Urgência e registre fornecedor/preço estimado se conhecidos.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Enquanto estiver Procurando, use Pesquisei hoje para registrar a busca e programar mais 7 dias.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Ao localizar, use Encontrada / avisar para guardar a data e abrir o WhatsApp.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Finalize como Vendida ou Cliente desistiu. O tempo total permanece no histórico de finalizados.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D6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7A6400"/>
                <w:sz w:val="18"/>
              </w:rPr>
              <w:t>PRIORIDADE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Urgências aparecem antes no painel técnico e nas listas de atenção. A prioridade não envia mensagens automaticamente.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12. Venda de aparelhos</w:t>
      </w:r>
    </w:p>
    <w:p>
      <w:pPr>
        <w:pStyle w:val="Heading2"/>
        <w:keepNext/>
      </w:pPr>
      <w:r>
        <w:t>Cadastro da venda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Informe comprador, CPF ou CNPJ, telefone e endereço.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Identifique aparelho, estado, cor, armazenamento, IMEIs, série e acessórios.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Registre data, valor, forma de pagamento, nota fiscal e condições.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Se a forma for cartão de crédito, informe o número de parcelas.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Revise declaração, garantia e assinaturas.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Use Salvar e imprimir como ação principal quando o documento será entregue em papel.</w:t>
      </w:r>
    </w:p>
    <w:p>
      <w:pPr>
        <w:spacing w:after="120"/>
      </w:pPr>
      <w:r>
        <w:rPr>
          <w:rFonts w:ascii="Calibri" w:hAnsi="Calibri"/>
          <w:i w:val="0"/>
        </w:rPr>
        <w:t>Ao vender um aparelho originado da compra de usado, selecione o item do estoque. Marca, modelo, IMEI e série são preenchidos automaticamente e o vínculo impede venda duplicada.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6722912"/>
            <wp:docPr id="6" name="Picture 6" descr="Figura 5 - Exemplo do comprovante de venda em formato econômico para impressão." title="venda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da-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722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5B6670"/>
          <w:sz w:val="17"/>
        </w:rPr>
        <w:t>Figura 5 - Exemplo do comprovante de venda em formato econômico para impressão.</w:t>
      </w:r>
    </w:p>
    <w:p>
      <w:pPr>
        <w:pStyle w:val="Heading1"/>
        <w:keepNext/>
      </w:pPr>
      <w:r>
        <w:t>13. Compra de aparelhos usados e estoque</w:t>
      </w:r>
    </w:p>
    <w:p>
      <w:pPr>
        <w:pStyle w:val="Heading2"/>
        <w:keepNext/>
      </w:pPr>
      <w:r>
        <w:t>Proteções antes da compra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Conferência da identidade do vendedor e do CPF/CNPJ.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Registro de IMEI, série, estado, acessórios e avaliação visual.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Confirmação de propriedade declarada e remoção de contas.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Autorização para limpeza de dados quando aplicável.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Reutilização segura de vendedor já cadastrado para evitar digitação repetida.</w:t>
      </w:r>
    </w:p>
    <w:p>
      <w:pPr>
        <w:pStyle w:val="Heading2"/>
        <w:keepNext/>
      </w:pPr>
      <w:r>
        <w:t>Status da compra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632"/>
                <w:sz w:val="18"/>
              </w:rPr>
              <w:t>Status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632"/>
                <w:sz w:val="18"/>
              </w:rPr>
              <w:t>Efeito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Em análise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Aparelho ainda está em conferência.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Comprado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Aquisição concluída, ainda sem anúncio.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Disponível para venda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Vai para o estoque dentro da área de vendas.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Retirada de peças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Não pode ser oferecido como aparelho de venda.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Vendido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Vínculo com a venda concluída; seleção de status fica bloqueada para preservar rastreabilidade.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Cancelado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Negociação encerrada sem compra válida.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6722912"/>
            <wp:docPr id="7" name="Picture 7" descr="Figura 6 - Exemplo do comprovante de compra de usado em uma página A4." title="compra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a-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722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5B6670"/>
          <w:sz w:val="17"/>
        </w:rPr>
        <w:t>Figura 6 - Exemplo do comprovante de compra de usado em uma página A4.</w:t>
      </w:r>
    </w:p>
    <w:p>
      <w:r>
        <w:br w:type="page"/>
      </w:r>
    </w:p>
    <w:p>
      <w:pPr>
        <w:pStyle w:val="Heading1"/>
        <w:keepNext/>
      </w:pPr>
      <w:r>
        <w:t>14. Garantias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Abra a garantia a partir de um atendimento Finalizado elegível.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Registre o problema relatado e, se aplicável, vincule como reincidência.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Use Visualizar para consultar sem editar; use Editar para alterar o formulário.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Registre avaliação, decisão, serviços realizados, peças trocadas e responsável.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Conclua e gere o comprovante quando a garantia for atendida.</w:t>
      </w:r>
    </w:p>
    <w:p>
      <w:pPr>
        <w:pStyle w:val="Heading2"/>
        <w:keepNext/>
      </w:pPr>
      <w:r>
        <w:t>Prazo e reincidência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Aberturas acima de 90 dias da entrega original são recusadas pelo banco, mesmo se a interface for contornada.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 reincidência deve pertencer ao mesmo atendimento original e não pode apontar para si mesma.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Garantias sem atualização entram nas notificações e painéis de atenção.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Garantias concluídas podem ser excluídas somente por usuário autorizado e após confirmação.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Para remoção de vírus, o texto padrão informa garantia operacional de 3 dias, sem afastar direitos legais aplicáveis.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9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A7333F"/>
                <w:sz w:val="18"/>
              </w:rPr>
              <w:t>ATENÇÃO JURÍDICA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Os prazos internos não substituem direitos previstos em lei, especialmente em situações de vício oculto. Ajuste os textos da loja com orientação profissional.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15. Painel técnico local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071812"/>
            <wp:docPr id="8" name="Picture 8" descr="Figura 7 - Comportamento responsivo do painel técnico." title="06 painel tecni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ainel-tecnic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7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5B6670"/>
          <w:sz w:val="17"/>
        </w:rPr>
        <w:t>Figura 7 - Comportamento responsivo do painel técnico.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No aplicativo principal, abra Configurações &gt; Painel técnico e ative o serviço.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Copie ou envie pelo WhatsApp o endereço detectado.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No celular, tablet ou computador conectado à mesma rede, abra o endereço.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Entre com uma conta que tenha permissão de painel técnico.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Atualize diagnóstico, observações, prazo e andamento. A retirada continua no computador principal.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Celular abre em modo Lista; tablet e computador abrem em Kanban.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painel reúne Atendimentos, Peças e Garantias e prioriza urgências.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QR Code da ficha do técnico pode abrir diretamente o atendimento no painel.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Edições concorrentes são verificadas para não sobrescrever uma alteração mais recente.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Ao fechar o aplicativo principal, o painel deixa de responder.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9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A7333F"/>
                <w:sz w:val="18"/>
              </w:rPr>
              <w:t>SOMENTE REDE LOCAL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Não exponha a porta do painel diretamente à internet. Para acesso externo futuro, seria necessário um projeto específico de autenticação, criptografia e hospedagem.</w:t>
            </w:r>
          </w:p>
        </w:tc>
      </w:tr>
    </w:tbl>
    <w:p>
      <w:pPr>
        <w:spacing w:after="0" w:before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72000" cy="6482443"/>
            <wp:docPr id="9" name="Picture 9" descr="Figura 8 - Ficha técnica compacta com QR Code para o atendimento." title="ficha tecnica qr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-tecnica-qr-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82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5B6670"/>
          <w:sz w:val="17"/>
        </w:rPr>
        <w:t>Figura 8 - Ficha técnica compacta com QR Code para o atendimento.</w:t>
      </w:r>
    </w:p>
    <w:p>
      <w:r>
        <w:br w:type="page"/>
      </w:r>
    </w:p>
    <w:p>
      <w:pPr>
        <w:pStyle w:val="Heading1"/>
        <w:keepNext/>
      </w:pPr>
      <w:r>
        <w:t>16. Documentos, PDFs e etiquetas</w:t>
      </w:r>
    </w:p>
    <w:p>
      <w:pPr>
        <w:pStyle w:val="Heading2"/>
        <w:keepNext/>
      </w:pPr>
      <w:r>
        <w:t>Central de Documentos</w:t>
      </w:r>
    </w:p>
    <w:p>
      <w:pPr>
        <w:spacing w:after="120"/>
      </w:pPr>
      <w:r>
        <w:rPr>
          <w:rFonts w:ascii="Calibri" w:hAnsi="Calibri"/>
          <w:i w:val="0"/>
        </w:rPr>
        <w:t>O botão Documentos no topo abre a central e executa uma reindexação. Arquivos novos entram; referências sem arquivo saem; versões antigas substituídas deixam de aparecer. A central preserva a versão mais recente de cada referência.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632"/>
                <w:sz w:val="18"/>
              </w:rPr>
              <w:t>Documento</w:t>
            </w:r>
          </w:p>
        </w:tc>
        <w:tc>
          <w:tcPr>
            <w:tcW w:type="dxa" w:w="7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632"/>
                <w:sz w:val="18"/>
              </w:rPr>
              <w:t>Quando usar</w:t>
            </w:r>
          </w:p>
        </w:tc>
      </w:tr>
      <w:tr>
        <w:tc>
          <w:tcPr>
            <w:tcW w:type="dxa" w:w="23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Orçamento</w:t>
            </w:r>
          </w:p>
        </w:tc>
        <w:tc>
          <w:tcPr>
            <w:tcW w:type="dxa" w:w="70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Apresentar itens, valores, prazo e condições antes da aprovação.</w:t>
            </w:r>
          </w:p>
        </w:tc>
      </w:tr>
      <w:tr>
        <w:tc>
          <w:tcPr>
            <w:tcW w:type="dxa" w:w="23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Ordem de serviço</w:t>
            </w:r>
          </w:p>
        </w:tc>
        <w:tc>
          <w:tcPr>
            <w:tcW w:type="dxa" w:w="70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Registrar aprovação, execução, técnico, datas e serviços realizados.</w:t>
            </w:r>
          </w:p>
        </w:tc>
      </w:tr>
      <w:tr>
        <w:tc>
          <w:tcPr>
            <w:tcW w:type="dxa" w:w="23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Ficha do técnico</w:t>
            </w:r>
          </w:p>
        </w:tc>
        <w:tc>
          <w:tcPr>
            <w:tcW w:type="dxa" w:w="70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Acompanhar o equipamento na bancada; formato compacto com QR Code.</w:t>
            </w:r>
          </w:p>
        </w:tc>
      </w:tr>
      <w:tr>
        <w:tc>
          <w:tcPr>
            <w:tcW w:type="dxa" w:w="23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Comprovante de retirada</w:t>
            </w:r>
          </w:p>
        </w:tc>
        <w:tc>
          <w:tcPr>
            <w:tcW w:type="dxa" w:w="70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Documentar a entrega, quem retirou e eventual cancelamento.</w:t>
            </w:r>
          </w:p>
        </w:tc>
      </w:tr>
      <w:tr>
        <w:tc>
          <w:tcPr>
            <w:tcW w:type="dxa" w:w="23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Garantia</w:t>
            </w:r>
          </w:p>
        </w:tc>
        <w:tc>
          <w:tcPr>
            <w:tcW w:type="dxa" w:w="70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Comprovar conclusão e peças/serviços de uma garantia.</w:t>
            </w:r>
          </w:p>
        </w:tc>
      </w:tr>
      <w:tr>
        <w:tc>
          <w:tcPr>
            <w:tcW w:type="dxa" w:w="23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Compra de usado</w:t>
            </w:r>
          </w:p>
        </w:tc>
        <w:tc>
          <w:tcPr>
            <w:tcW w:type="dxa" w:w="70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Registrar procedência, vendedor, verificações e pagamento.</w:t>
            </w:r>
          </w:p>
        </w:tc>
      </w:tr>
      <w:tr>
        <w:tc>
          <w:tcPr>
            <w:tcW w:type="dxa" w:w="23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Venda de aparelho</w:t>
            </w:r>
          </w:p>
        </w:tc>
        <w:tc>
          <w:tcPr>
            <w:tcW w:type="dxa" w:w="70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Comprovar comprador, aparelho, IMEI, pagamento, declaração e garantia.</w:t>
            </w:r>
          </w:p>
        </w:tc>
      </w:tr>
      <w:tr>
        <w:tc>
          <w:tcPr>
            <w:tcW w:type="dxa" w:w="23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Etiqueta 50 × 30 mm</w:t>
            </w:r>
          </w:p>
        </w:tc>
        <w:tc>
          <w:tcPr>
            <w:tcW w:type="dxa" w:w="70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Identificação rápida do equipamento durante o fluxo técnico.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Regras de emissão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 logo e os dados da empresa são aplicados conforme a configuração atual.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Campos vazios do equipamento podem ser ocultados sem quebrar a reserva e o alinhamento do layout.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Horários de atendimento são resumidos automaticamente nos documentos.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CPF é mascarado nos documentos para reduzir exposição de dados pessoais.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rodapé usa a logo da loja quando disponível e pode incluir texto personalizado.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Ações de WhatsApp continuam exigindo que o usuário anexe/confirme o arquivo correto.</w:t>
      </w:r>
    </w:p>
    <w:p>
      <w:pPr>
        <w:pStyle w:val="Heading1"/>
        <w:keepNext/>
      </w:pPr>
      <w:r>
        <w:t>17. Dados da empresa, textos e numeração</w:t>
      </w:r>
    </w:p>
    <w:p>
      <w:pPr>
        <w:pStyle w:val="Heading2"/>
        <w:keepNext/>
      </w:pPr>
      <w:r>
        <w:t>Dados editáveis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Nome curto, nome comercial, razão social, CNPJ, telefone, e-mail, site e Instagram.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Endereço, cidade, estado, CEP, subtítulo, suporte, logo e cor principal.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Horários independentes por dia da semana, com dias fechados desmarcados.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Texto personalizado no rodapé dos documentos.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Prefixos de orçamento, garantia, venda e compra.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Validade padrão dos orçamentos e textos legais/documentais.</w:t>
      </w:r>
    </w:p>
    <w:p>
      <w:pPr>
        <w:pStyle w:val="Heading2"/>
        <w:keepNext/>
      </w:pPr>
      <w:r>
        <w:t>Horários</w:t>
      </w:r>
    </w:p>
    <w:p>
      <w:pPr>
        <w:spacing w:after="120"/>
      </w:pPr>
      <w:r>
        <w:rPr>
          <w:rFonts w:ascii="Calibri" w:hAnsi="Calibri"/>
          <w:i w:val="0"/>
        </w:rPr>
        <w:t>Marque somente os dias em que a loja abre e informe início/fim. Dias iguais são agrupados em resumos como Seg-Sex: 09h-18h; Sáb: 09h-13h. Esses horários também alimentam o cálculo de duração das manutenções.</w:t>
      </w:r>
    </w:p>
    <w:p>
      <w:pPr>
        <w:pStyle w:val="Heading2"/>
        <w:keepNext/>
      </w:pPr>
      <w:r>
        <w:t>Prefixos e sequência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050"/>
        <w:gridCol w:w="4960"/>
      </w:tblGrid>
      <w:tr>
        <w:trPr>
          <w:tblHeader w:val="true"/>
        </w:trP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632"/>
                <w:sz w:val="18"/>
              </w:rPr>
              <w:t>Tipo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632"/>
                <w:sz w:val="18"/>
              </w:rPr>
              <w:t>Padrão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632"/>
                <w:sz w:val="18"/>
              </w:rPr>
              <w:t>Exemplo</w:t>
            </w:r>
          </w:p>
        </w:tc>
      </w:tr>
      <w:tr>
        <w:tc>
          <w:tcPr>
            <w:tcW w:type="dxa" w:w="235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Orçamento</w:t>
            </w:r>
          </w:p>
        </w:tc>
        <w:tc>
          <w:tcPr>
            <w:tcW w:type="dxa" w:w="20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ORC</w:t>
            </w:r>
          </w:p>
        </w:tc>
        <w:tc>
          <w:tcPr>
            <w:tcW w:type="dxa" w:w="49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ORC-20260814-0042</w:t>
            </w:r>
          </w:p>
        </w:tc>
      </w:tr>
      <w:tr>
        <w:tc>
          <w:tcPr>
            <w:tcW w:type="dxa" w:w="235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Garantia</w:t>
            </w:r>
          </w:p>
        </w:tc>
        <w:tc>
          <w:tcPr>
            <w:tcW w:type="dxa" w:w="20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GAR</w:t>
            </w:r>
          </w:p>
        </w:tc>
        <w:tc>
          <w:tcPr>
            <w:tcW w:type="dxa" w:w="49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GAR-20260814-0010</w:t>
            </w:r>
          </w:p>
        </w:tc>
      </w:tr>
      <w:tr>
        <w:tc>
          <w:tcPr>
            <w:tcW w:type="dxa" w:w="235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Venda</w:t>
            </w:r>
          </w:p>
        </w:tc>
        <w:tc>
          <w:tcPr>
            <w:tcW w:type="dxa" w:w="20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VEN</w:t>
            </w:r>
          </w:p>
        </w:tc>
        <w:tc>
          <w:tcPr>
            <w:tcW w:type="dxa" w:w="49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VEN-20260814-0008</w:t>
            </w:r>
          </w:p>
        </w:tc>
      </w:tr>
      <w:tr>
        <w:tc>
          <w:tcPr>
            <w:tcW w:type="dxa" w:w="235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Compra</w:t>
            </w:r>
          </w:p>
        </w:tc>
        <w:tc>
          <w:tcPr>
            <w:tcW w:type="dxa" w:w="20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CMP</w:t>
            </w:r>
          </w:p>
        </w:tc>
        <w:tc>
          <w:tcPr>
            <w:tcW w:type="dxa" w:w="49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CMP-20260814-0005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i w:val="0"/>
        </w:rPr>
        <w:t>A sequência é sempre crescente. A data do nome do documento identifica a emissão, mas não reinicia o contador. Registros antigos não são renomeados quando o prefixo muda.</w:t>
      </w:r>
    </w:p>
    <w:p>
      <w:pPr>
        <w:pStyle w:val="Heading2"/>
        <w:keepNext/>
      </w:pPr>
      <w:r>
        <w:t>Templates de WhatsApp</w:t>
      </w:r>
    </w:p>
    <w:p>
      <w:pPr>
        <w:spacing w:after="120"/>
      </w:pPr>
      <w:r>
        <w:rPr>
          <w:rFonts w:ascii="Calibri" w:hAnsi="Calibri"/>
          <w:i w:val="0"/>
        </w:rPr>
        <w:t>Mensagens de orçamento, aprovação, vencimento, pronto, retirada, cancelamento, técnico, peças, garantia e lembretes podem ser editadas. Variáveis como {{cliente}}, {{aparelho}}, {{orcamento}}, {{total}}, {{tecnico}}, {{loja}}, {{horario_loja}} e {{site_loja}} são substituídas no uso.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TERMOS DE APROVAÇÃO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 mensagem padrão informa que, ao aprovar o orçamento, o cliente concorda com os termos do documento. Preserve quebras de linha para facilitar a leitura no WhatsApp.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keepNext/>
      </w:pPr>
      <w:r>
        <w:t>18. Notificações, lembretes e exceções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app verifica lembretes ao iniciar e periodicamente durante o uso.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Cada orçamento gera no máximo um alerta equivalente por dia.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Lembretes configuráveis cobrem aguardando técnico/aprovação, manutenção e retirada.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Peças em urgência ou com nova pesquisa vencida entram na atenção.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Garantias sem atualização e aparelhos abandonados também podem gerar avisos.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painel de exceções destaca aprovação parada por 7 dias, pagamento pendente em pronto para retirada, duplicidade provável e peças urgentes.</w:t>
      </w:r>
    </w:p>
    <w:p>
      <w:pPr>
        <w:spacing w:after="120"/>
      </w:pPr>
      <w:r>
        <w:rPr>
          <w:rFonts w:ascii="Calibri" w:hAnsi="Calibri"/>
          <w:i w:val="0"/>
        </w:rPr>
        <w:t>Os alertas não alteram status nem enviam mensagens sozinhos. Eles servem para levar o usuário ao registro correto.</w:t>
      </w:r>
    </w:p>
    <w:p>
      <w:pPr>
        <w:pStyle w:val="Heading1"/>
        <w:keepNext/>
      </w:pPr>
      <w:r>
        <w:t>19. Aparelhos abandonados</w:t>
      </w:r>
    </w:p>
    <w:p>
      <w:pPr>
        <w:spacing w:after="120"/>
      </w:pPr>
      <w:r>
        <w:rPr>
          <w:rFonts w:ascii="Calibri" w:hAnsi="Calibri"/>
          <w:i w:val="0"/>
        </w:rPr>
        <w:t>A área aparece no fim do Histórico para equipamentos prontos aguardando retirada há 30 dias ou mais. Ela mostra cliente, telefone, aparelho, orçamento, valor histórico, dias de espera e contatos registrados.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Revise o atendimento e confirme que o aparelho permanece na loja.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Registre cada ligação, mensagem e prazo combinado.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Use a notificação formal editável para avisar o cliente.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Antes de qualquer medida sobre guarda, posse ou custos, valide o procedimento com orientação jurídica local.</w:t>
      </w:r>
    </w:p>
    <w:p>
      <w:pPr>
        <w:pStyle w:val="Heading1"/>
        <w:keepNext/>
      </w:pPr>
      <w:r>
        <w:t>20. Backup, restauração e exportações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10" name="Picture 10" descr="Figura 9 - Camadas de proteção e recuperação dos dados." title="05 protecao dos da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tecao-dos-dad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5B6670"/>
          <w:sz w:val="17"/>
        </w:rPr>
        <w:t>Figura 9 - Camadas de proteção e recuperação dos dados.</w:t>
      </w:r>
    </w:p>
    <w:p>
      <w:pPr>
        <w:pStyle w:val="Heading2"/>
        <w:keepNext/>
      </w:pPr>
      <w:r>
        <w:t>Backup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Backups automáticos e manuais aparecem em Backups disponíveis.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caminho atual é exibido e pode ser alterado por usuário autorizado.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 restauração cria uma cópia de segurança antes de substituir o banco e reinicia o aplicativo.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histórico registra criação e restauração concluídas.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Limpar backups antigos preserva cópias importantes conforme as regras de retenção.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diálogo ao sair permite criar backup antes de encerrar.</w:t>
      </w:r>
    </w:p>
    <w:p>
      <w:pPr>
        <w:pStyle w:val="Heading2"/>
        <w:keepNext/>
      </w:pPr>
      <w:r>
        <w:t>Exportações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Exportação contábil por período em formatos de dados e PDF.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Exportação operacional de usuários, clientes, equipamentos, manutenções, peças, garantias, compras e vendas, sem senhas.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Transferência/importação com prévia e validação de conflitos.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Integridade SHA-256 calculada para confirmar que o arquivo não mudou.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9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A7333F"/>
                <w:sz w:val="18"/>
              </w:rPr>
              <w:t>REGRA DE OURO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Um backup só é confiável depois que uma restauração foi testada. Mantenha pelo menos uma cópia fora do computador e guarde a chave de recuperação separadamente.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keepNext/>
      </w:pPr>
      <w:r>
        <w:t>21. Administração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632"/>
                <w:sz w:val="18"/>
              </w:rPr>
              <w:t>Seção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632"/>
                <w:sz w:val="18"/>
              </w:rPr>
              <w:t>O que controla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Visão geral</w:t>
            </w:r>
          </w:p>
        </w:tc>
        <w:tc>
          <w:tcPr>
            <w:tcW w:type="dxa" w:w="72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Registros, usuários comerciais, tamanho do banco, status e saúde.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Lembretes</w:t>
            </w:r>
          </w:p>
        </w:tc>
        <w:tc>
          <w:tcPr>
            <w:tcW w:type="dxa" w:w="72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Prazos, notificações do Windows e itens que precisam de atenção.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Templates</w:t>
            </w:r>
          </w:p>
        </w:tc>
        <w:tc>
          <w:tcPr>
            <w:tcW w:type="dxa" w:w="72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Mensagens prontas e variáveis.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Documentos</w:t>
            </w:r>
          </w:p>
        </w:tc>
        <w:tc>
          <w:tcPr>
            <w:tcW w:type="dxa" w:w="72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Textos legais, prefixos, validade e termos dos PDFs.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Dados da empresa</w:t>
            </w:r>
          </w:p>
        </w:tc>
        <w:tc>
          <w:tcPr>
            <w:tcW w:type="dxa" w:w="72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Marca, contatos, endereço, horários, logo e cor.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Usuários</w:t>
            </w:r>
          </w:p>
        </w:tc>
        <w:tc>
          <w:tcPr>
            <w:tcW w:type="dxa" w:w="72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Cadastro, senha, perfil, permissões, desativação e exclusão protegida.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Técnicos</w:t>
            </w:r>
          </w:p>
        </w:tc>
        <w:tc>
          <w:tcPr>
            <w:tcW w:type="dxa" w:w="72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Nome, WhatsApp, atividade e aviso de cancelamento em manutenção.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Licença</w:t>
            </w:r>
          </w:p>
        </w:tc>
        <w:tc>
          <w:tcPr>
            <w:tcW w:type="dxa" w:w="72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Plano, titular, CPF, validade, observações e cancelamento local para testes.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Logs</w:t>
            </w:r>
          </w:p>
        </w:tc>
        <w:tc>
          <w:tcPr>
            <w:tcW w:type="dxa" w:w="72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Ações importantes traduzidas, responsáveis, filtros, exportação e limpeza.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Relatórios</w:t>
            </w:r>
          </w:p>
        </w:tc>
        <w:tc>
          <w:tcPr>
            <w:tcW w:type="dxa" w:w="72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Exportação contábil, técnica e operacional.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Erros</w:t>
            </w:r>
          </w:p>
        </w:tc>
        <w:tc>
          <w:tcPr>
            <w:tcW w:type="dxa" w:w="72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Ocorrências sanitizadas e diagnóstico para suporte; apenas administrador técnico.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Registros</w:t>
            </w:r>
          </w:p>
        </w:tc>
        <w:tc>
          <w:tcPr>
            <w:tcW w:type="dxa" w:w="72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Consulta por números, cliente, equipamento, responsável e acesso ao Histórico.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Cadastro de técnicos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Nome e WhatsApp identificam o responsável nos atendimentos e documentos.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aviso de cancelamento só deve ser enviado quando o atendimento atribuído for cancelado durante Em manutenção.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Desativar técnico não altera documentos e registros antigos.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Relatórios de desempenho usam apenas atendimentos finalizados e vinculados corretamente.</w:t>
      </w:r>
    </w:p>
    <w:p>
      <w:pPr>
        <w:pStyle w:val="Heading2"/>
        <w:keepNext/>
      </w:pPr>
      <w:r>
        <w:t>Logs e erros</w:t>
      </w:r>
    </w:p>
    <w:p>
      <w:pPr>
        <w:spacing w:after="120"/>
      </w:pPr>
      <w:r>
        <w:rPr>
          <w:rFonts w:ascii="Calibri" w:hAnsi="Calibri"/>
          <w:i w:val="0"/>
        </w:rPr>
        <w:t>Logs administrativos guardam ações relevantes em linguagem legível, com responsável real. Entrada e saída comuns não poluem o histórico. Erros técnicos são sanitizados para evitar CPF, telefone, endereço, IMEI, senha e conteúdo pessoal; use o código do relatório ao falar com o suporte.</w:t>
      </w:r>
    </w:p>
    <w:p>
      <w:pPr>
        <w:pStyle w:val="Heading1"/>
        <w:keepNext/>
      </w:pPr>
      <w:r>
        <w:t>22. Configurações e atalhos</w:t>
      </w:r>
    </w:p>
    <w:p>
      <w:pPr>
        <w:pStyle w:val="Heading2"/>
        <w:keepNext/>
      </w:pPr>
      <w:r>
        <w:t>Configurações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Alternar tema claro/noturno.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Ativar Iniciar com o Windows.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Executar tutoriais, abrir Ajuda e chamar suporte.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Consultar notas da versão e escolher canal estável ou beta.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Ativar o painel técnico e copiar o endereço da rede local.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Usar modo demonstração somente com a conta administrativa técnica.</w:t>
      </w:r>
    </w:p>
    <w:p>
      <w:pPr>
        <w:pStyle w:val="Heading2"/>
        <w:keepNext/>
      </w:pPr>
      <w:r>
        <w:t>Atalhos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632"/>
                <w:sz w:val="18"/>
              </w:rPr>
              <w:t>Atalho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632"/>
                <w:sz w:val="18"/>
              </w:rPr>
              <w:t>Ação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F1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Abrir Ajuda.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F2 / Ctrl + N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Novo orçamento.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F3 / Ctrl + S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Salvar a etapa atual quando permitido.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F4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Adicionar serviço.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F6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Abrir Histórico.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Ctrl + K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Pesquisa rápida.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Alt + 1 a 5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Navegar entre áreas principais.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Enter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Próximo obrigatório ou confirmação segura.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Espaço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Avançar tutorial/continuação fora de campos de digitação.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Esc</w:t>
            </w:r>
          </w:p>
        </w:tc>
        <w:tc>
          <w:tcPr>
            <w:tcW w:type="dxa" w:w="74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Fechar diálogo compatível.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23. Licença e atualizações</w:t>
      </w:r>
    </w:p>
    <w:p>
      <w:pPr>
        <w:pStyle w:val="Heading2"/>
        <w:keepNext/>
      </w:pPr>
      <w:r>
        <w:t>Licença offline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É vinculada à instalação/computador e validada localmente.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arquivo é assinado e protegido contra edição manual.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mesmo arquivo não deve ativar computadores diferentes simultaneamente.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Cancelar a licença pela conta técnica invalida aquela ativação e exige uma nova licença.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Licenças de teste podem ter 1 dia ou 1 semana; comerciais usam a validade emitida.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aviso de expiração aparece somente nos 7 dias finais.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Quando expira, os dados permanecem preservados; as funções comerciais aguardam renovação.</w:t>
      </w:r>
    </w:p>
    <w:p>
      <w:pPr>
        <w:pStyle w:val="Heading2"/>
        <w:keepNext/>
      </w:pPr>
      <w:r>
        <w:t>Atualizações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O app consulta os lançamentos publicados no repositório de atualizações.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Leia as notas e confira se a versão pertence ao canal escolhido.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Baixe e execute o instalador.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Após o primeiro login, leia as notas apresentadas automaticamente.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Quando a atualização é confirmada, instaladores temporários antigos são limpos com segurança.</w:t>
      </w:r>
    </w:p>
    <w:p>
      <w:pPr>
        <w:spacing w:after="120"/>
      </w:pPr>
      <w:r>
        <w:rPr>
          <w:rFonts w:ascii="Calibri" w:hAnsi="Calibri"/>
          <w:i w:val="0"/>
        </w:rPr>
        <w:t>O arquivo SHA256SUMS.txt permite conferir o instalador. No PowerShell, Get-FileHash calcula o SHA-256; os 64 caracteres devem ser iguais aos publicados.</w:t>
      </w:r>
    </w:p>
    <w:p>
      <w:pPr>
        <w:pStyle w:val="Heading1"/>
        <w:keepNext/>
      </w:pPr>
      <w:r>
        <w:t>24. Segurança e privacidade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Banco local integralmente criptografado.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Chave protegida pelo Windows e vinculada ao ambiente do usuário/computador.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Backups autenticados e chave de recuperação separada.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Permissões aplicadas também no banco, não apenas escondidas na interface.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CPF mascarado para operadores e em PDFs.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Logs e diagnósticos evitam dados pessoais e credenciais.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Arquivos temporários e instaladores antigos são limpos sem remover documentos e backups.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Mapas de código e ferramentas de desenvolvimento não fazem parte do instalador final.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D6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7A6400"/>
                <w:sz w:val="18"/>
              </w:rPr>
              <w:t>RESPONSABILIDADE DA LOJA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Criptografia reduz o risco de cópia e leitura indevida, mas não substitui senhas fortes, contas individuais, controle físico do computador e backups externos.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keepNext/>
      </w:pPr>
      <w:r>
        <w:t>25. Rotinas recomendadas ao lojista</w:t>
      </w:r>
    </w:p>
    <w:p>
      <w:pPr>
        <w:pStyle w:val="Heading2"/>
        <w:keepNext/>
      </w:pPr>
      <w:r>
        <w:t>Todos os dias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Revisar Precisam de atenção agora e notificações.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Atualizar status imediatamente após aprovação, início, conclusão e retirada.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Conferir pagamentos pendentes e aparelhos cancelados marcados como NÃO COBRAR.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Registrar contatos de peças, garantias e aparelhos aguardando retirada.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Conferir documentos gerados e encerrar a sessão ao sair.</w:t>
      </w:r>
    </w:p>
    <w:p>
      <w:pPr>
        <w:pStyle w:val="Heading2"/>
        <w:keepNext/>
      </w:pPr>
      <w:r>
        <w:t>Toda semana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Pesquisar novamente as peças vencidas.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Revisar garantias abertas e atendimentos parados.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Conferir se os backups estão sendo criados no local correto.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Verificar possíveis clientes duplicados sem unir automaticamente.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Revisar contas de funcionários que mudaram de função ou saíram da empresa.</w:t>
      </w:r>
    </w:p>
    <w:p>
      <w:pPr>
        <w:pStyle w:val="Heading2"/>
        <w:keepNext/>
      </w:pPr>
      <w:r>
        <w:t>Todo mês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Conferir faturamento, ticket, serviços mais rentáveis e desempenho técnico.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Comparar com o período anterior e observar volume, não apenas receita.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Exportar relatório contábil e arquivar em local protegido.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Testar ao menos uma restauração de backup em ambiente controlado.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Revisar textos, horários, garantia, validade, contatos e dados da empresa.</w:t>
      </w:r>
    </w:p>
    <w:p>
      <w:pPr>
        <w:pStyle w:val="Heading1"/>
        <w:keepNext/>
      </w:pPr>
      <w:r>
        <w:t>26. Fórmulas e exemplos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632"/>
                <w:sz w:val="18"/>
              </w:rPr>
              <w:t>Cálculo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632"/>
                <w:sz w:val="18"/>
              </w:rPr>
              <w:t>Fórmula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632"/>
                <w:sz w:val="18"/>
              </w:rPr>
              <w:t>Exemplo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Total do orçamento</w:t>
            </w:r>
          </w:p>
        </w:tc>
        <w:tc>
          <w:tcPr>
            <w:tcW w:type="dxa" w:w="4300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Σ(qtd × unitário) - desconto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R$ 500 - R$ 50 = R$ 450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Saldo</w:t>
            </w:r>
          </w:p>
        </w:tc>
        <w:tc>
          <w:tcPr>
            <w:tcW w:type="dxa" w:w="4300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total - sinal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R$ 450 - R$ 100 = R$ 350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Ticket médio</w:t>
            </w:r>
          </w:p>
        </w:tc>
        <w:tc>
          <w:tcPr>
            <w:tcW w:type="dxa" w:w="4300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receita finalizada ÷ finalizados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R$ 1.250 ÷ 5 = R$ 250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Conversão</w:t>
            </w:r>
          </w:p>
        </w:tc>
        <w:tc>
          <w:tcPr>
            <w:tcW w:type="dxa" w:w="4300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finalizados ÷ criados × 100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8 ÷ 10 × 100 = 80%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Aprovação</w:t>
            </w:r>
          </w:p>
        </w:tc>
        <w:tc>
          <w:tcPr>
            <w:tcW w:type="dxa" w:w="4300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aprovados ÷ criados × 100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9 ÷ 10 × 100 = 90%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Previsão</w:t>
            </w:r>
          </w:p>
        </w:tc>
        <w:tc>
          <w:tcPr>
            <w:tcW w:type="dxa" w:w="4300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M1×0,2 + M2×0,3 + M3×0,5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10×0,2 + 12×0,3 + 14×0,5 = 13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Tendência</w:t>
            </w:r>
          </w:p>
        </w:tc>
        <w:tc>
          <w:tcPr>
            <w:tcW w:type="dxa" w:w="4300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(M3 - média M1/M2) ÷ média × 100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14 vs média 11 = +27%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Tempo útil</w:t>
            </w:r>
          </w:p>
        </w:tc>
        <w:tc>
          <w:tcPr>
            <w:tcW w:type="dxa" w:w="4300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interseção entre manutenção e horários abertos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Seg 16h até Ter 10h com 9-18 = 3h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Rateio de desconto entre serviços</w:t>
      </w:r>
    </w:p>
    <w:p>
      <w:pPr>
        <w:spacing w:after="120"/>
      </w:pPr>
      <w:r>
        <w:rPr>
          <w:rFonts w:ascii="Calibri" w:hAnsi="Calibri"/>
          <w:i w:val="0"/>
        </w:rPr>
        <w:t>Se tela custa R$ 400 e bateria R$ 100, o bruto é R$ 500. Com R$ 50 de desconto, o líquido é R$ 450. O ranking atribui 80% do líquido à tela (R$ 360) e 20% à bateria (R$ 90), preservando o total sem contar o desconto duas vezes.</w:t>
      </w:r>
    </w:p>
    <w:p>
      <w:r>
        <w:br w:type="page"/>
      </w:r>
    </w:p>
    <w:p>
      <w:pPr>
        <w:pStyle w:val="Heading1"/>
        <w:keepNext/>
      </w:pPr>
      <w:r>
        <w:t>27. Solução de problemas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632"/>
                <w:sz w:val="18"/>
              </w:rPr>
              <w:t>Situação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02632"/>
                <w:sz w:val="18"/>
              </w:rPr>
              <w:t>O que verificar</w:t>
            </w:r>
          </w:p>
        </w:tc>
      </w:tr>
      <w:tr>
        <w:tc>
          <w:tcPr>
            <w:tcW w:type="dxa" w:w="24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Dados não aparecem</w:t>
            </w:r>
          </w:p>
        </w:tc>
        <w:tc>
          <w:tcPr>
            <w:tcW w:type="dxa" w:w="69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Troque de área, reabra o módulo e use Diagnóstico. Não reinstale sem backup.</w:t>
            </w:r>
          </w:p>
        </w:tc>
      </w:tr>
      <w:tr>
        <w:tc>
          <w:tcPr>
            <w:tcW w:type="dxa" w:w="24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Usuário desapareceu</w:t>
            </w:r>
          </w:p>
        </w:tc>
        <w:tc>
          <w:tcPr>
            <w:tcW w:type="dxa" w:w="69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Confirme banco/pasta de dados usados e consulte diagnóstico; atualização não deve limpar conta comum.</w:t>
            </w:r>
          </w:p>
        </w:tc>
      </w:tr>
      <w:tr>
        <w:tc>
          <w:tcPr>
            <w:tcW w:type="dxa" w:w="24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PDF sem logo</w:t>
            </w:r>
          </w:p>
        </w:tc>
        <w:tc>
          <w:tcPr>
            <w:tcW w:type="dxa" w:w="69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Recadastre PNG/JPG/WebP válido e gere uma nova versão.</w:t>
            </w:r>
          </w:p>
        </w:tc>
      </w:tr>
      <w:tr>
        <w:tc>
          <w:tcPr>
            <w:tcW w:type="dxa" w:w="24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Documento antigo na central</w:t>
            </w:r>
          </w:p>
        </w:tc>
        <w:tc>
          <w:tcPr>
            <w:tcW w:type="dxa" w:w="69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Abra Documentos para reindexar; confirme se o arquivo ainda existe na pasta.</w:t>
            </w:r>
          </w:p>
        </w:tc>
      </w:tr>
      <w:tr>
        <w:tc>
          <w:tcPr>
            <w:tcW w:type="dxa" w:w="24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WhatsApp não abre</w:t>
            </w:r>
          </w:p>
        </w:tc>
        <w:tc>
          <w:tcPr>
            <w:tcW w:type="dxa" w:w="69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Valide telefone, DDD/DDI e evite o número temporário 00.</w:t>
            </w:r>
          </w:p>
        </w:tc>
      </w:tr>
      <w:tr>
        <w:tc>
          <w:tcPr>
            <w:tcW w:type="dxa" w:w="24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Painel técnico não conecta</w:t>
            </w:r>
          </w:p>
        </w:tc>
        <w:tc>
          <w:tcPr>
            <w:tcW w:type="dxa" w:w="69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Mesmo Wi-Fi, app principal aberto, permissão, firewall privado e endereço atual.</w:t>
            </w:r>
          </w:p>
        </w:tc>
      </w:tr>
      <w:tr>
        <w:tc>
          <w:tcPr>
            <w:tcW w:type="dxa" w:w="24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Banco não abre</w:t>
            </w:r>
          </w:p>
        </w:tc>
        <w:tc>
          <w:tcPr>
            <w:tcW w:type="dxa" w:w="69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Não apague arquivos. Use diagnóstico, backup e chave de recuperação; envie apenas o código do erro.</w:t>
            </w:r>
          </w:p>
        </w:tc>
      </w:tr>
      <w:tr>
        <w:tc>
          <w:tcPr>
            <w:tcW w:type="dxa" w:w="24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Atualização falhou</w:t>
            </w:r>
          </w:p>
        </w:tc>
        <w:tc>
          <w:tcPr>
            <w:tcW w:type="dxa" w:w="69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Compare SHA-256, feche instâncias antigas e execute o instalador novamente.</w:t>
            </w:r>
          </w:p>
        </w:tc>
      </w:tr>
      <w:tr>
        <w:tc>
          <w:tcPr>
            <w:tcW w:type="dxa" w:w="24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Iniciar com Windows falhou</w:t>
            </w:r>
          </w:p>
        </w:tc>
        <w:tc>
          <w:tcPr>
            <w:tcW w:type="dxa" w:w="69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Desative, salve, ative novamente e confira permissão de inicialização do Windows.</w:t>
            </w:r>
          </w:p>
        </w:tc>
      </w:tr>
      <w:tr>
        <w:tc>
          <w:tcPr>
            <w:tcW w:type="dxa" w:w="24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Erro ao restaurar</w:t>
            </w:r>
          </w:p>
        </w:tc>
        <w:tc>
          <w:tcPr>
            <w:tcW w:type="dxa" w:w="691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Confirme arquivo, chave e espaço livre. Mantenha a cópia criada antes da restauração.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O que enviar ao suporte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Versão exibida no aplicativo.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Tela e ação que causaram o problema.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Código do relatório de erro ou diagnóstico.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Captura sem CPF, telefone, IMEI, endereço ou senha do cliente.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Nunca envie senha, banco completo ou chave de recuperação por canal público.</w:t>
      </w:r>
    </w:p>
    <w:p>
      <w:pPr>
        <w:pStyle w:val="Heading1"/>
        <w:keepNext/>
      </w:pPr>
      <w:r>
        <w:t>Checklist final de implantação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Licença ativada e titular conferido.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Conta técnica protegida e conta principal da loja configurada.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Usuários, perfis, permissões e técnicos testados após reiniciar o app.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Dados, logo, horários, site, telefone e endereço da empresa revisados.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Templates de mensagens e documentos aprovados.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Prefixos e validade definidos.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Orçamento completo testado com checklist, fotos, técnico, status, OS e retirada.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Garantia, peças, compra, estoque e venda testados se usados pela loja.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Painel técnico testado em celular e computador na rede local.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Backup criado, copiado para local seguro e restauração testada.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Equipe treinada para reconhecer cancelamento sem cobrança e proteger dados pessoais.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7EE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6803A"/>
                <w:sz w:val="18"/>
              </w:rPr>
              <w:t>ENCERRAMENTO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 sistema produz informações confiáveis quando a equipe registra os eventos no momento em que acontecem. Status atrasados, contas compartilhadas e backups não testados reduzem a qualidade dos indicadores e da rastreabilidade.</w:t>
            </w:r>
          </w:p>
        </w:tc>
      </w:tr>
    </w:tbl>
    <w:p>
      <w:pPr>
        <w:spacing w:after="0" w:before="0"/>
      </w:pPr>
    </w:p>
    <w:p>
      <w:pPr>
        <w:spacing w:after="0"/>
        <w:jc w:val="center"/>
      </w:pPr>
      <w:r>
        <w:rPr>
          <w:rFonts w:ascii="Calibri" w:hAnsi="Calibri"/>
          <w:i/>
        </w:rPr>
        <w:t>Fim do manual - versão documental 6.16.0-rc - 14/08/2026.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0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B6670"/>
        <w:sz w:val="16"/>
      </w:rPr>
      <w:t>ORÇAMENTOS SIMPLIFICADOS</w:t>
    </w:r>
    <w:r>
      <w:rPr>
        <w:rFonts w:ascii="Calibri" w:hAnsi="Calibri"/>
        <w:color w:val="5B6670"/>
        <w:sz w:val="16"/>
      </w:rPr>
      <w:t xml:space="preserve">   |   Manual completo do lojista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completo do lojista - Orçamentos Simplificados 6.16.0-rc</dc:title>
  <dc:subject>Guia de uso, gestão, cálculos, segurança e operação diária</dc:subject>
  <dc:creator>Gabriel Schmeisk</dc:creator>
  <cp:keywords>orçamentos, assistência técnica, manual, gestão, backup, licença, garantia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