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Prova de Sistemas Móveis Distribuidos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Nome: Gabriel Enrique Solamayo Munoz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1) (2,0 pontos) Explique em linhas gerais sobre as requisições HTTP e por quais razões muitos dos frameworks de desenvolvimento estão restringindo o uso de arquitetura de acesso direto aos modelos de dados por ODBC.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Arial" w:hAnsi="Arial"/>
          <w:sz w:val="24"/>
          <w:szCs w:val="24"/>
        </w:rPr>
        <w:t>R: As requisições HTTPs são basicamente mensagens enviadas pelo cliente para iniciar uma ação no servidor. A restrição de alguns frameworks para o acesso direto aos modelos de dados por ODBC se deve ao fato de que por se tratarem de programações assícronas o aplicativo sondaria repetitivamente a função ate que ela retorne algo diferente de SQL_STILL_EXECUTING, o que consequentemente aumentaria a utilização da CPU, caausando assim um mal desempenho em cenários assícronos.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2) (2,0 pontos) Justifique a razão pela qual a chamada de requsições HTTP devem ser realizadas em uma prática de programação assíncrona, utilizando recurso tais como notificadores, classes de comando e callbacks.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R: </w:t>
      </w:r>
      <w:r>
        <w:rPr>
          <w:rFonts w:ascii="Arial" w:hAnsi="Arial"/>
          <w:sz w:val="24"/>
          <w:szCs w:val="24"/>
        </w:rPr>
        <w:t>Os notificadores, classes de comando e callbacks necessitam estar rodando em segundo plano até receberem uma resposta, pois essas funções não podem ser interrompidas, para que não aja mal funcionamento do programa, assim a programação assícrona resolve este problema fazendo com que eles continuem rodando mesmo com novas requisições.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Neat_Office/6.2.8.2$Windows_x86 LibreOffice_project/</Application>
  <Pages>1</Pages>
  <Words>200</Words>
  <Characters>1118</Characters>
  <CharactersWithSpaces>1312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2022-10-06T18:20:02Z</dcterms:created>
  <dc:creator/>
  <dc:description/>
  <dc:language>pt-BR</dc:language>
  <cp:lastModifiedBy/>
  <dcterms:modified xsi:type="dcterms:W3CDTF">2022-10-06T19:07:53Z</dcterms:modified>
  <cp:revision>1</cp:revision>
  <dc:subject/>
  <dc:title/>
</cp:coreProperties>
</file>