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3DC" w:rsidRDefault="00EA243D" w:rsidP="003D03DC">
      <w:pPr>
        <w:pStyle w:val="Ttulo1"/>
        <w:spacing w:before="0" w:line="240" w:lineRule="auto"/>
        <w:ind w:left="720"/>
        <w:jc w:val="both"/>
        <w:rPr>
          <w:lang w:val="es-MX"/>
        </w:rPr>
      </w:pPr>
      <w:bookmarkStart w:id="0" w:name="_Toc8215469"/>
      <w:r>
        <w:rPr>
          <w:lang w:val="es-MX"/>
        </w:rPr>
        <w:t>9</w:t>
      </w:r>
      <w:r w:rsidR="00F35B6A">
        <w:rPr>
          <w:lang w:val="es-MX"/>
        </w:rPr>
        <w:t>.</w:t>
      </w:r>
      <w:r w:rsidR="00F35B6A">
        <w:rPr>
          <w:lang w:val="es-MX"/>
        </w:rPr>
        <w:tab/>
      </w:r>
      <w:r>
        <w:rPr>
          <w:lang w:val="es-MX"/>
        </w:rPr>
        <w:t xml:space="preserve"> </w:t>
      </w:r>
      <w:proofErr w:type="spellStart"/>
      <w:r w:rsidR="003D03DC">
        <w:rPr>
          <w:lang w:val="es-MX"/>
        </w:rPr>
        <w:t>Design</w:t>
      </w:r>
      <w:bookmarkEnd w:id="0"/>
      <w:proofErr w:type="spellEnd"/>
    </w:p>
    <w:p w:rsidR="003D03DC" w:rsidRDefault="003D03DC" w:rsidP="003D03DC">
      <w:pPr>
        <w:rPr>
          <w:lang w:val="es-MX"/>
        </w:rPr>
      </w:pPr>
    </w:p>
    <w:p w:rsidR="003D03DC" w:rsidRDefault="003D03DC" w:rsidP="00BC5B7E">
      <w:pPr>
        <w:jc w:val="both"/>
        <w:rPr>
          <w:lang w:val="es-MX"/>
        </w:rPr>
      </w:pPr>
      <w:r>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Pr>
          <w:lang w:val="es-MX"/>
        </w:rPr>
        <w:t>Renesas</w:t>
      </w:r>
      <w:proofErr w:type="spellEnd"/>
      <w:r>
        <w:rPr>
          <w:lang w:val="es-MX"/>
        </w:rPr>
        <w:t xml:space="preserve">, el módulo de potencia del Motor, el motor, el potenciómetro, el LCD, los </w:t>
      </w:r>
      <w:proofErr w:type="spellStart"/>
      <w:r>
        <w:rPr>
          <w:lang w:val="es-MX"/>
        </w:rPr>
        <w:t>switches</w:t>
      </w:r>
      <w:proofErr w:type="spellEnd"/>
      <w:r>
        <w:rPr>
          <w:lang w:val="es-MX"/>
        </w:rPr>
        <w:t xml:space="preserve"> y los </w:t>
      </w:r>
      <w:proofErr w:type="spellStart"/>
      <w:r>
        <w:rPr>
          <w:lang w:val="es-MX"/>
        </w:rPr>
        <w:t>LEDs</w:t>
      </w:r>
      <w:proofErr w:type="spellEnd"/>
      <w:r>
        <w:rPr>
          <w:lang w:val="es-MX"/>
        </w:rPr>
        <w:t>.</w:t>
      </w:r>
    </w:p>
    <w:p w:rsidR="00095027" w:rsidRDefault="00095027" w:rsidP="00BC5B7E">
      <w:pPr>
        <w:jc w:val="both"/>
        <w:rPr>
          <w:lang w:val="es-MX"/>
        </w:rPr>
      </w:pPr>
      <w:r>
        <w:rPr>
          <w:lang w:val="es-MX"/>
        </w:rPr>
        <w:t>El Software del sistema Integrador está dividido en dos tareas (</w:t>
      </w:r>
      <w:proofErr w:type="spellStart"/>
      <w:r>
        <w:rPr>
          <w:lang w:val="es-MX"/>
        </w:rPr>
        <w:t>Threads</w:t>
      </w:r>
      <w:proofErr w:type="spellEnd"/>
      <w:r>
        <w:rPr>
          <w:lang w:val="es-MX"/>
        </w:rPr>
        <w:t xml:space="preserve">), el </w:t>
      </w:r>
      <w:proofErr w:type="spellStart"/>
      <w:r>
        <w:rPr>
          <w:lang w:val="es-MX"/>
        </w:rPr>
        <w:t>System_Thread</w:t>
      </w:r>
      <w:proofErr w:type="spellEnd"/>
      <w:r>
        <w:rPr>
          <w:lang w:val="es-MX"/>
        </w:rPr>
        <w:t xml:space="preserve"> y el </w:t>
      </w:r>
      <w:proofErr w:type="spellStart"/>
      <w:r>
        <w:rPr>
          <w:lang w:val="es-MX"/>
        </w:rPr>
        <w:t>LCD_Thread</w:t>
      </w:r>
      <w:proofErr w:type="spellEnd"/>
      <w:r>
        <w:rPr>
          <w:lang w:val="es-MX"/>
        </w:rPr>
        <w:t xml:space="preserve"> el primero se encarga del sistema de control del Motor y el segundo se encarga de desplegar en el LCD los valores de RPM y ciclo de trabajo del PWM que el </w:t>
      </w:r>
      <w:proofErr w:type="spellStart"/>
      <w:r>
        <w:rPr>
          <w:lang w:val="es-MX"/>
        </w:rPr>
        <w:t>System_Thread</w:t>
      </w:r>
      <w:proofErr w:type="spellEnd"/>
      <w:r>
        <w:rPr>
          <w:lang w:val="es-MX"/>
        </w:rPr>
        <w:t xml:space="preserve"> le envía.</w:t>
      </w:r>
    </w:p>
    <w:p w:rsidR="003D03DC" w:rsidRDefault="004156C8" w:rsidP="00BC5B7E">
      <w:pPr>
        <w:jc w:val="both"/>
        <w:rPr>
          <w:lang w:val="es-MX"/>
        </w:rPr>
      </w:pPr>
      <w:r>
        <w:rPr>
          <w:lang w:val="es-MX"/>
        </w:rPr>
        <w:t xml:space="preserve">En la Figura 9.1 se muestra </w:t>
      </w:r>
      <w:r w:rsidR="003D03DC">
        <w:rPr>
          <w:lang w:val="es-MX"/>
        </w:rPr>
        <w:t xml:space="preserve">el </w:t>
      </w:r>
      <w:r>
        <w:rPr>
          <w:lang w:val="es-MX"/>
        </w:rPr>
        <w:t xml:space="preserve">diagrama de </w:t>
      </w:r>
      <w:r w:rsidR="003D03DC">
        <w:rPr>
          <w:lang w:val="es-MX"/>
        </w:rPr>
        <w:t xml:space="preserve">flujo del programa principal del </w:t>
      </w:r>
      <w:proofErr w:type="spellStart"/>
      <w:r w:rsidR="003D03DC">
        <w:rPr>
          <w:lang w:val="es-MX"/>
        </w:rPr>
        <w:t>System_</w:t>
      </w:r>
      <w:proofErr w:type="gramStart"/>
      <w:r w:rsidR="003D03DC">
        <w:rPr>
          <w:lang w:val="es-MX"/>
        </w:rPr>
        <w:t>Thread</w:t>
      </w:r>
      <w:proofErr w:type="spellEnd"/>
      <w:r>
        <w:rPr>
          <w:lang w:val="es-MX"/>
        </w:rPr>
        <w:t xml:space="preserve"> </w:t>
      </w:r>
      <w:r w:rsidR="003D03DC">
        <w:rPr>
          <w:lang w:val="es-MX"/>
        </w:rPr>
        <w:t>,</w:t>
      </w:r>
      <w:proofErr w:type="gramEnd"/>
      <w:r w:rsidR="003D03DC">
        <w:rPr>
          <w:lang w:val="es-MX"/>
        </w:rPr>
        <w:t xml:space="preserve"> que es el que contiene la parte de lectura del potenciómetro, lectura del sensor Hall, lectura de los </w:t>
      </w:r>
      <w:proofErr w:type="spellStart"/>
      <w:r w:rsidR="003D03DC">
        <w:rPr>
          <w:lang w:val="es-MX"/>
        </w:rPr>
        <w:t>switches</w:t>
      </w:r>
      <w:proofErr w:type="spellEnd"/>
      <w:r w:rsidR="003D03DC">
        <w:rPr>
          <w:lang w:val="es-MX"/>
        </w:rPr>
        <w:t xml:space="preserve">, el control del motor, la salida del PWM y la actualización de </w:t>
      </w:r>
      <w:proofErr w:type="spellStart"/>
      <w:r w:rsidR="003D03DC">
        <w:rPr>
          <w:lang w:val="es-MX"/>
        </w:rPr>
        <w:t>LEDs</w:t>
      </w:r>
      <w:proofErr w:type="spellEnd"/>
      <w:r w:rsidR="003D03DC">
        <w:rPr>
          <w:lang w:val="es-MX"/>
        </w:rPr>
        <w:t xml:space="preserve"> entre otros.</w:t>
      </w:r>
    </w:p>
    <w:p w:rsidR="003D03DC" w:rsidRDefault="003D03DC" w:rsidP="003D03DC">
      <w:pPr>
        <w:rPr>
          <w:lang w:val="es-MX"/>
        </w:rPr>
      </w:pPr>
    </w:p>
    <w:p w:rsidR="003D03DC" w:rsidRDefault="003D03DC" w:rsidP="003D03DC">
      <w:pPr>
        <w:jc w:val="center"/>
        <w:rPr>
          <w:lang w:val="es-MX"/>
        </w:rPr>
      </w:pPr>
      <w:r>
        <w:rPr>
          <w:noProof/>
          <w:lang w:val="es-MX" w:eastAsia="es-MX"/>
        </w:rPr>
        <w:drawing>
          <wp:inline distT="0" distB="0" distL="0" distR="0">
            <wp:extent cx="1779423" cy="494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9423" cy="4943475"/>
                    </a:xfrm>
                    <a:prstGeom prst="rect">
                      <a:avLst/>
                    </a:prstGeom>
                    <a:noFill/>
                    <a:ln>
                      <a:noFill/>
                    </a:ln>
                  </pic:spPr>
                </pic:pic>
              </a:graphicData>
            </a:graphic>
          </wp:inline>
        </w:drawing>
      </w:r>
    </w:p>
    <w:p w:rsidR="00EA243D" w:rsidRPr="00EA243D" w:rsidRDefault="00EA243D" w:rsidP="003D03DC">
      <w:pPr>
        <w:jc w:val="center"/>
        <w:rPr>
          <w:b/>
          <w:lang w:val="es-MX"/>
        </w:rPr>
      </w:pPr>
      <w:r w:rsidRPr="00EA243D">
        <w:rPr>
          <w:b/>
          <w:lang w:val="es-MX"/>
        </w:rPr>
        <w:t>Figura 9.1</w:t>
      </w:r>
    </w:p>
    <w:p w:rsidR="003D03DC" w:rsidRDefault="00886703" w:rsidP="00BC5B7E">
      <w:pPr>
        <w:jc w:val="both"/>
        <w:rPr>
          <w:lang w:val="es-MX"/>
        </w:rPr>
      </w:pPr>
      <w:r>
        <w:rPr>
          <w:lang w:val="es-MX"/>
        </w:rPr>
        <w:lastRenderedPageBreak/>
        <w:t>La Figura</w:t>
      </w:r>
      <w:r w:rsidR="00DF2127">
        <w:rPr>
          <w:lang w:val="es-MX"/>
        </w:rPr>
        <w:t xml:space="preserve"> 9.2</w:t>
      </w:r>
      <w:r w:rsidR="00D44DCE">
        <w:rPr>
          <w:lang w:val="es-MX"/>
        </w:rPr>
        <w:t xml:space="preserve"> </w:t>
      </w:r>
      <w:r w:rsidR="003D03DC">
        <w:rPr>
          <w:lang w:val="es-MX"/>
        </w:rPr>
        <w:t xml:space="preserve">muestra la configuración del ADC, de los </w:t>
      </w:r>
      <w:proofErr w:type="spellStart"/>
      <w:r w:rsidR="003D03DC">
        <w:rPr>
          <w:lang w:val="es-MX"/>
        </w:rPr>
        <w:t>Timers</w:t>
      </w:r>
      <w:proofErr w:type="spellEnd"/>
      <w:r w:rsidR="003D03DC">
        <w:rPr>
          <w:lang w:val="es-MX"/>
        </w:rPr>
        <w:t xml:space="preserve">, la interrupción externa para detectar los pulsos del sensor Hall, la configuración del </w:t>
      </w:r>
      <w:proofErr w:type="spellStart"/>
      <w:r w:rsidR="003D03DC">
        <w:rPr>
          <w:lang w:val="es-MX"/>
        </w:rPr>
        <w:t>Watchdog</w:t>
      </w:r>
      <w:proofErr w:type="spellEnd"/>
      <w:r w:rsidR="003D03DC">
        <w:rPr>
          <w:lang w:val="es-MX"/>
        </w:rPr>
        <w:t xml:space="preserve"> </w:t>
      </w:r>
      <w:proofErr w:type="spellStart"/>
      <w:r w:rsidR="003D03DC">
        <w:rPr>
          <w:lang w:val="es-MX"/>
        </w:rPr>
        <w:t>timer</w:t>
      </w:r>
      <w:proofErr w:type="spellEnd"/>
      <w:r w:rsidR="003D03DC">
        <w:rPr>
          <w:lang w:val="es-MX"/>
        </w:rPr>
        <w:t xml:space="preserve"> e inicialización de los </w:t>
      </w:r>
      <w:proofErr w:type="spellStart"/>
      <w:r w:rsidR="003D03DC">
        <w:rPr>
          <w:lang w:val="es-MX"/>
        </w:rPr>
        <w:t>LEDs</w:t>
      </w:r>
      <w:proofErr w:type="spellEnd"/>
      <w:r w:rsidR="003D03DC">
        <w:rPr>
          <w:lang w:val="es-MX"/>
        </w:rPr>
        <w:t xml:space="preserve"> en apagados.</w:t>
      </w:r>
    </w:p>
    <w:p w:rsidR="004156C8" w:rsidRDefault="004156C8" w:rsidP="00BC5B7E">
      <w:pPr>
        <w:jc w:val="both"/>
        <w:rPr>
          <w:lang w:val="es-MX"/>
        </w:rPr>
      </w:pPr>
    </w:p>
    <w:p w:rsidR="003D03DC" w:rsidRDefault="003D03DC" w:rsidP="003D03DC">
      <w:pPr>
        <w:jc w:val="center"/>
        <w:rPr>
          <w:lang w:val="es-MX"/>
        </w:rPr>
      </w:pPr>
      <w:r>
        <w:rPr>
          <w:noProof/>
          <w:lang w:val="es-MX" w:eastAsia="es-MX"/>
        </w:rPr>
        <w:drawing>
          <wp:inline distT="0" distB="0" distL="0" distR="0">
            <wp:extent cx="1495425" cy="502160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7240" cy="5027695"/>
                    </a:xfrm>
                    <a:prstGeom prst="rect">
                      <a:avLst/>
                    </a:prstGeom>
                    <a:noFill/>
                    <a:ln>
                      <a:noFill/>
                    </a:ln>
                  </pic:spPr>
                </pic:pic>
              </a:graphicData>
            </a:graphic>
          </wp:inline>
        </w:drawing>
      </w:r>
    </w:p>
    <w:p w:rsidR="00EA243D" w:rsidRPr="00D44DCE" w:rsidRDefault="00EA243D" w:rsidP="003D03DC">
      <w:pPr>
        <w:jc w:val="center"/>
        <w:rPr>
          <w:b/>
          <w:lang w:val="es-MX"/>
        </w:rPr>
      </w:pPr>
      <w:r w:rsidRPr="00D44DCE">
        <w:rPr>
          <w:b/>
          <w:lang w:val="es-MX"/>
        </w:rPr>
        <w:t xml:space="preserve">Figura 9.2 </w:t>
      </w:r>
    </w:p>
    <w:p w:rsidR="00EA243D" w:rsidRDefault="00DF2127" w:rsidP="00D44DCE">
      <w:pPr>
        <w:jc w:val="both"/>
        <w:rPr>
          <w:lang w:val="es-MX"/>
        </w:rPr>
      </w:pPr>
      <w:r>
        <w:rPr>
          <w:lang w:val="es-MX"/>
        </w:rPr>
        <w:t>L</w:t>
      </w:r>
      <w:r w:rsidR="00D44DCE">
        <w:rPr>
          <w:lang w:val="es-MX"/>
        </w:rPr>
        <w:t>a Figura 9.3</w:t>
      </w:r>
      <w:r>
        <w:rPr>
          <w:lang w:val="es-MX"/>
        </w:rPr>
        <w:t xml:space="preserve"> </w:t>
      </w:r>
      <w:r w:rsidR="00EA243D">
        <w:rPr>
          <w:lang w:val="es-MX"/>
        </w:rPr>
        <w:t xml:space="preserve">muestra la subrutina del manejo del </w:t>
      </w:r>
      <w:proofErr w:type="spellStart"/>
      <w:r w:rsidR="00EA243D">
        <w:rPr>
          <w:lang w:val="es-MX"/>
        </w:rPr>
        <w:t>nFault</w:t>
      </w:r>
      <w:proofErr w:type="spellEnd"/>
      <w:r w:rsidR="00EA243D">
        <w:rPr>
          <w:lang w:val="es-MX"/>
        </w:rPr>
        <w:t xml:space="preserve"> del Motor, si hay un </w:t>
      </w:r>
      <w:proofErr w:type="spellStart"/>
      <w:r w:rsidR="00EA243D">
        <w:rPr>
          <w:lang w:val="es-MX"/>
        </w:rPr>
        <w:t>fault</w:t>
      </w:r>
      <w:proofErr w:type="spellEnd"/>
      <w:r w:rsidR="00EA243D">
        <w:rPr>
          <w:lang w:val="es-MX"/>
        </w:rPr>
        <w:t xml:space="preserve"> se apaga inmediatamente el motor y el LED rojo destella a una frecuencia de 10 Hz, cuando el motor regresa a su estado normal, el destello del LED rojo cambia su modo normal de 1 Hz y se ejecuta de nuevo la subrutina del estado del Motor la </w:t>
      </w:r>
      <w:r w:rsidR="00D44DCE">
        <w:rPr>
          <w:lang w:val="es-MX"/>
        </w:rPr>
        <w:t xml:space="preserve">cual se encarga de monitorear los </w:t>
      </w:r>
      <w:proofErr w:type="spellStart"/>
      <w:r w:rsidR="00D44DCE">
        <w:rPr>
          <w:lang w:val="es-MX"/>
        </w:rPr>
        <w:t>switches</w:t>
      </w:r>
      <w:proofErr w:type="spellEnd"/>
      <w:r w:rsidR="00D44DCE">
        <w:rPr>
          <w:lang w:val="es-MX"/>
        </w:rPr>
        <w:t xml:space="preserve"> para encender o apagar el motor.</w:t>
      </w:r>
    </w:p>
    <w:p w:rsidR="00EA243D" w:rsidRDefault="00470FE0" w:rsidP="003D03DC">
      <w:pPr>
        <w:jc w:val="center"/>
        <w:rPr>
          <w:lang w:val="es-MX"/>
        </w:rPr>
      </w:pPr>
      <w:r>
        <w:rPr>
          <w:noProof/>
          <w:lang w:val="es-MX" w:eastAsia="es-MX"/>
        </w:rPr>
        <w:lastRenderedPageBreak/>
        <w:drawing>
          <wp:inline distT="0" distB="0" distL="0" distR="0" wp14:anchorId="71AAF323" wp14:editId="463E7270">
            <wp:extent cx="2748844" cy="463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019" cy="4644032"/>
                    </a:xfrm>
                    <a:prstGeom prst="rect">
                      <a:avLst/>
                    </a:prstGeom>
                    <a:noFill/>
                    <a:ln>
                      <a:noFill/>
                    </a:ln>
                  </pic:spPr>
                </pic:pic>
              </a:graphicData>
            </a:graphic>
          </wp:inline>
        </w:drawing>
      </w:r>
    </w:p>
    <w:p w:rsidR="00470FE0" w:rsidRPr="00470FE0" w:rsidRDefault="00470FE0" w:rsidP="003D03DC">
      <w:pPr>
        <w:jc w:val="center"/>
        <w:rPr>
          <w:b/>
          <w:lang w:val="es-MX"/>
        </w:rPr>
      </w:pPr>
      <w:r w:rsidRPr="00470FE0">
        <w:rPr>
          <w:b/>
          <w:lang w:val="es-MX"/>
        </w:rPr>
        <w:t>Figura 9.3</w:t>
      </w:r>
    </w:p>
    <w:p w:rsidR="00FD4F58" w:rsidRDefault="00FD4F58" w:rsidP="00734823">
      <w:pPr>
        <w:rPr>
          <w:lang w:val="es-MX"/>
        </w:rPr>
      </w:pPr>
    </w:p>
    <w:p w:rsidR="00470FE0" w:rsidRDefault="00470FE0" w:rsidP="00886703">
      <w:pPr>
        <w:jc w:val="both"/>
        <w:rPr>
          <w:lang w:val="es-MX"/>
        </w:rPr>
      </w:pPr>
      <w:r>
        <w:rPr>
          <w:lang w:val="es-MX"/>
        </w:rPr>
        <w:t xml:space="preserve">La figura 9.4 muestra la subrutina </w:t>
      </w:r>
      <w:r w:rsidR="009E077B">
        <w:rPr>
          <w:lang w:val="es-MX"/>
        </w:rPr>
        <w:t xml:space="preserve">para el destello o parpadeo del LED Rojo, que está en función del valor que tenga la variable global “cantidad de </w:t>
      </w:r>
      <w:proofErr w:type="spellStart"/>
      <w:r w:rsidR="009E077B">
        <w:rPr>
          <w:lang w:val="es-MX"/>
        </w:rPr>
        <w:t>Ticks</w:t>
      </w:r>
      <w:proofErr w:type="spellEnd"/>
      <w:r w:rsidR="009E077B">
        <w:rPr>
          <w:lang w:val="es-MX"/>
        </w:rPr>
        <w:t>” la cual el LED cambiara de</w:t>
      </w:r>
      <w:r w:rsidR="00886703">
        <w:rPr>
          <w:lang w:val="es-MX"/>
        </w:rPr>
        <w:t xml:space="preserve"> valor cada que el contador de </w:t>
      </w:r>
      <w:proofErr w:type="spellStart"/>
      <w:r w:rsidR="00886703">
        <w:rPr>
          <w:lang w:val="es-MX"/>
        </w:rPr>
        <w:t>T</w:t>
      </w:r>
      <w:r w:rsidR="009E077B">
        <w:rPr>
          <w:lang w:val="es-MX"/>
        </w:rPr>
        <w:t>icks</w:t>
      </w:r>
      <w:proofErr w:type="spellEnd"/>
      <w:r w:rsidR="009E077B">
        <w:rPr>
          <w:lang w:val="es-MX"/>
        </w:rPr>
        <w:t xml:space="preserve"> sea igual a la cantidad de </w:t>
      </w:r>
      <w:proofErr w:type="spellStart"/>
      <w:r w:rsidR="009E077B">
        <w:rPr>
          <w:lang w:val="es-MX"/>
        </w:rPr>
        <w:t>Ticks</w:t>
      </w:r>
      <w:proofErr w:type="spellEnd"/>
      <w:r w:rsidR="009E077B">
        <w:rPr>
          <w:lang w:val="es-MX"/>
        </w:rPr>
        <w:t>.</w:t>
      </w:r>
    </w:p>
    <w:p w:rsidR="00470FE0" w:rsidRDefault="009E077B" w:rsidP="00470FE0">
      <w:pPr>
        <w:jc w:val="center"/>
        <w:rPr>
          <w:lang w:val="es-MX"/>
        </w:rPr>
      </w:pPr>
      <w:r>
        <w:rPr>
          <w:noProof/>
          <w:lang w:val="es-MX" w:eastAsia="es-MX"/>
        </w:rPr>
        <w:lastRenderedPageBreak/>
        <w:drawing>
          <wp:inline distT="0" distB="0" distL="0" distR="0">
            <wp:extent cx="3124200" cy="436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123" cy="4374102"/>
                    </a:xfrm>
                    <a:prstGeom prst="rect">
                      <a:avLst/>
                    </a:prstGeom>
                    <a:noFill/>
                    <a:ln>
                      <a:noFill/>
                    </a:ln>
                  </pic:spPr>
                </pic:pic>
              </a:graphicData>
            </a:graphic>
          </wp:inline>
        </w:drawing>
      </w:r>
    </w:p>
    <w:p w:rsidR="00470FE0" w:rsidRDefault="00470FE0" w:rsidP="00470FE0">
      <w:pPr>
        <w:jc w:val="center"/>
        <w:rPr>
          <w:b/>
          <w:lang w:val="es-MX"/>
        </w:rPr>
      </w:pPr>
      <w:r w:rsidRPr="00470FE0">
        <w:rPr>
          <w:b/>
          <w:lang w:val="es-MX"/>
        </w:rPr>
        <w:t>Figura 9.4</w:t>
      </w:r>
    </w:p>
    <w:p w:rsidR="009E077B" w:rsidRDefault="009E077B" w:rsidP="00470FE0">
      <w:pPr>
        <w:jc w:val="center"/>
        <w:rPr>
          <w:b/>
          <w:lang w:val="es-MX"/>
        </w:rPr>
      </w:pPr>
    </w:p>
    <w:p w:rsidR="009E077B" w:rsidRDefault="00DF2127" w:rsidP="00886703">
      <w:pPr>
        <w:jc w:val="both"/>
        <w:rPr>
          <w:lang w:val="es-MX"/>
        </w:rPr>
      </w:pPr>
      <w:r w:rsidRPr="00DF2127">
        <w:rPr>
          <w:lang w:val="es-MX"/>
        </w:rPr>
        <w:t xml:space="preserve">La figura 9.5 </w:t>
      </w:r>
      <w:r>
        <w:rPr>
          <w:lang w:val="es-MX"/>
        </w:rPr>
        <w:t>muestra la subrutina que enciende o paga el motor dependiendo del valor que tenga la variable global “Estado del Motor”, si esta es igual a uno, el motor se enciende, así como el LED verde, en caso de que el valor sea igual a cero tanto el motor como el LED verde se apagan y los valores que se envían al LCD también son iguales a cero.</w:t>
      </w:r>
    </w:p>
    <w:p w:rsidR="00DF2127" w:rsidRDefault="00DF2127" w:rsidP="00470FE0">
      <w:pPr>
        <w:jc w:val="center"/>
        <w:rPr>
          <w:lang w:val="es-MX"/>
        </w:rPr>
      </w:pPr>
      <w:r>
        <w:rPr>
          <w:noProof/>
          <w:lang w:val="es-MX" w:eastAsia="es-MX"/>
        </w:rPr>
        <w:lastRenderedPageBreak/>
        <w:drawing>
          <wp:inline distT="0" distB="0" distL="0" distR="0">
            <wp:extent cx="3200400" cy="46578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8278" cy="4669353"/>
                    </a:xfrm>
                    <a:prstGeom prst="rect">
                      <a:avLst/>
                    </a:prstGeom>
                    <a:noFill/>
                    <a:ln>
                      <a:noFill/>
                    </a:ln>
                  </pic:spPr>
                </pic:pic>
              </a:graphicData>
            </a:graphic>
          </wp:inline>
        </w:drawing>
      </w:r>
    </w:p>
    <w:p w:rsidR="00DF2127" w:rsidRDefault="00DF2127" w:rsidP="00470FE0">
      <w:pPr>
        <w:jc w:val="center"/>
        <w:rPr>
          <w:b/>
          <w:lang w:val="es-MX"/>
        </w:rPr>
      </w:pPr>
      <w:r w:rsidRPr="00DF2127">
        <w:rPr>
          <w:b/>
          <w:lang w:val="es-MX"/>
        </w:rPr>
        <w:t>Figura 9.5</w:t>
      </w:r>
    </w:p>
    <w:p w:rsidR="00DF2127" w:rsidRDefault="00DF2127" w:rsidP="00470FE0">
      <w:pPr>
        <w:jc w:val="center"/>
        <w:rPr>
          <w:b/>
          <w:lang w:val="es-MX"/>
        </w:rPr>
      </w:pPr>
    </w:p>
    <w:p w:rsidR="00DF2127" w:rsidRPr="00B4749A" w:rsidRDefault="00DF2127" w:rsidP="00B4749A">
      <w:pPr>
        <w:rPr>
          <w:lang w:val="es-MX"/>
        </w:rPr>
      </w:pPr>
      <w:r w:rsidRPr="00B4749A">
        <w:rPr>
          <w:lang w:val="es-MX"/>
        </w:rPr>
        <w:t xml:space="preserve">La figura 9.6 </w:t>
      </w:r>
      <w:r w:rsidR="00B4749A">
        <w:rPr>
          <w:lang w:val="es-MX"/>
        </w:rPr>
        <w:t xml:space="preserve">muestra un diagrama de estados </w:t>
      </w:r>
      <w:r w:rsidR="000D480E">
        <w:rPr>
          <w:lang w:val="es-MX"/>
        </w:rPr>
        <w:t xml:space="preserve">que de acuerdo a los valores que tengan las entradas de los </w:t>
      </w:r>
      <w:proofErr w:type="spellStart"/>
      <w:r w:rsidR="000D480E">
        <w:rPr>
          <w:lang w:val="es-MX"/>
        </w:rPr>
        <w:t>switches</w:t>
      </w:r>
      <w:proofErr w:type="spellEnd"/>
      <w:r w:rsidR="000D480E">
        <w:rPr>
          <w:lang w:val="es-MX"/>
        </w:rPr>
        <w:t xml:space="preserve"> Sw4 y Sw5 será el estado del Motor: Encendido a apagado.</w:t>
      </w:r>
    </w:p>
    <w:p w:rsidR="00B4749A" w:rsidRDefault="00B4749A" w:rsidP="00470FE0">
      <w:pPr>
        <w:jc w:val="center"/>
        <w:rPr>
          <w:b/>
          <w:lang w:val="es-MX"/>
        </w:rPr>
      </w:pPr>
      <w:r>
        <w:rPr>
          <w:noProof/>
          <w:lang w:val="es-MX" w:eastAsia="es-MX"/>
        </w:rPr>
        <w:drawing>
          <wp:inline distT="0" distB="0" distL="0" distR="0" wp14:anchorId="77A3AE9C" wp14:editId="783FAE4B">
            <wp:extent cx="4762500"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2076450"/>
                    </a:xfrm>
                    <a:prstGeom prst="rect">
                      <a:avLst/>
                    </a:prstGeom>
                  </pic:spPr>
                </pic:pic>
              </a:graphicData>
            </a:graphic>
          </wp:inline>
        </w:drawing>
      </w:r>
    </w:p>
    <w:p w:rsidR="00B4749A" w:rsidRDefault="00B4749A" w:rsidP="00470FE0">
      <w:pPr>
        <w:jc w:val="center"/>
        <w:rPr>
          <w:b/>
          <w:lang w:val="es-MX"/>
        </w:rPr>
      </w:pPr>
      <w:r>
        <w:rPr>
          <w:b/>
          <w:lang w:val="es-MX"/>
        </w:rPr>
        <w:t>Figura 9.6</w:t>
      </w:r>
    </w:p>
    <w:p w:rsidR="000D480E" w:rsidRDefault="000D480E" w:rsidP="00886703">
      <w:pPr>
        <w:jc w:val="both"/>
        <w:rPr>
          <w:noProof/>
          <w:lang w:val="es-MX" w:eastAsia="es-MX"/>
        </w:rPr>
      </w:pPr>
      <w:r w:rsidRPr="000D480E">
        <w:rPr>
          <w:lang w:val="es-MX"/>
        </w:rPr>
        <w:lastRenderedPageBreak/>
        <w:t>La figura 9.7 muestra</w:t>
      </w:r>
      <w:r>
        <w:rPr>
          <w:lang w:val="es-MX"/>
        </w:rPr>
        <w:t xml:space="preserve"> el control del Motor el cual tiene como entradas el valor de </w:t>
      </w:r>
      <w:proofErr w:type="spellStart"/>
      <w:r>
        <w:rPr>
          <w:lang w:val="es-MX"/>
        </w:rPr>
        <w:t>setpoint</w:t>
      </w:r>
      <w:proofErr w:type="spellEnd"/>
      <w:r>
        <w:rPr>
          <w:lang w:val="es-MX"/>
        </w:rPr>
        <w:t xml:space="preserve"> que viene del potenciómetro leído por el ADC y del valor obtenido por el sensor Hall, el control selecc</w:t>
      </w:r>
      <w:r w:rsidR="009A74DA">
        <w:rPr>
          <w:lang w:val="es-MX"/>
        </w:rPr>
        <w:t xml:space="preserve">ionado fue un control PI, la parte derivativa de un control PID no se está usando ya que este no se recomienda cuando hay variaciones o ruido en la señal que proviene de la planta ya que la parte derivativa amplifica estas variaciones. La salida del control PI va a un PWM ya que la velocidad será directamente proporcional al porcentaje de trabajo de la señal cuadrada que estará </w:t>
      </w:r>
      <w:r w:rsidR="00E5042E">
        <w:rPr>
          <w:lang w:val="es-MX"/>
        </w:rPr>
        <w:t>entre el rango de 0 a 100%, y la frecuencia del PWM (canal 2) se mantiene constante a 1 KHz.</w:t>
      </w:r>
    </w:p>
    <w:p w:rsidR="009A74DA" w:rsidRDefault="009A74DA" w:rsidP="00517C69">
      <w:pPr>
        <w:jc w:val="center"/>
        <w:rPr>
          <w:lang w:val="es-MX"/>
        </w:rPr>
      </w:pPr>
    </w:p>
    <w:p w:rsidR="00FA19F8" w:rsidRDefault="00FA19F8" w:rsidP="00517C69">
      <w:pPr>
        <w:jc w:val="center"/>
        <w:rPr>
          <w:lang w:val="es-MX"/>
        </w:rPr>
      </w:pPr>
      <w:r>
        <w:rPr>
          <w:noProof/>
          <w:lang w:val="es-MX" w:eastAsia="es-MX"/>
        </w:rPr>
        <w:drawing>
          <wp:inline distT="0" distB="0" distL="0" distR="0">
            <wp:extent cx="4112923" cy="32099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1708" cy="3216781"/>
                    </a:xfrm>
                    <a:prstGeom prst="rect">
                      <a:avLst/>
                    </a:prstGeom>
                    <a:noFill/>
                    <a:ln>
                      <a:noFill/>
                    </a:ln>
                  </pic:spPr>
                </pic:pic>
              </a:graphicData>
            </a:graphic>
          </wp:inline>
        </w:drawing>
      </w:r>
    </w:p>
    <w:p w:rsidR="000D480E" w:rsidRDefault="000D480E" w:rsidP="000D480E">
      <w:pPr>
        <w:jc w:val="center"/>
        <w:rPr>
          <w:b/>
          <w:lang w:val="es-MX"/>
        </w:rPr>
      </w:pPr>
      <w:r w:rsidRPr="000D480E">
        <w:rPr>
          <w:b/>
          <w:lang w:val="es-MX"/>
        </w:rPr>
        <w:t>Figura 9.7</w:t>
      </w:r>
    </w:p>
    <w:p w:rsidR="009A74DA" w:rsidRDefault="009A74DA" w:rsidP="000D480E">
      <w:pPr>
        <w:jc w:val="center"/>
        <w:rPr>
          <w:b/>
          <w:lang w:val="es-MX"/>
        </w:rPr>
      </w:pPr>
    </w:p>
    <w:p w:rsidR="009A74DA" w:rsidRDefault="00517C69" w:rsidP="00886703">
      <w:pPr>
        <w:jc w:val="both"/>
        <w:rPr>
          <w:lang w:val="es-MX"/>
        </w:rPr>
      </w:pPr>
      <w:r>
        <w:rPr>
          <w:lang w:val="es-MX"/>
        </w:rPr>
        <w:t>Figura 9.8 muestra el algoritmo del PI, el control PID es de los más comúnmente usados ya que para este</w:t>
      </w:r>
      <w:r w:rsidR="009A74DA">
        <w:rPr>
          <w:lang w:val="es-MX"/>
        </w:rPr>
        <w:t xml:space="preserve"> tipo de controles no es necesario conocer el modelo de la planta, simplemente se hace un ajuste o sintonización de las ganancias </w:t>
      </w:r>
      <w:r w:rsidR="00E62107">
        <w:rPr>
          <w:lang w:val="es-MX"/>
        </w:rPr>
        <w:t>aplicando algún</w:t>
      </w:r>
      <w:r>
        <w:rPr>
          <w:lang w:val="es-MX"/>
        </w:rPr>
        <w:t xml:space="preserve"> método </w:t>
      </w:r>
      <w:r w:rsidR="00E62107">
        <w:rPr>
          <w:lang w:val="es-MX"/>
        </w:rPr>
        <w:t xml:space="preserve">por ejemplo el de </w:t>
      </w:r>
      <w:proofErr w:type="spellStart"/>
      <w:r w:rsidR="00E62107">
        <w:rPr>
          <w:lang w:val="es-MX"/>
        </w:rPr>
        <w:t>Ziegler</w:t>
      </w:r>
      <w:proofErr w:type="spellEnd"/>
      <w:r w:rsidR="00E62107">
        <w:rPr>
          <w:lang w:val="es-MX"/>
        </w:rPr>
        <w:t xml:space="preserve"> y </w:t>
      </w:r>
      <w:proofErr w:type="spellStart"/>
      <w:r w:rsidR="00E62107">
        <w:rPr>
          <w:lang w:val="es-MX"/>
        </w:rPr>
        <w:t>Nichols</w:t>
      </w:r>
      <w:proofErr w:type="spellEnd"/>
      <w:r w:rsidR="00E62107">
        <w:rPr>
          <w:lang w:val="es-MX"/>
        </w:rPr>
        <w:t xml:space="preserve">, cuyo método se </w:t>
      </w:r>
      <w:r w:rsidR="00BF0031">
        <w:rPr>
          <w:lang w:val="es-MX"/>
        </w:rPr>
        <w:t>explicará</w:t>
      </w:r>
      <w:r w:rsidR="00E62107">
        <w:rPr>
          <w:lang w:val="es-MX"/>
        </w:rPr>
        <w:t xml:space="preserve"> </w:t>
      </w:r>
      <w:r w:rsidR="00BF0031">
        <w:rPr>
          <w:lang w:val="es-MX"/>
        </w:rPr>
        <w:t>más</w:t>
      </w:r>
      <w:r w:rsidR="00E62107">
        <w:rPr>
          <w:lang w:val="es-MX"/>
        </w:rPr>
        <w:t xml:space="preserve"> adelante.</w:t>
      </w:r>
    </w:p>
    <w:p w:rsidR="009A74DA" w:rsidRDefault="00517C69" w:rsidP="00517C69">
      <w:pPr>
        <w:jc w:val="center"/>
        <w:rPr>
          <w:lang w:val="es-MX"/>
        </w:rPr>
      </w:pPr>
      <w:r>
        <w:rPr>
          <w:noProof/>
          <w:lang w:val="es-MX" w:eastAsia="es-MX"/>
        </w:rPr>
        <w:lastRenderedPageBreak/>
        <w:drawing>
          <wp:inline distT="0" distB="0" distL="0" distR="0">
            <wp:extent cx="2428875" cy="323698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4437" cy="3244399"/>
                    </a:xfrm>
                    <a:prstGeom prst="rect">
                      <a:avLst/>
                    </a:prstGeom>
                    <a:noFill/>
                    <a:ln>
                      <a:noFill/>
                    </a:ln>
                  </pic:spPr>
                </pic:pic>
              </a:graphicData>
            </a:graphic>
          </wp:inline>
        </w:drawing>
      </w:r>
    </w:p>
    <w:p w:rsidR="00517C69" w:rsidRDefault="00517C69" w:rsidP="00517C69">
      <w:pPr>
        <w:jc w:val="center"/>
        <w:rPr>
          <w:b/>
          <w:lang w:val="es-MX"/>
        </w:rPr>
      </w:pPr>
      <w:r w:rsidRPr="00517C69">
        <w:rPr>
          <w:b/>
          <w:lang w:val="es-MX"/>
        </w:rPr>
        <w:t>Figura 9.8</w:t>
      </w:r>
    </w:p>
    <w:p w:rsidR="00E62107" w:rsidRDefault="00E62107" w:rsidP="00886703">
      <w:pPr>
        <w:jc w:val="both"/>
        <w:rPr>
          <w:lang w:val="es-MX"/>
        </w:rPr>
      </w:pPr>
      <w:r>
        <w:rPr>
          <w:lang w:val="es-MX"/>
        </w:rPr>
        <w:t xml:space="preserve">La figura 9.9 muestra la subrutina para leer el valor del set </w:t>
      </w:r>
      <w:proofErr w:type="spellStart"/>
      <w:r>
        <w:rPr>
          <w:lang w:val="es-MX"/>
        </w:rPr>
        <w:t>point</w:t>
      </w:r>
      <w:proofErr w:type="spellEnd"/>
      <w:r>
        <w:rPr>
          <w:lang w:val="es-MX"/>
        </w:rPr>
        <w:t xml:space="preserve"> en </w:t>
      </w:r>
      <w:proofErr w:type="spellStart"/>
      <w:r>
        <w:rPr>
          <w:lang w:val="es-MX"/>
        </w:rPr>
        <w:t>RPMs</w:t>
      </w:r>
      <w:proofErr w:type="spellEnd"/>
      <w:r>
        <w:rPr>
          <w:lang w:val="es-MX"/>
        </w:rPr>
        <w:t xml:space="preserve">, este se realiza a través de un potenciómetro conectado al ADC canal 0, como se observa en la figura este obtiene el promedio de las 3 últimas lecturas obtenidas del potenciómetro para disminuir las variaciones, </w:t>
      </w:r>
      <w:r w:rsidR="00BF0031">
        <w:rPr>
          <w:lang w:val="es-MX"/>
        </w:rPr>
        <w:t>y el valor resultante es convertido a RPM.</w:t>
      </w:r>
    </w:p>
    <w:p w:rsidR="00E62107" w:rsidRDefault="00BF0031" w:rsidP="00E62107">
      <w:pPr>
        <w:jc w:val="center"/>
        <w:rPr>
          <w:lang w:val="es-MX"/>
        </w:rPr>
      </w:pPr>
      <w:r>
        <w:rPr>
          <w:noProof/>
          <w:lang w:val="es-MX" w:eastAsia="es-MX"/>
        </w:rPr>
        <w:drawing>
          <wp:inline distT="0" distB="0" distL="0" distR="0">
            <wp:extent cx="1746199" cy="34575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4577" cy="3474164"/>
                    </a:xfrm>
                    <a:prstGeom prst="rect">
                      <a:avLst/>
                    </a:prstGeom>
                    <a:noFill/>
                    <a:ln>
                      <a:noFill/>
                    </a:ln>
                  </pic:spPr>
                </pic:pic>
              </a:graphicData>
            </a:graphic>
          </wp:inline>
        </w:drawing>
      </w:r>
    </w:p>
    <w:p w:rsidR="00BF0031" w:rsidRDefault="00BF0031" w:rsidP="00E62107">
      <w:pPr>
        <w:jc w:val="center"/>
        <w:rPr>
          <w:b/>
          <w:lang w:val="es-MX"/>
        </w:rPr>
      </w:pPr>
      <w:r w:rsidRPr="00BF0031">
        <w:rPr>
          <w:b/>
          <w:lang w:val="es-MX"/>
        </w:rPr>
        <w:t>Figura 9.9</w:t>
      </w:r>
    </w:p>
    <w:p w:rsidR="00205BEB" w:rsidRDefault="00205BEB" w:rsidP="00886703">
      <w:pPr>
        <w:jc w:val="both"/>
        <w:rPr>
          <w:lang w:val="es-MX"/>
        </w:rPr>
      </w:pPr>
      <w:r>
        <w:rPr>
          <w:lang w:val="es-MX"/>
        </w:rPr>
        <w:lastRenderedPageBreak/>
        <w:t xml:space="preserve">La figura 9.10 muestra las dos interrupciones que son utilizadas para leer el valor del sensor en RPM, la interrupción externa IRQ5 está configurada para detectar flancos de subida de la señal cuadrada proveniente del sensor, cada que ocurre la variable </w:t>
      </w:r>
      <w:r w:rsidR="00E5042E">
        <w:rPr>
          <w:lang w:val="es-MX"/>
        </w:rPr>
        <w:t xml:space="preserve">Pulsos Sensor es incrementada en uno, y la interrupción del </w:t>
      </w:r>
      <w:proofErr w:type="spellStart"/>
      <w:r w:rsidR="00E5042E">
        <w:rPr>
          <w:lang w:val="es-MX"/>
        </w:rPr>
        <w:t>timer</w:t>
      </w:r>
      <w:proofErr w:type="spellEnd"/>
      <w:r w:rsidR="00E5042E">
        <w:rPr>
          <w:lang w:val="es-MX"/>
        </w:rPr>
        <w:t xml:space="preserve"> 1 se configuró para que cada 100 ms haya un servicio de interrupción en donde se obtendrán la cantidad de pulsos </w:t>
      </w:r>
      <w:proofErr w:type="spellStart"/>
      <w:r w:rsidR="00E5042E">
        <w:rPr>
          <w:lang w:val="es-MX"/>
        </w:rPr>
        <w:t>leidos</w:t>
      </w:r>
      <w:proofErr w:type="spellEnd"/>
      <w:r w:rsidR="00E5042E">
        <w:rPr>
          <w:lang w:val="es-MX"/>
        </w:rPr>
        <w:t xml:space="preserve"> en este periodo, luego este valor es convertido a frecuencia y finalmente se obtiene el promedio de los dos últimos valores de frecuencia obtenidos.</w:t>
      </w:r>
    </w:p>
    <w:p w:rsidR="00205BEB" w:rsidRDefault="00205BEB" w:rsidP="00205BEB">
      <w:pPr>
        <w:jc w:val="center"/>
        <w:rPr>
          <w:lang w:val="es-MX"/>
        </w:rPr>
      </w:pPr>
      <w:r>
        <w:rPr>
          <w:noProof/>
          <w:lang w:val="es-MX" w:eastAsia="es-MX"/>
        </w:rPr>
        <w:drawing>
          <wp:inline distT="0" distB="0" distL="0" distR="0">
            <wp:extent cx="4276725" cy="28282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7306" cy="2835266"/>
                    </a:xfrm>
                    <a:prstGeom prst="rect">
                      <a:avLst/>
                    </a:prstGeom>
                    <a:noFill/>
                    <a:ln>
                      <a:noFill/>
                    </a:ln>
                  </pic:spPr>
                </pic:pic>
              </a:graphicData>
            </a:graphic>
          </wp:inline>
        </w:drawing>
      </w:r>
    </w:p>
    <w:p w:rsidR="00205BEB" w:rsidRDefault="00205BEB" w:rsidP="00205BEB">
      <w:pPr>
        <w:jc w:val="center"/>
        <w:rPr>
          <w:b/>
          <w:lang w:val="es-MX"/>
        </w:rPr>
      </w:pPr>
      <w:r w:rsidRPr="00205BEB">
        <w:rPr>
          <w:b/>
          <w:lang w:val="es-MX"/>
        </w:rPr>
        <w:t>Figura 9.10</w:t>
      </w:r>
    </w:p>
    <w:p w:rsidR="00E5042E" w:rsidRDefault="00E5042E" w:rsidP="00886703">
      <w:pPr>
        <w:jc w:val="both"/>
        <w:rPr>
          <w:lang w:val="es-MX"/>
        </w:rPr>
      </w:pPr>
      <w:r>
        <w:rPr>
          <w:lang w:val="es-MX"/>
        </w:rPr>
        <w:t>La figura 9.11 muestra la implementación de un filtro de orden 8, ya que en las pruebas obtenidas de la lectura del sensor</w:t>
      </w:r>
      <w:r w:rsidR="00D23AAC">
        <w:rPr>
          <w:lang w:val="es-MX"/>
        </w:rPr>
        <w:t xml:space="preserve"> se observaron variaciones aún con el promedio de las dos últimas muestras de la frecuencia.</w:t>
      </w:r>
    </w:p>
    <w:p w:rsidR="00D23AAC" w:rsidRDefault="00D23AAC" w:rsidP="00D23AAC">
      <w:pPr>
        <w:jc w:val="center"/>
        <w:rPr>
          <w:lang w:val="es-MX"/>
        </w:rPr>
      </w:pPr>
      <w:r>
        <w:rPr>
          <w:noProof/>
          <w:lang w:val="es-MX" w:eastAsia="es-MX"/>
        </w:rPr>
        <w:lastRenderedPageBreak/>
        <w:drawing>
          <wp:inline distT="0" distB="0" distL="0" distR="0" wp14:anchorId="26ADA166" wp14:editId="4B8A898F">
            <wp:extent cx="2912046" cy="360997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9399" cy="3619091"/>
                    </a:xfrm>
                    <a:prstGeom prst="rect">
                      <a:avLst/>
                    </a:prstGeom>
                  </pic:spPr>
                </pic:pic>
              </a:graphicData>
            </a:graphic>
          </wp:inline>
        </w:drawing>
      </w:r>
    </w:p>
    <w:p w:rsidR="00D23AAC" w:rsidRDefault="00D23AAC" w:rsidP="00D23AAC">
      <w:pPr>
        <w:jc w:val="center"/>
        <w:rPr>
          <w:b/>
          <w:lang w:val="es-MX"/>
        </w:rPr>
      </w:pPr>
      <w:r w:rsidRPr="00D23AAC">
        <w:rPr>
          <w:b/>
          <w:lang w:val="es-MX"/>
        </w:rPr>
        <w:t>Figura 9.11</w:t>
      </w:r>
    </w:p>
    <w:p w:rsidR="00D23AAC" w:rsidRDefault="00D23AAC" w:rsidP="00D23AAC">
      <w:pPr>
        <w:jc w:val="center"/>
        <w:rPr>
          <w:b/>
          <w:lang w:val="es-MX"/>
        </w:rPr>
      </w:pPr>
    </w:p>
    <w:p w:rsidR="00D23AAC" w:rsidRPr="00D23AAC" w:rsidRDefault="00D23AAC" w:rsidP="00886703">
      <w:pPr>
        <w:jc w:val="both"/>
        <w:rPr>
          <w:lang w:val="es-MX"/>
        </w:rPr>
      </w:pPr>
      <w:r w:rsidRPr="00D23AAC">
        <w:rPr>
          <w:lang w:val="es-MX"/>
        </w:rPr>
        <w:t>Finalmente,</w:t>
      </w:r>
      <w:r>
        <w:rPr>
          <w:lang w:val="es-MX"/>
        </w:rPr>
        <w:t xml:space="preserve"> en la figura 9.12</w:t>
      </w:r>
      <w:r w:rsidRPr="00D23AAC">
        <w:rPr>
          <w:lang w:val="es-MX"/>
        </w:rPr>
        <w:t xml:space="preserve"> se muestra </w:t>
      </w:r>
      <w:r>
        <w:rPr>
          <w:lang w:val="es-MX"/>
        </w:rPr>
        <w:t xml:space="preserve">la interrupción del </w:t>
      </w:r>
      <w:proofErr w:type="spellStart"/>
      <w:r>
        <w:rPr>
          <w:lang w:val="es-MX"/>
        </w:rPr>
        <w:t>watchdog</w:t>
      </w:r>
      <w:proofErr w:type="spellEnd"/>
      <w:r>
        <w:rPr>
          <w:lang w:val="es-MX"/>
        </w:rPr>
        <w:t xml:space="preserve"> </w:t>
      </w:r>
      <w:proofErr w:type="spellStart"/>
      <w:r>
        <w:rPr>
          <w:lang w:val="es-MX"/>
        </w:rPr>
        <w:t>timer</w:t>
      </w:r>
      <w:proofErr w:type="spellEnd"/>
      <w:r>
        <w:rPr>
          <w:lang w:val="es-MX"/>
        </w:rPr>
        <w:t>, la cual cuando no se refresca el WDT debido a un estancamiento o bloqueo en el código, esta será llamada y apagará inmediatamente el motor y encenderá los LED Rojo y Amarillo.</w:t>
      </w:r>
    </w:p>
    <w:p w:rsidR="00D23AAC" w:rsidRDefault="00D23AAC" w:rsidP="00D23AAC">
      <w:pPr>
        <w:jc w:val="center"/>
        <w:rPr>
          <w:b/>
          <w:lang w:val="es-MX"/>
        </w:rPr>
      </w:pPr>
      <w:r>
        <w:rPr>
          <w:b/>
          <w:noProof/>
          <w:lang w:val="es-MX" w:eastAsia="es-MX"/>
        </w:rPr>
        <w:drawing>
          <wp:inline distT="0" distB="0" distL="0" distR="0">
            <wp:extent cx="1400415" cy="2381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3988" cy="2387325"/>
                    </a:xfrm>
                    <a:prstGeom prst="rect">
                      <a:avLst/>
                    </a:prstGeom>
                    <a:noFill/>
                    <a:ln>
                      <a:noFill/>
                    </a:ln>
                  </pic:spPr>
                </pic:pic>
              </a:graphicData>
            </a:graphic>
          </wp:inline>
        </w:drawing>
      </w:r>
    </w:p>
    <w:p w:rsidR="00D23AAC" w:rsidRDefault="00D23AAC" w:rsidP="00D23AAC">
      <w:pPr>
        <w:jc w:val="center"/>
        <w:rPr>
          <w:b/>
          <w:lang w:val="es-MX"/>
        </w:rPr>
      </w:pPr>
      <w:r>
        <w:rPr>
          <w:b/>
          <w:lang w:val="es-MX"/>
        </w:rPr>
        <w:t>Figura 9.12</w:t>
      </w:r>
    </w:p>
    <w:p w:rsidR="00095027" w:rsidRPr="00095027" w:rsidRDefault="00095027" w:rsidP="00095027">
      <w:pPr>
        <w:rPr>
          <w:lang w:val="es-MX"/>
        </w:rPr>
      </w:pPr>
      <w:r>
        <w:rPr>
          <w:lang w:val="es-MX"/>
        </w:rPr>
        <w:t>En la figura 9.13 se muestra la interrelación entre</w:t>
      </w:r>
      <w:r w:rsidR="00E71BCF">
        <w:rPr>
          <w:lang w:val="es-MX"/>
        </w:rPr>
        <w:t xml:space="preserve"> los dos </w:t>
      </w:r>
      <w:proofErr w:type="spellStart"/>
      <w:r w:rsidR="00E71BCF">
        <w:rPr>
          <w:lang w:val="es-MX"/>
        </w:rPr>
        <w:t>Threads</w:t>
      </w:r>
      <w:proofErr w:type="spellEnd"/>
      <w:r w:rsidR="004156C8">
        <w:rPr>
          <w:lang w:val="es-MX"/>
        </w:rPr>
        <w:t xml:space="preserve"> del Proyecto Integrador, como se observó en los diagramas de flujo</w:t>
      </w:r>
      <w:r w:rsidR="00E71BCF">
        <w:rPr>
          <w:lang w:val="es-MX"/>
        </w:rPr>
        <w:t xml:space="preserve"> (Figuras 9.1 – 9.12)</w:t>
      </w:r>
      <w:r w:rsidR="004156C8">
        <w:rPr>
          <w:lang w:val="es-MX"/>
        </w:rPr>
        <w:t xml:space="preserve">, el </w:t>
      </w:r>
      <w:proofErr w:type="spellStart"/>
      <w:r w:rsidR="004156C8">
        <w:rPr>
          <w:lang w:val="es-MX"/>
        </w:rPr>
        <w:t>system_Thread</w:t>
      </w:r>
      <w:proofErr w:type="spellEnd"/>
      <w:r w:rsidR="004156C8">
        <w:rPr>
          <w:lang w:val="es-MX"/>
        </w:rPr>
        <w:t xml:space="preserve"> se encarga de la parte del </w:t>
      </w:r>
      <w:r w:rsidR="004156C8">
        <w:rPr>
          <w:lang w:val="es-MX"/>
        </w:rPr>
        <w:lastRenderedPageBreak/>
        <w:t xml:space="preserve">control del Motor y como se verá a continuación el </w:t>
      </w:r>
      <w:proofErr w:type="spellStart"/>
      <w:r w:rsidR="004156C8">
        <w:rPr>
          <w:lang w:val="es-MX"/>
        </w:rPr>
        <w:t>LCD_Thread</w:t>
      </w:r>
      <w:proofErr w:type="spellEnd"/>
      <w:r w:rsidR="004156C8">
        <w:rPr>
          <w:lang w:val="es-MX"/>
        </w:rPr>
        <w:t xml:space="preserve"> se encarga de desplegar los valores de RPM y ciclo de trabajo del PWM en el LCD, la comunicación entre ellos se realiza a través </w:t>
      </w:r>
      <w:r w:rsidR="00E71BCF">
        <w:rPr>
          <w:lang w:val="es-MX"/>
        </w:rPr>
        <w:t xml:space="preserve">de las </w:t>
      </w:r>
      <w:proofErr w:type="spellStart"/>
      <w:r w:rsidR="00E71BCF">
        <w:rPr>
          <w:lang w:val="es-MX"/>
        </w:rPr>
        <w:t>APIs</w:t>
      </w:r>
      <w:proofErr w:type="spellEnd"/>
      <w:r w:rsidR="00E71BCF">
        <w:rPr>
          <w:lang w:val="es-MX"/>
        </w:rPr>
        <w:t xml:space="preserve"> </w:t>
      </w:r>
      <w:proofErr w:type="spellStart"/>
      <w:r w:rsidR="00E71BCF">
        <w:rPr>
          <w:lang w:val="es-MX"/>
        </w:rPr>
        <w:t>tx_queue_send</w:t>
      </w:r>
      <w:proofErr w:type="spellEnd"/>
      <w:r w:rsidR="00E71BCF">
        <w:rPr>
          <w:lang w:val="es-MX"/>
        </w:rPr>
        <w:t xml:space="preserve"> y </w:t>
      </w:r>
      <w:proofErr w:type="spellStart"/>
      <w:r w:rsidR="00E71BCF">
        <w:rPr>
          <w:lang w:val="es-MX"/>
        </w:rPr>
        <w:t>tx_queue_receive</w:t>
      </w:r>
      <w:proofErr w:type="spellEnd"/>
      <w:r w:rsidR="00E71BCF">
        <w:rPr>
          <w:lang w:val="es-MX"/>
        </w:rPr>
        <w:t xml:space="preserve"> que proporciona el sistema Operativo </w:t>
      </w:r>
      <w:proofErr w:type="spellStart"/>
      <w:r w:rsidR="00E71BCF">
        <w:rPr>
          <w:lang w:val="es-MX"/>
        </w:rPr>
        <w:t>ThreadX</w:t>
      </w:r>
      <w:proofErr w:type="spellEnd"/>
      <w:r w:rsidR="00E71BCF">
        <w:rPr>
          <w:lang w:val="es-MX"/>
        </w:rPr>
        <w:t>.</w:t>
      </w:r>
      <w:bookmarkStart w:id="1" w:name="_GoBack"/>
      <w:bookmarkEnd w:id="1"/>
    </w:p>
    <w:p w:rsidR="00FA19F8" w:rsidRDefault="00FA19F8" w:rsidP="00D23AAC">
      <w:pPr>
        <w:jc w:val="center"/>
        <w:rPr>
          <w:b/>
          <w:lang w:val="es-MX"/>
        </w:rPr>
      </w:pPr>
    </w:p>
    <w:p w:rsidR="00FA19F8" w:rsidRDefault="00FA19F8" w:rsidP="00D23AAC">
      <w:pPr>
        <w:jc w:val="center"/>
        <w:rPr>
          <w:b/>
          <w:lang w:val="es-MX"/>
        </w:rPr>
      </w:pPr>
      <w:r>
        <w:rPr>
          <w:noProof/>
          <w:lang w:val="es-MX" w:eastAsia="es-MX"/>
        </w:rPr>
        <w:drawing>
          <wp:inline distT="0" distB="0" distL="0" distR="0" wp14:anchorId="5D89D294" wp14:editId="0E26B670">
            <wp:extent cx="2771775" cy="382085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6050" cy="3826747"/>
                    </a:xfrm>
                    <a:prstGeom prst="rect">
                      <a:avLst/>
                    </a:prstGeom>
                  </pic:spPr>
                </pic:pic>
              </a:graphicData>
            </a:graphic>
          </wp:inline>
        </w:drawing>
      </w:r>
    </w:p>
    <w:p w:rsidR="004156C8" w:rsidRDefault="004156C8" w:rsidP="00D23AAC">
      <w:pPr>
        <w:jc w:val="center"/>
        <w:rPr>
          <w:b/>
          <w:lang w:val="es-MX"/>
        </w:rPr>
      </w:pPr>
      <w:r>
        <w:rPr>
          <w:b/>
          <w:lang w:val="es-MX"/>
        </w:rPr>
        <w:t>Figura 9.13</w:t>
      </w:r>
    </w:p>
    <w:p w:rsidR="00FA19F8" w:rsidRPr="00E71BCF" w:rsidRDefault="00E71BCF" w:rsidP="00E71BCF">
      <w:pPr>
        <w:rPr>
          <w:lang w:val="es-MX"/>
        </w:rPr>
      </w:pPr>
      <w:r>
        <w:rPr>
          <w:lang w:val="es-MX"/>
        </w:rPr>
        <w:t xml:space="preserve">La figura 9.14 </w:t>
      </w:r>
      <w:r w:rsidRPr="00E71BCF">
        <w:rPr>
          <w:lang w:val="es-MX"/>
        </w:rPr>
        <w:t>muestra el diagrama de flujo d</w:t>
      </w:r>
      <w:r>
        <w:rPr>
          <w:lang w:val="es-MX"/>
        </w:rPr>
        <w:t xml:space="preserve">el programa principal del </w:t>
      </w:r>
      <w:proofErr w:type="spellStart"/>
      <w:r>
        <w:rPr>
          <w:lang w:val="es-MX"/>
        </w:rPr>
        <w:t>LCD</w:t>
      </w:r>
      <w:r w:rsidRPr="00E71BCF">
        <w:rPr>
          <w:lang w:val="es-MX"/>
        </w:rPr>
        <w:t>_Thread</w:t>
      </w:r>
      <w:proofErr w:type="spellEnd"/>
      <w:r>
        <w:rPr>
          <w:lang w:val="es-MX"/>
        </w:rPr>
        <w:t>, el cual se encarga de……</w:t>
      </w:r>
    </w:p>
    <w:p w:rsidR="00FA19F8" w:rsidRDefault="00FA19F8" w:rsidP="00D23AAC">
      <w:pPr>
        <w:jc w:val="center"/>
        <w:rPr>
          <w:b/>
          <w:lang w:val="es-MX"/>
        </w:rPr>
      </w:pPr>
      <w:r>
        <w:rPr>
          <w:b/>
          <w:noProof/>
          <w:lang w:val="es-MX" w:eastAsia="es-MX"/>
        </w:rPr>
        <w:lastRenderedPageBreak/>
        <w:drawing>
          <wp:inline distT="0" distB="0" distL="0" distR="0">
            <wp:extent cx="2151072" cy="60864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6786" cy="6130939"/>
                    </a:xfrm>
                    <a:prstGeom prst="rect">
                      <a:avLst/>
                    </a:prstGeom>
                    <a:noFill/>
                    <a:ln>
                      <a:noFill/>
                    </a:ln>
                  </pic:spPr>
                </pic:pic>
              </a:graphicData>
            </a:graphic>
          </wp:inline>
        </w:drawing>
      </w:r>
    </w:p>
    <w:p w:rsidR="00E71BCF" w:rsidRDefault="00E71BCF" w:rsidP="00D23AAC">
      <w:pPr>
        <w:jc w:val="center"/>
        <w:rPr>
          <w:b/>
          <w:lang w:val="es-MX"/>
        </w:rPr>
      </w:pPr>
      <w:r>
        <w:rPr>
          <w:b/>
          <w:lang w:val="es-MX"/>
        </w:rPr>
        <w:t>Figura 9.14</w:t>
      </w:r>
    </w:p>
    <w:p w:rsidR="00187420" w:rsidRDefault="00187420" w:rsidP="00D23AAC">
      <w:pPr>
        <w:jc w:val="center"/>
        <w:rPr>
          <w:b/>
          <w:lang w:val="es-MX"/>
        </w:rPr>
      </w:pPr>
    </w:p>
    <w:p w:rsidR="00187420" w:rsidRDefault="00187420" w:rsidP="00187420">
      <w:pPr>
        <w:rPr>
          <w:lang w:val="es-MX"/>
        </w:rPr>
      </w:pPr>
      <w:r>
        <w:rPr>
          <w:lang w:val="es-MX"/>
        </w:rPr>
        <w:t>La figura 9.15</w:t>
      </w:r>
      <w:r w:rsidR="00331F6C">
        <w:rPr>
          <w:lang w:val="es-MX"/>
        </w:rPr>
        <w:t xml:space="preserve"> muestra….</w:t>
      </w:r>
    </w:p>
    <w:p w:rsidR="00331F6C" w:rsidRDefault="00331F6C" w:rsidP="00331F6C">
      <w:pPr>
        <w:jc w:val="center"/>
        <w:rPr>
          <w:lang w:val="es-MX"/>
        </w:rPr>
      </w:pPr>
      <w:r>
        <w:rPr>
          <w:noProof/>
          <w:lang w:val="es-MX" w:eastAsia="es-MX"/>
        </w:rPr>
        <w:lastRenderedPageBreak/>
        <w:drawing>
          <wp:inline distT="0" distB="0" distL="0" distR="0">
            <wp:extent cx="2371725" cy="426197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912" cy="4273090"/>
                    </a:xfrm>
                    <a:prstGeom prst="rect">
                      <a:avLst/>
                    </a:prstGeom>
                    <a:noFill/>
                    <a:ln>
                      <a:noFill/>
                    </a:ln>
                  </pic:spPr>
                </pic:pic>
              </a:graphicData>
            </a:graphic>
          </wp:inline>
        </w:drawing>
      </w:r>
    </w:p>
    <w:p w:rsidR="00331F6C" w:rsidRPr="00331F6C" w:rsidRDefault="00331F6C" w:rsidP="00331F6C">
      <w:pPr>
        <w:jc w:val="center"/>
        <w:rPr>
          <w:b/>
          <w:lang w:val="es-MX"/>
        </w:rPr>
      </w:pPr>
      <w:r w:rsidRPr="00331F6C">
        <w:rPr>
          <w:b/>
          <w:lang w:val="es-MX"/>
        </w:rPr>
        <w:t>Figura 9.15</w:t>
      </w:r>
    </w:p>
    <w:p w:rsidR="00331F6C" w:rsidRDefault="00331F6C" w:rsidP="00331F6C">
      <w:pPr>
        <w:rPr>
          <w:lang w:val="es-MX"/>
        </w:rPr>
      </w:pPr>
    </w:p>
    <w:p w:rsidR="00331F6C" w:rsidRDefault="00331F6C" w:rsidP="00331F6C">
      <w:pPr>
        <w:rPr>
          <w:lang w:val="es-MX"/>
        </w:rPr>
      </w:pPr>
      <w:r>
        <w:rPr>
          <w:lang w:val="es-MX"/>
        </w:rPr>
        <w:t>La figura 9.16 muestra….</w:t>
      </w:r>
    </w:p>
    <w:p w:rsidR="002C2CB3" w:rsidRDefault="00386313" w:rsidP="00D23AAC">
      <w:pPr>
        <w:jc w:val="center"/>
        <w:rPr>
          <w:b/>
          <w:lang w:val="es-MX"/>
        </w:rPr>
      </w:pPr>
      <w:r>
        <w:rPr>
          <w:b/>
          <w:noProof/>
          <w:lang w:val="es-MX" w:eastAsia="es-MX"/>
        </w:rPr>
        <w:lastRenderedPageBreak/>
        <w:drawing>
          <wp:inline distT="0" distB="0" distL="0" distR="0">
            <wp:extent cx="3238500" cy="425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4373" cy="4262216"/>
                    </a:xfrm>
                    <a:prstGeom prst="rect">
                      <a:avLst/>
                    </a:prstGeom>
                    <a:noFill/>
                    <a:ln>
                      <a:noFill/>
                    </a:ln>
                  </pic:spPr>
                </pic:pic>
              </a:graphicData>
            </a:graphic>
          </wp:inline>
        </w:drawing>
      </w:r>
    </w:p>
    <w:p w:rsidR="00386313" w:rsidRDefault="00386313" w:rsidP="00D23AAC">
      <w:pPr>
        <w:jc w:val="center"/>
        <w:rPr>
          <w:b/>
          <w:lang w:val="es-MX"/>
        </w:rPr>
      </w:pPr>
      <w:r>
        <w:rPr>
          <w:b/>
          <w:lang w:val="es-MX"/>
        </w:rPr>
        <w:t>Figura 9.16</w:t>
      </w:r>
    </w:p>
    <w:p w:rsidR="00386313" w:rsidRDefault="00386313" w:rsidP="002C2CB3">
      <w:pPr>
        <w:rPr>
          <w:lang w:val="es-MX"/>
        </w:rPr>
      </w:pPr>
    </w:p>
    <w:p w:rsidR="00386313" w:rsidRDefault="00386313" w:rsidP="00386313">
      <w:pPr>
        <w:rPr>
          <w:lang w:val="es-MX"/>
        </w:rPr>
      </w:pPr>
      <w:r>
        <w:rPr>
          <w:lang w:val="es-MX"/>
        </w:rPr>
        <w:t>La figura 9.17 muestra….</w:t>
      </w:r>
    </w:p>
    <w:p w:rsidR="00386313" w:rsidRDefault="00386313" w:rsidP="00386313">
      <w:pPr>
        <w:jc w:val="center"/>
        <w:rPr>
          <w:lang w:val="es-MX"/>
        </w:rPr>
      </w:pPr>
      <w:r>
        <w:rPr>
          <w:noProof/>
          <w:lang w:val="es-MX" w:eastAsia="es-MX"/>
        </w:rPr>
        <w:lastRenderedPageBreak/>
        <w:drawing>
          <wp:inline distT="0" distB="0" distL="0" distR="0">
            <wp:extent cx="2085975" cy="389931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0335" cy="3907466"/>
                    </a:xfrm>
                    <a:prstGeom prst="rect">
                      <a:avLst/>
                    </a:prstGeom>
                    <a:noFill/>
                    <a:ln>
                      <a:noFill/>
                    </a:ln>
                  </pic:spPr>
                </pic:pic>
              </a:graphicData>
            </a:graphic>
          </wp:inline>
        </w:drawing>
      </w:r>
    </w:p>
    <w:p w:rsidR="00386313" w:rsidRPr="00386313" w:rsidRDefault="00386313" w:rsidP="00386313">
      <w:pPr>
        <w:jc w:val="center"/>
        <w:rPr>
          <w:b/>
          <w:lang w:val="es-MX"/>
        </w:rPr>
      </w:pPr>
      <w:r w:rsidRPr="00386313">
        <w:rPr>
          <w:b/>
          <w:lang w:val="es-MX"/>
        </w:rPr>
        <w:t>Figura 9.17</w:t>
      </w:r>
    </w:p>
    <w:p w:rsidR="002C2CB3" w:rsidRDefault="00386313" w:rsidP="002C2CB3">
      <w:pPr>
        <w:rPr>
          <w:lang w:val="es-MX"/>
        </w:rPr>
      </w:pPr>
      <w:r>
        <w:rPr>
          <w:lang w:val="es-MX"/>
        </w:rPr>
        <w:t>Por el lado del hardware en la figura 9.18</w:t>
      </w:r>
      <w:r w:rsidR="002C2CB3">
        <w:rPr>
          <w:lang w:val="es-MX"/>
        </w:rPr>
        <w:t xml:space="preserve"> muestra un diagrama de bloques de las conexiones entre</w:t>
      </w:r>
      <w:r w:rsidR="00557107">
        <w:rPr>
          <w:lang w:val="es-MX"/>
        </w:rPr>
        <w:t xml:space="preserve"> </w:t>
      </w:r>
      <w:r w:rsidR="00557107" w:rsidRPr="00557107">
        <w:rPr>
          <w:lang w:val="es-MX"/>
        </w:rPr>
        <w:t xml:space="preserve">la tarjeta de </w:t>
      </w:r>
      <w:proofErr w:type="spellStart"/>
      <w:r w:rsidR="00557107" w:rsidRPr="00557107">
        <w:rPr>
          <w:lang w:val="es-MX"/>
        </w:rPr>
        <w:t>Renesas</w:t>
      </w:r>
      <w:proofErr w:type="spellEnd"/>
      <w:r w:rsidR="00557107" w:rsidRPr="00557107">
        <w:rPr>
          <w:lang w:val="es-MX"/>
        </w:rPr>
        <w:t>, el mó</w:t>
      </w:r>
      <w:r w:rsidR="00557107">
        <w:rPr>
          <w:lang w:val="es-MX"/>
        </w:rPr>
        <w:t>dulo de potencia, el M</w:t>
      </w:r>
      <w:r w:rsidR="00557107" w:rsidRPr="00557107">
        <w:rPr>
          <w:lang w:val="es-MX"/>
        </w:rPr>
        <w:t xml:space="preserve">otor, el potenciómetro, el LCD, los </w:t>
      </w:r>
      <w:proofErr w:type="spellStart"/>
      <w:r w:rsidR="00557107" w:rsidRPr="00557107">
        <w:rPr>
          <w:lang w:val="es-MX"/>
        </w:rPr>
        <w:t>switches</w:t>
      </w:r>
      <w:proofErr w:type="spellEnd"/>
      <w:r w:rsidR="00557107" w:rsidRPr="00557107">
        <w:rPr>
          <w:lang w:val="es-MX"/>
        </w:rPr>
        <w:t xml:space="preserve"> y los </w:t>
      </w:r>
      <w:proofErr w:type="spellStart"/>
      <w:r w:rsidR="00557107" w:rsidRPr="00557107">
        <w:rPr>
          <w:lang w:val="es-MX"/>
        </w:rPr>
        <w:t>LEDs</w:t>
      </w:r>
      <w:proofErr w:type="spellEnd"/>
      <w:r w:rsidR="00557107" w:rsidRPr="00557107">
        <w:rPr>
          <w:lang w:val="es-MX"/>
        </w:rPr>
        <w:t>.</w:t>
      </w:r>
    </w:p>
    <w:p w:rsidR="00557107" w:rsidRDefault="00557107" w:rsidP="00557107">
      <w:pPr>
        <w:jc w:val="center"/>
        <w:rPr>
          <w:lang w:val="es-MX"/>
        </w:rPr>
      </w:pPr>
    </w:p>
    <w:p w:rsidR="00F0124C" w:rsidRDefault="00F0124C" w:rsidP="00557107">
      <w:pPr>
        <w:jc w:val="center"/>
        <w:rPr>
          <w:lang w:val="es-MX"/>
        </w:rPr>
      </w:pPr>
      <w:r>
        <w:rPr>
          <w:noProof/>
          <w:lang w:val="es-MX" w:eastAsia="es-MX"/>
        </w:rPr>
        <w:lastRenderedPageBreak/>
        <w:drawing>
          <wp:inline distT="0" distB="0" distL="0" distR="0">
            <wp:extent cx="593407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rsidR="00557107" w:rsidRDefault="00386313" w:rsidP="00557107">
      <w:pPr>
        <w:jc w:val="center"/>
        <w:rPr>
          <w:b/>
          <w:lang w:val="es-MX"/>
        </w:rPr>
      </w:pPr>
      <w:r>
        <w:rPr>
          <w:b/>
          <w:lang w:val="es-MX"/>
        </w:rPr>
        <w:t>Figura 9.18</w:t>
      </w:r>
    </w:p>
    <w:p w:rsidR="00557107" w:rsidRDefault="00557107" w:rsidP="00557107">
      <w:pPr>
        <w:jc w:val="center"/>
        <w:rPr>
          <w:b/>
          <w:lang w:val="es-MX"/>
        </w:rPr>
      </w:pPr>
    </w:p>
    <w:p w:rsidR="00557107" w:rsidRPr="00C66545" w:rsidRDefault="00386313" w:rsidP="00557107">
      <w:pPr>
        <w:rPr>
          <w:lang w:val="es-MX"/>
        </w:rPr>
      </w:pPr>
      <w:r>
        <w:rPr>
          <w:lang w:val="es-MX"/>
        </w:rPr>
        <w:t>Adicionalmente en la figura 9.19</w:t>
      </w:r>
      <w:r w:rsidR="00557107">
        <w:rPr>
          <w:lang w:val="es-MX"/>
        </w:rPr>
        <w:t xml:space="preserve"> muestra el diagrama de control donde se define las entradas, las salidas, el ruido y las señales de control.</w:t>
      </w:r>
    </w:p>
    <w:p w:rsidR="00557107" w:rsidRDefault="00557107" w:rsidP="00886703">
      <w:pPr>
        <w:jc w:val="center"/>
        <w:rPr>
          <w:lang w:val="es-MX"/>
        </w:rPr>
      </w:pPr>
      <w:r>
        <w:rPr>
          <w:noProof/>
          <w:lang w:val="es-MX" w:eastAsia="es-MX"/>
        </w:rPr>
        <w:lastRenderedPageBreak/>
        <w:drawing>
          <wp:inline distT="0" distB="0" distL="0" distR="0">
            <wp:extent cx="593407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rsidR="00886703" w:rsidRPr="00886703" w:rsidRDefault="00886703" w:rsidP="00886703">
      <w:pPr>
        <w:jc w:val="center"/>
        <w:rPr>
          <w:b/>
          <w:lang w:val="es-MX"/>
        </w:rPr>
      </w:pPr>
      <w:r w:rsidRPr="00886703">
        <w:rPr>
          <w:b/>
          <w:lang w:val="es-MX"/>
        </w:rPr>
        <w:t>Figu</w:t>
      </w:r>
      <w:r w:rsidR="00386313">
        <w:rPr>
          <w:b/>
          <w:lang w:val="es-MX"/>
        </w:rPr>
        <w:t>ra 9.19</w:t>
      </w:r>
    </w:p>
    <w:sectPr w:rsidR="00886703" w:rsidRPr="00886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56353"/>
    <w:rsid w:val="00095027"/>
    <w:rsid w:val="00096A00"/>
    <w:rsid w:val="000D480E"/>
    <w:rsid w:val="00187420"/>
    <w:rsid w:val="00205BEB"/>
    <w:rsid w:val="002C2CB3"/>
    <w:rsid w:val="00331F6C"/>
    <w:rsid w:val="00386313"/>
    <w:rsid w:val="003D03DC"/>
    <w:rsid w:val="004156C8"/>
    <w:rsid w:val="00470FE0"/>
    <w:rsid w:val="00517C69"/>
    <w:rsid w:val="00557107"/>
    <w:rsid w:val="00734823"/>
    <w:rsid w:val="00886703"/>
    <w:rsid w:val="009A74DA"/>
    <w:rsid w:val="009B354B"/>
    <w:rsid w:val="009E077B"/>
    <w:rsid w:val="00B4749A"/>
    <w:rsid w:val="00BC5B7E"/>
    <w:rsid w:val="00BF0031"/>
    <w:rsid w:val="00D115CC"/>
    <w:rsid w:val="00D23AAC"/>
    <w:rsid w:val="00D44DCE"/>
    <w:rsid w:val="00DF2127"/>
    <w:rsid w:val="00E5042E"/>
    <w:rsid w:val="00E62107"/>
    <w:rsid w:val="00E71BCF"/>
    <w:rsid w:val="00EA243D"/>
    <w:rsid w:val="00F0124C"/>
    <w:rsid w:val="00F35B6A"/>
    <w:rsid w:val="00F757ED"/>
    <w:rsid w:val="00FA19F8"/>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09D1"/>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3DC"/>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2735-1B96-48A3-AC02-97AB1745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922</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Arneses Electricos Automotrices</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SEI403</cp:lastModifiedBy>
  <cp:revision>17</cp:revision>
  <dcterms:created xsi:type="dcterms:W3CDTF">2019-05-01T20:57:00Z</dcterms:created>
  <dcterms:modified xsi:type="dcterms:W3CDTF">2019-08-07T23:51:00Z</dcterms:modified>
</cp:coreProperties>
</file>