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0B70" w14:textId="7846A414" w:rsidR="00C722D9" w:rsidRDefault="401450E7" w:rsidP="401450E7">
      <w:pPr>
        <w:jc w:val="center"/>
        <w:rPr>
          <w:rFonts w:ascii="Arial" w:hAnsi="Arial" w:cs="Arial"/>
          <w:b/>
          <w:bCs/>
          <w:sz w:val="24"/>
          <w:szCs w:val="24"/>
        </w:rPr>
      </w:pPr>
      <w:r w:rsidRPr="401450E7">
        <w:rPr>
          <w:rFonts w:ascii="Arial" w:hAnsi="Arial" w:cs="Arial"/>
          <w:b/>
          <w:bCs/>
          <w:sz w:val="24"/>
          <w:szCs w:val="24"/>
        </w:rPr>
        <w:t>RESUMO</w:t>
      </w:r>
    </w:p>
    <w:p w14:paraId="092B993D" w14:textId="76DA1D81" w:rsidR="2126C4AD" w:rsidRDefault="2126C4AD" w:rsidP="2126C4AD">
      <w:pPr>
        <w:jc w:val="center"/>
        <w:rPr>
          <w:rFonts w:ascii="Arial" w:hAnsi="Arial" w:cs="Arial"/>
          <w:b/>
          <w:bCs/>
          <w:sz w:val="24"/>
          <w:szCs w:val="24"/>
        </w:rPr>
      </w:pPr>
    </w:p>
    <w:p w14:paraId="4D740F3F" w14:textId="228A21B6" w:rsidR="00BB59C7" w:rsidRDefault="00F631D3" w:rsidP="009A02B0">
      <w:pPr>
        <w:spacing w:after="0" w:line="360" w:lineRule="auto"/>
        <w:ind w:firstLine="709"/>
        <w:jc w:val="both"/>
        <w:rPr>
          <w:rFonts w:ascii="Arial" w:hAnsi="Arial" w:cs="Arial"/>
          <w:sz w:val="24"/>
          <w:szCs w:val="24"/>
        </w:rPr>
      </w:pPr>
      <w:r>
        <w:rPr>
          <w:rFonts w:ascii="Arial" w:hAnsi="Arial" w:cs="Arial"/>
          <w:sz w:val="24"/>
          <w:szCs w:val="24"/>
        </w:rPr>
        <w:t>Baseado no modelo das Cinco Forças de Porter, o</w:t>
      </w:r>
      <w:r w:rsidR="009A02B0">
        <w:rPr>
          <w:rFonts w:ascii="Arial" w:hAnsi="Arial" w:cs="Arial"/>
          <w:sz w:val="24"/>
          <w:szCs w:val="24"/>
        </w:rPr>
        <w:t xml:space="preserve"> presente estudo</w:t>
      </w:r>
      <w:r w:rsidR="002C1E65">
        <w:rPr>
          <w:rFonts w:ascii="Arial" w:hAnsi="Arial" w:cs="Arial"/>
          <w:sz w:val="24"/>
          <w:szCs w:val="24"/>
        </w:rPr>
        <w:t xml:space="preserve"> tem como objetivo analisar a competitividade da empresa Petz no segmento </w:t>
      </w:r>
      <w:r w:rsidR="002C1E65">
        <w:rPr>
          <w:rFonts w:ascii="Arial" w:hAnsi="Arial" w:cs="Arial"/>
          <w:i/>
          <w:iCs/>
          <w:sz w:val="24"/>
          <w:szCs w:val="24"/>
        </w:rPr>
        <w:t>pet food</w:t>
      </w:r>
      <w:r w:rsidR="002C1E65">
        <w:rPr>
          <w:rFonts w:ascii="Arial" w:hAnsi="Arial" w:cs="Arial"/>
          <w:sz w:val="24"/>
          <w:szCs w:val="24"/>
        </w:rPr>
        <w:t>, voltado à comercialização de rações e outros alimentos para animais de estimação</w:t>
      </w:r>
      <w:r w:rsidR="00542F27">
        <w:rPr>
          <w:rFonts w:ascii="Arial" w:hAnsi="Arial" w:cs="Arial"/>
          <w:sz w:val="24"/>
          <w:szCs w:val="24"/>
        </w:rPr>
        <w:t>, identificando os principais pontos estratégicos da empresa no mercado.</w:t>
      </w:r>
      <w:r w:rsidR="00827E03">
        <w:rPr>
          <w:rFonts w:ascii="Arial" w:hAnsi="Arial" w:cs="Arial"/>
          <w:sz w:val="24"/>
          <w:szCs w:val="24"/>
        </w:rPr>
        <w:t xml:space="preserve"> A pesquisa utiliza como base teórica o artigo original de </w:t>
      </w:r>
      <w:r w:rsidR="00340C12">
        <w:rPr>
          <w:rFonts w:ascii="Arial" w:hAnsi="Arial" w:cs="Arial"/>
          <w:sz w:val="24"/>
          <w:szCs w:val="24"/>
        </w:rPr>
        <w:t>Michael E. Porter “How Competitive Forces Shape Strate</w:t>
      </w:r>
      <w:r w:rsidR="00382056">
        <w:rPr>
          <w:rFonts w:ascii="Arial" w:hAnsi="Arial" w:cs="Arial"/>
          <w:sz w:val="24"/>
          <w:szCs w:val="24"/>
        </w:rPr>
        <w:t>gy”</w:t>
      </w:r>
      <w:r w:rsidR="00B24AC3">
        <w:rPr>
          <w:rFonts w:ascii="Arial" w:hAnsi="Arial" w:cs="Arial"/>
          <w:sz w:val="24"/>
          <w:szCs w:val="24"/>
        </w:rPr>
        <w:t>, junt</w:t>
      </w:r>
      <w:r w:rsidR="00307FED">
        <w:rPr>
          <w:rFonts w:ascii="Arial" w:hAnsi="Arial" w:cs="Arial"/>
          <w:sz w:val="24"/>
          <w:szCs w:val="24"/>
        </w:rPr>
        <w:t>amente</w:t>
      </w:r>
      <w:r w:rsidR="00B24AC3">
        <w:rPr>
          <w:rFonts w:ascii="Arial" w:hAnsi="Arial" w:cs="Arial"/>
          <w:sz w:val="24"/>
          <w:szCs w:val="24"/>
        </w:rPr>
        <w:t xml:space="preserve"> da utilização de materiais financeiros e jornalísticos</w:t>
      </w:r>
      <w:r w:rsidR="00A65F58">
        <w:rPr>
          <w:rFonts w:ascii="Arial" w:hAnsi="Arial" w:cs="Arial"/>
          <w:sz w:val="24"/>
          <w:szCs w:val="24"/>
        </w:rPr>
        <w:t xml:space="preserve"> para</w:t>
      </w:r>
      <w:r w:rsidR="00B24AC3">
        <w:rPr>
          <w:rFonts w:ascii="Arial" w:hAnsi="Arial" w:cs="Arial"/>
          <w:sz w:val="24"/>
          <w:szCs w:val="24"/>
        </w:rPr>
        <w:t xml:space="preserve"> </w:t>
      </w:r>
      <w:r w:rsidR="009C7756">
        <w:rPr>
          <w:rFonts w:ascii="Arial" w:hAnsi="Arial" w:cs="Arial"/>
          <w:sz w:val="24"/>
          <w:szCs w:val="24"/>
        </w:rPr>
        <w:t>contextualizar</w:t>
      </w:r>
      <w:r w:rsidR="00BD3703">
        <w:rPr>
          <w:rFonts w:ascii="Arial" w:hAnsi="Arial" w:cs="Arial"/>
          <w:sz w:val="24"/>
          <w:szCs w:val="24"/>
        </w:rPr>
        <w:t xml:space="preserve"> a </w:t>
      </w:r>
      <w:r w:rsidR="00656940">
        <w:rPr>
          <w:rFonts w:ascii="Arial" w:hAnsi="Arial" w:cs="Arial"/>
          <w:sz w:val="24"/>
          <w:szCs w:val="24"/>
        </w:rPr>
        <w:t>análise</w:t>
      </w:r>
      <w:r w:rsidR="00BD3703">
        <w:rPr>
          <w:rFonts w:ascii="Arial" w:hAnsi="Arial" w:cs="Arial"/>
          <w:sz w:val="24"/>
          <w:szCs w:val="24"/>
        </w:rPr>
        <w:t xml:space="preserve"> </w:t>
      </w:r>
      <w:r w:rsidR="00656940">
        <w:rPr>
          <w:rFonts w:ascii="Arial" w:hAnsi="Arial" w:cs="Arial"/>
          <w:sz w:val="24"/>
          <w:szCs w:val="24"/>
        </w:rPr>
        <w:t>do</w:t>
      </w:r>
      <w:r w:rsidR="009C7756">
        <w:rPr>
          <w:rFonts w:ascii="Arial" w:hAnsi="Arial" w:cs="Arial"/>
          <w:sz w:val="24"/>
          <w:szCs w:val="24"/>
        </w:rPr>
        <w:t xml:space="preserve"> setor analisado. </w:t>
      </w:r>
      <w:r w:rsidR="00AF4219">
        <w:rPr>
          <w:rFonts w:ascii="Arial" w:hAnsi="Arial" w:cs="Arial"/>
          <w:sz w:val="24"/>
          <w:szCs w:val="24"/>
        </w:rPr>
        <w:t>Com a aplicação do modelo, inferimos o efeito da</w:t>
      </w:r>
      <w:r w:rsidR="00BD3703">
        <w:rPr>
          <w:rFonts w:ascii="Arial" w:hAnsi="Arial" w:cs="Arial"/>
          <w:sz w:val="24"/>
          <w:szCs w:val="24"/>
        </w:rPr>
        <w:t>s cinco forças no mercado</w:t>
      </w:r>
      <w:r w:rsidR="00F30F1F">
        <w:rPr>
          <w:rFonts w:ascii="Arial" w:hAnsi="Arial" w:cs="Arial"/>
          <w:sz w:val="24"/>
          <w:szCs w:val="24"/>
        </w:rPr>
        <w:t>:</w:t>
      </w:r>
      <w:r w:rsidR="007168BE">
        <w:rPr>
          <w:rFonts w:ascii="Arial" w:hAnsi="Arial" w:cs="Arial"/>
          <w:sz w:val="24"/>
          <w:szCs w:val="24"/>
        </w:rPr>
        <w:t xml:space="preserve"> a ameaça de novos concorrentes, o poder de barganha dos fornecedores, o poder de barganha dos consumidores, </w:t>
      </w:r>
      <w:r w:rsidR="008628AD">
        <w:rPr>
          <w:rFonts w:ascii="Arial" w:hAnsi="Arial" w:cs="Arial"/>
          <w:sz w:val="24"/>
          <w:szCs w:val="24"/>
        </w:rPr>
        <w:t>a ameaça de produtos substitutos e a rivalidade entre</w:t>
      </w:r>
      <w:r w:rsidR="002B0A6B">
        <w:rPr>
          <w:rFonts w:ascii="Arial" w:hAnsi="Arial" w:cs="Arial"/>
          <w:sz w:val="24"/>
          <w:szCs w:val="24"/>
        </w:rPr>
        <w:t xml:space="preserve"> concorrentes.</w:t>
      </w:r>
      <w:r w:rsidR="0064138D">
        <w:rPr>
          <w:rFonts w:ascii="Arial" w:hAnsi="Arial" w:cs="Arial"/>
          <w:sz w:val="24"/>
          <w:szCs w:val="24"/>
        </w:rPr>
        <w:t xml:space="preserve"> Os resultados indicam que a Petz</w:t>
      </w:r>
      <w:r w:rsidR="00791C8F">
        <w:rPr>
          <w:rFonts w:ascii="Arial" w:hAnsi="Arial" w:cs="Arial"/>
          <w:sz w:val="24"/>
          <w:szCs w:val="24"/>
        </w:rPr>
        <w:t xml:space="preserve"> possui vantagens estruturais relevantes, como sua ampla presença no mercado</w:t>
      </w:r>
      <w:r w:rsidR="00E65AF4">
        <w:rPr>
          <w:rFonts w:ascii="Arial" w:hAnsi="Arial" w:cs="Arial"/>
          <w:sz w:val="24"/>
          <w:szCs w:val="24"/>
        </w:rPr>
        <w:t>, seus investimentos em canais de vendas e distribuição</w:t>
      </w:r>
      <w:r w:rsidR="00F30F1F">
        <w:rPr>
          <w:rFonts w:ascii="Arial" w:hAnsi="Arial" w:cs="Arial"/>
          <w:sz w:val="24"/>
          <w:szCs w:val="24"/>
        </w:rPr>
        <w:t>,</w:t>
      </w:r>
      <w:r w:rsidR="005878ED">
        <w:rPr>
          <w:rFonts w:ascii="Arial" w:hAnsi="Arial" w:cs="Arial"/>
          <w:sz w:val="24"/>
          <w:szCs w:val="24"/>
        </w:rPr>
        <w:t xml:space="preserve"> e </w:t>
      </w:r>
      <w:r w:rsidR="0055736A">
        <w:rPr>
          <w:rFonts w:ascii="Arial" w:hAnsi="Arial" w:cs="Arial"/>
          <w:sz w:val="24"/>
          <w:szCs w:val="24"/>
        </w:rPr>
        <w:t xml:space="preserve">estratégias </w:t>
      </w:r>
      <w:r w:rsidR="001F4261">
        <w:rPr>
          <w:rFonts w:ascii="Arial" w:hAnsi="Arial" w:cs="Arial"/>
          <w:sz w:val="24"/>
          <w:szCs w:val="24"/>
        </w:rPr>
        <w:t>para a fidelização de clientes. Entretanto, a empresa se encontra um mercado fragmentado e altamente competitivo,</w:t>
      </w:r>
      <w:r w:rsidR="00D74508">
        <w:rPr>
          <w:rFonts w:ascii="Arial" w:hAnsi="Arial" w:cs="Arial"/>
          <w:sz w:val="24"/>
          <w:szCs w:val="24"/>
        </w:rPr>
        <w:t xml:space="preserve"> </w:t>
      </w:r>
      <w:r w:rsidR="00CB0FAD">
        <w:rPr>
          <w:rFonts w:ascii="Arial" w:hAnsi="Arial" w:cs="Arial"/>
          <w:sz w:val="24"/>
          <w:szCs w:val="24"/>
        </w:rPr>
        <w:t xml:space="preserve">onde compradores influenciam fortemente </w:t>
      </w:r>
      <w:r w:rsidR="0045776F">
        <w:rPr>
          <w:rFonts w:ascii="Arial" w:hAnsi="Arial" w:cs="Arial"/>
          <w:sz w:val="24"/>
          <w:szCs w:val="24"/>
        </w:rPr>
        <w:t>suas estratégias competitivas</w:t>
      </w:r>
      <w:r w:rsidR="00DF61FD">
        <w:rPr>
          <w:rFonts w:ascii="Arial" w:hAnsi="Arial" w:cs="Arial"/>
          <w:sz w:val="24"/>
          <w:szCs w:val="24"/>
        </w:rPr>
        <w:t>.</w:t>
      </w:r>
      <w:r w:rsidR="002B0C60">
        <w:rPr>
          <w:rFonts w:ascii="Arial" w:hAnsi="Arial" w:cs="Arial"/>
          <w:sz w:val="24"/>
          <w:szCs w:val="24"/>
        </w:rPr>
        <w:t xml:space="preserve"> </w:t>
      </w:r>
      <w:r w:rsidR="00DF61FD">
        <w:rPr>
          <w:rFonts w:ascii="Arial" w:hAnsi="Arial" w:cs="Arial"/>
          <w:sz w:val="24"/>
          <w:szCs w:val="24"/>
        </w:rPr>
        <w:t>Desse</w:t>
      </w:r>
      <w:r w:rsidR="002B0C60">
        <w:rPr>
          <w:rFonts w:ascii="Arial" w:hAnsi="Arial" w:cs="Arial"/>
          <w:sz w:val="24"/>
          <w:szCs w:val="24"/>
        </w:rPr>
        <w:t xml:space="preserve"> modo</w:t>
      </w:r>
      <w:r w:rsidR="00F30F1F">
        <w:rPr>
          <w:rFonts w:ascii="Arial" w:hAnsi="Arial" w:cs="Arial"/>
          <w:sz w:val="24"/>
          <w:szCs w:val="24"/>
        </w:rPr>
        <w:t>,</w:t>
      </w:r>
      <w:r w:rsidR="002B0C60">
        <w:rPr>
          <w:rFonts w:ascii="Arial" w:hAnsi="Arial" w:cs="Arial"/>
          <w:sz w:val="24"/>
          <w:szCs w:val="24"/>
        </w:rPr>
        <w:t xml:space="preserve"> a empresa busca </w:t>
      </w:r>
      <w:r w:rsidR="00F43D70">
        <w:rPr>
          <w:rFonts w:ascii="Arial" w:hAnsi="Arial" w:cs="Arial"/>
          <w:sz w:val="24"/>
          <w:szCs w:val="24"/>
        </w:rPr>
        <w:t>se diferenciar</w:t>
      </w:r>
      <w:r w:rsidR="001D1CEE">
        <w:rPr>
          <w:rFonts w:ascii="Arial" w:hAnsi="Arial" w:cs="Arial"/>
          <w:sz w:val="24"/>
          <w:szCs w:val="24"/>
        </w:rPr>
        <w:t xml:space="preserve"> de outros competidores</w:t>
      </w:r>
      <w:r w:rsidR="00F43D70">
        <w:rPr>
          <w:rFonts w:ascii="Arial" w:hAnsi="Arial" w:cs="Arial"/>
          <w:sz w:val="24"/>
          <w:szCs w:val="24"/>
        </w:rPr>
        <w:t xml:space="preserve"> pel</w:t>
      </w:r>
      <w:r w:rsidR="005814FC">
        <w:rPr>
          <w:rFonts w:ascii="Arial" w:hAnsi="Arial" w:cs="Arial"/>
          <w:sz w:val="24"/>
          <w:szCs w:val="24"/>
        </w:rPr>
        <w:t>a maneira que oferta seus produtos, em seus variados canais de venda.</w:t>
      </w:r>
    </w:p>
    <w:p w14:paraId="132A6C5F" w14:textId="6DA1FC90" w:rsidR="00C722D9" w:rsidRDefault="2126C4AD" w:rsidP="2126C4AD">
      <w:pPr>
        <w:spacing w:after="0" w:line="360" w:lineRule="auto"/>
        <w:ind w:firstLine="709"/>
        <w:jc w:val="both"/>
        <w:rPr>
          <w:rFonts w:ascii="Arial" w:hAnsi="Arial" w:cs="Arial"/>
          <w:b/>
          <w:bCs/>
          <w:sz w:val="24"/>
          <w:szCs w:val="24"/>
        </w:rPr>
      </w:pPr>
      <w:r w:rsidRPr="2126C4AD">
        <w:rPr>
          <w:rFonts w:ascii="Arial" w:hAnsi="Arial" w:cs="Arial"/>
          <w:b/>
          <w:bCs/>
          <w:sz w:val="24"/>
          <w:szCs w:val="24"/>
        </w:rPr>
        <w:t>Palavras-chave</w:t>
      </w:r>
      <w:r w:rsidRPr="2126C4AD">
        <w:rPr>
          <w:rFonts w:ascii="Arial" w:hAnsi="Arial" w:cs="Arial"/>
          <w:sz w:val="24"/>
          <w:szCs w:val="24"/>
        </w:rPr>
        <w:t>: Competitividade. Cinco Forças de Porter. Varejo pet</w:t>
      </w:r>
    </w:p>
    <w:p w14:paraId="07AF4F87" w14:textId="36A43675" w:rsidR="00C722D9" w:rsidRDefault="00BB59C7" w:rsidP="009A02B0">
      <w:pPr>
        <w:spacing w:after="0" w:line="360" w:lineRule="auto"/>
        <w:ind w:firstLine="709"/>
        <w:jc w:val="both"/>
        <w:rPr>
          <w:rFonts w:ascii="Arial" w:hAnsi="Arial" w:cs="Arial"/>
          <w:b/>
          <w:bCs/>
          <w:sz w:val="24"/>
          <w:szCs w:val="24"/>
        </w:rPr>
      </w:pPr>
      <w:r w:rsidRPr="2126C4AD">
        <w:rPr>
          <w:rFonts w:ascii="Arial" w:hAnsi="Arial" w:cs="Arial"/>
          <w:b/>
          <w:bCs/>
          <w:sz w:val="24"/>
          <w:szCs w:val="24"/>
        </w:rPr>
        <w:br w:type="page"/>
      </w:r>
    </w:p>
    <w:p w14:paraId="07A52121" w14:textId="1C6AD677" w:rsidR="00C722D9" w:rsidRDefault="2126C4AD" w:rsidP="00464983">
      <w:pPr>
        <w:jc w:val="center"/>
        <w:rPr>
          <w:rFonts w:ascii="Arial" w:hAnsi="Arial" w:cs="Arial"/>
          <w:b/>
          <w:bCs/>
          <w:sz w:val="24"/>
          <w:szCs w:val="24"/>
        </w:rPr>
      </w:pPr>
      <w:r w:rsidRPr="2126C4AD">
        <w:rPr>
          <w:rFonts w:ascii="Arial" w:hAnsi="Arial" w:cs="Arial"/>
          <w:b/>
          <w:bCs/>
          <w:sz w:val="24"/>
          <w:szCs w:val="24"/>
        </w:rPr>
        <w:lastRenderedPageBreak/>
        <w:t>ABSTRACT</w:t>
      </w:r>
    </w:p>
    <w:p w14:paraId="7DD72315" w14:textId="5B86D016" w:rsidR="2126C4AD" w:rsidRDefault="2126C4AD" w:rsidP="2126C4AD">
      <w:pPr>
        <w:jc w:val="center"/>
        <w:rPr>
          <w:rFonts w:ascii="Arial" w:hAnsi="Arial" w:cs="Arial"/>
          <w:b/>
          <w:bCs/>
          <w:sz w:val="24"/>
          <w:szCs w:val="24"/>
        </w:rPr>
      </w:pPr>
    </w:p>
    <w:p w14:paraId="6ACD394C" w14:textId="323F32E9" w:rsidR="00756A17" w:rsidRPr="00756A17" w:rsidRDefault="00756A17" w:rsidP="00756A17">
      <w:pPr>
        <w:jc w:val="both"/>
        <w:rPr>
          <w:rFonts w:ascii="Arial" w:hAnsi="Arial" w:cs="Arial"/>
          <w:sz w:val="24"/>
          <w:szCs w:val="24"/>
        </w:rPr>
      </w:pPr>
      <w:r w:rsidRPr="00756A17">
        <w:rPr>
          <w:rFonts w:ascii="Arial" w:hAnsi="Arial" w:cs="Arial"/>
          <w:sz w:val="24"/>
          <w:szCs w:val="24"/>
        </w:rPr>
        <w:t>Based on Porter's Five Forces model, this study aims to analyze the competitiveness of Petz in the pet food segment, specifically focusing on the commercialization of pet food and other animal feed. The goal is to identify the company's main strategic points in the market. The research uses Michael E. Porter's original article, "How Competitive Forces Shape Strategy," as its theoretical foundation, alongside financial and journalistic materials to contextualize the analysis of the industry.</w:t>
      </w:r>
      <w:r>
        <w:rPr>
          <w:rFonts w:ascii="Arial" w:hAnsi="Arial" w:cs="Arial"/>
          <w:sz w:val="24"/>
          <w:szCs w:val="24"/>
        </w:rPr>
        <w:t xml:space="preserve"> </w:t>
      </w:r>
      <w:r w:rsidRPr="00756A17">
        <w:rPr>
          <w:rFonts w:ascii="Arial" w:hAnsi="Arial" w:cs="Arial"/>
          <w:sz w:val="24"/>
          <w:szCs w:val="24"/>
        </w:rPr>
        <w:t>By applying the model, we infer the effect of the five forces on the market: the threat of new entrants, the bargaining power of suppliers, the bargaining power of consumers, the threat of substitute products, and the intensity of rivalry among existing competitors.</w:t>
      </w:r>
      <w:r>
        <w:rPr>
          <w:rFonts w:ascii="Arial" w:hAnsi="Arial" w:cs="Arial"/>
          <w:sz w:val="24"/>
          <w:szCs w:val="24"/>
        </w:rPr>
        <w:t xml:space="preserve"> </w:t>
      </w:r>
      <w:r w:rsidRPr="00756A17">
        <w:rPr>
          <w:rFonts w:ascii="Arial" w:hAnsi="Arial" w:cs="Arial"/>
          <w:sz w:val="24"/>
          <w:szCs w:val="24"/>
        </w:rPr>
        <w:t>The results indicate that Petz possesses relevant structural advantages, such as its extensive market presence, investments in sales and distribution channels, and customer loyalty strategies. However, the company operates in a fragmented and highly competitive market where buyers strongly influence its competitive strategies. Consequently, the company seeks to differentiate itself from other competitors through the way it offers its products across its various sales channels.</w:t>
      </w:r>
    </w:p>
    <w:p w14:paraId="5E1C04EB" w14:textId="77777777" w:rsidR="00756A17" w:rsidRPr="00756A17" w:rsidRDefault="00756A17" w:rsidP="00756A17">
      <w:pPr>
        <w:jc w:val="both"/>
        <w:rPr>
          <w:rFonts w:ascii="Arial" w:hAnsi="Arial" w:cs="Arial"/>
          <w:sz w:val="24"/>
          <w:szCs w:val="24"/>
        </w:rPr>
      </w:pPr>
      <w:r w:rsidRPr="00756A17">
        <w:rPr>
          <w:rFonts w:ascii="Arial" w:hAnsi="Arial" w:cs="Arial"/>
          <w:sz w:val="24"/>
          <w:szCs w:val="24"/>
        </w:rPr>
        <w:t>Keywords: Competitiveness. Porter's Five Forces. Pet retail.</w:t>
      </w:r>
    </w:p>
    <w:p w14:paraId="3E4E1AFE" w14:textId="0C454196" w:rsidR="00663ADC" w:rsidRPr="00A256F4" w:rsidRDefault="00663ADC" w:rsidP="00756A17">
      <w:pPr>
        <w:jc w:val="both"/>
        <w:rPr>
          <w:rFonts w:ascii="Arial" w:hAnsi="Arial" w:cs="Arial"/>
          <w:b/>
          <w:bCs/>
          <w:sz w:val="24"/>
          <w:szCs w:val="24"/>
        </w:rPr>
      </w:pPr>
    </w:p>
    <w:p w14:paraId="385E8E51" w14:textId="63135507" w:rsidR="00B93B01" w:rsidRDefault="00B93B01" w:rsidP="006C1D87">
      <w:pPr>
        <w:jc w:val="both"/>
        <w:rPr>
          <w:b/>
          <w:bCs/>
        </w:rPr>
      </w:pPr>
    </w:p>
    <w:p w14:paraId="4D5743AB" w14:textId="77777777" w:rsidR="005F5600" w:rsidRDefault="005F5600" w:rsidP="00B93B01">
      <w:pPr>
        <w:rPr>
          <w:b/>
          <w:bCs/>
        </w:rPr>
      </w:pPr>
    </w:p>
    <w:p w14:paraId="524FD133" w14:textId="77777777" w:rsidR="005F5600" w:rsidRPr="005F5600" w:rsidRDefault="005F5600" w:rsidP="005F5600"/>
    <w:p w14:paraId="7C100619" w14:textId="77777777" w:rsidR="005F5600" w:rsidRPr="005F5600" w:rsidRDefault="005F5600" w:rsidP="005F5600"/>
    <w:p w14:paraId="227307E3" w14:textId="25CC113F" w:rsidR="0008450A" w:rsidRDefault="0008450A" w:rsidP="005F5600"/>
    <w:p w14:paraId="20BE53C3" w14:textId="77777777" w:rsidR="0008450A" w:rsidRDefault="0008450A">
      <w:r>
        <w:br w:type="page"/>
      </w:r>
    </w:p>
    <w:p w14:paraId="50CF2633" w14:textId="633DF7BA" w:rsidR="65622B89" w:rsidRPr="00296C22" w:rsidRDefault="6EAF33BA" w:rsidP="00296C22">
      <w:pPr>
        <w:pStyle w:val="Sumrio1"/>
        <w:numPr>
          <w:ilvl w:val="0"/>
          <w:numId w:val="0"/>
        </w:numPr>
        <w:tabs>
          <w:tab w:val="right" w:leader="dot" w:pos="9060"/>
        </w:tabs>
        <w:ind w:left="720" w:hanging="360"/>
        <w:jc w:val="center"/>
        <w:rPr>
          <w:rFonts w:ascii="Arial" w:hAnsi="Arial" w:cs="Arial"/>
          <w:b/>
          <w:bCs/>
          <w:noProof/>
          <w:sz w:val="24"/>
          <w:szCs w:val="24"/>
        </w:rPr>
      </w:pPr>
      <w:r w:rsidRPr="6EAF33BA">
        <w:rPr>
          <w:rFonts w:ascii="Arial" w:hAnsi="Arial" w:cs="Arial"/>
          <w:b/>
          <w:bCs/>
          <w:noProof/>
          <w:sz w:val="24"/>
          <w:szCs w:val="24"/>
        </w:rPr>
        <w:lastRenderedPageBreak/>
        <w:t>SUM</w:t>
      </w:r>
      <w:r w:rsidR="00AB2A5D">
        <w:rPr>
          <w:rFonts w:ascii="Arial" w:hAnsi="Arial" w:cs="Arial"/>
          <w:b/>
          <w:bCs/>
          <w:noProof/>
          <w:sz w:val="24"/>
          <w:szCs w:val="24"/>
        </w:rPr>
        <w:t>Á</w:t>
      </w:r>
      <w:r w:rsidRPr="6EAF33BA">
        <w:rPr>
          <w:rFonts w:ascii="Arial" w:hAnsi="Arial" w:cs="Arial"/>
          <w:b/>
          <w:bCs/>
          <w:noProof/>
          <w:sz w:val="24"/>
          <w:szCs w:val="24"/>
        </w:rPr>
        <w:t>RIO</w:t>
      </w:r>
    </w:p>
    <w:sdt>
      <w:sdtPr>
        <w:rPr>
          <w:rFonts w:asciiTheme="minorHAnsi" w:eastAsiaTheme="minorEastAsia" w:hAnsiTheme="minorHAnsi" w:cstheme="minorBidi"/>
          <w:color w:val="auto"/>
          <w:kern w:val="2"/>
          <w:sz w:val="22"/>
          <w:szCs w:val="22"/>
          <w:lang w:eastAsia="en-US"/>
          <w14:ligatures w14:val="standardContextual"/>
        </w:rPr>
        <w:id w:val="-536661231"/>
        <w:docPartObj>
          <w:docPartGallery w:val="Table of Contents"/>
          <w:docPartUnique/>
        </w:docPartObj>
      </w:sdtPr>
      <w:sdtEndPr>
        <w:rPr>
          <w:b/>
          <w:bCs/>
        </w:rPr>
      </w:sdtEndPr>
      <w:sdtContent>
        <w:p w14:paraId="64920DA6" w14:textId="7CF4D5D4" w:rsidR="00611A2E" w:rsidRDefault="00611A2E" w:rsidP="00611A2E">
          <w:pPr>
            <w:pStyle w:val="CabealhodoSumrio"/>
          </w:pPr>
        </w:p>
        <w:p w14:paraId="52227517" w14:textId="4C38F434" w:rsidR="00611A2E" w:rsidRPr="00611A2E" w:rsidRDefault="00611A2E" w:rsidP="00611A2E">
          <w:pPr>
            <w:pStyle w:val="Sumrio1"/>
            <w:tabs>
              <w:tab w:val="right" w:leader="dot" w:pos="9061"/>
            </w:tabs>
            <w:rPr>
              <w:rFonts w:ascii="Arial" w:hAnsi="Arial" w:cs="Arial"/>
              <w:noProof/>
              <w:sz w:val="24"/>
              <w:szCs w:val="24"/>
            </w:rPr>
          </w:pPr>
          <w:r>
            <w:fldChar w:fldCharType="begin"/>
          </w:r>
          <w:r>
            <w:instrText xml:space="preserve"> TOC \o "1-3" \h \z \u </w:instrText>
          </w:r>
          <w:r>
            <w:fldChar w:fldCharType="separate"/>
          </w:r>
          <w:hyperlink w:anchor="_Toc199250767" w:history="1">
            <w:r w:rsidRPr="00611A2E">
              <w:rPr>
                <w:rStyle w:val="Hyperlink"/>
                <w:rFonts w:ascii="Arial" w:eastAsia="Arial" w:hAnsi="Arial" w:cs="Arial"/>
                <w:noProof/>
                <w:sz w:val="24"/>
                <w:szCs w:val="24"/>
              </w:rPr>
              <w:t xml:space="preserve"> Introdução</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_Toc199250767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5</w:t>
            </w:r>
            <w:r w:rsidRPr="00611A2E">
              <w:rPr>
                <w:rFonts w:ascii="Arial" w:hAnsi="Arial" w:cs="Arial"/>
                <w:noProof/>
                <w:webHidden/>
                <w:sz w:val="24"/>
                <w:szCs w:val="24"/>
              </w:rPr>
              <w:fldChar w:fldCharType="end"/>
            </w:r>
          </w:hyperlink>
        </w:p>
        <w:p w14:paraId="0EF2E0C1" w14:textId="762ED952" w:rsidR="00611A2E" w:rsidRPr="00611A2E" w:rsidRDefault="00611A2E" w:rsidP="00611A2E">
          <w:pPr>
            <w:pStyle w:val="Sumrio1"/>
            <w:tabs>
              <w:tab w:val="right" w:leader="dot" w:pos="9061"/>
            </w:tabs>
            <w:rPr>
              <w:rFonts w:ascii="Arial" w:hAnsi="Arial" w:cs="Arial"/>
              <w:noProof/>
              <w:sz w:val="24"/>
              <w:szCs w:val="24"/>
            </w:rPr>
          </w:pPr>
          <w:hyperlink w:anchor="_Toc199250768" w:history="1">
            <w:r w:rsidRPr="00611A2E">
              <w:rPr>
                <w:rStyle w:val="Hyperlink"/>
                <w:rFonts w:ascii="Arial" w:eastAsia="Arial" w:hAnsi="Arial" w:cs="Arial"/>
                <w:noProof/>
                <w:sz w:val="24"/>
                <w:szCs w:val="24"/>
              </w:rPr>
              <w:t xml:space="preserve"> Panorama do Setor</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_Toc199250768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6</w:t>
            </w:r>
            <w:r w:rsidRPr="00611A2E">
              <w:rPr>
                <w:rFonts w:ascii="Arial" w:hAnsi="Arial" w:cs="Arial"/>
                <w:noProof/>
                <w:webHidden/>
                <w:sz w:val="24"/>
                <w:szCs w:val="24"/>
              </w:rPr>
              <w:fldChar w:fldCharType="end"/>
            </w:r>
          </w:hyperlink>
        </w:p>
        <w:p w14:paraId="16A50716" w14:textId="7D4F7B58" w:rsidR="00611A2E" w:rsidRPr="00611A2E" w:rsidRDefault="00611A2E" w:rsidP="00611A2E">
          <w:pPr>
            <w:pStyle w:val="Sumrio1"/>
            <w:tabs>
              <w:tab w:val="right" w:leader="dot" w:pos="9061"/>
            </w:tabs>
            <w:rPr>
              <w:rFonts w:ascii="Arial" w:hAnsi="Arial" w:cs="Arial"/>
              <w:noProof/>
              <w:sz w:val="24"/>
              <w:szCs w:val="24"/>
            </w:rPr>
          </w:pPr>
          <w:hyperlink w:anchor="_Toc199250769" w:history="1">
            <w:r w:rsidRPr="00611A2E">
              <w:rPr>
                <w:rStyle w:val="Hyperlink"/>
                <w:rFonts w:ascii="Arial" w:eastAsia="Arial" w:hAnsi="Arial" w:cs="Arial"/>
                <w:noProof/>
                <w:sz w:val="24"/>
                <w:szCs w:val="24"/>
              </w:rPr>
              <w:t>Análise das Cinco Forças de Porter</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_Toc199250769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8</w:t>
            </w:r>
            <w:r w:rsidRPr="00611A2E">
              <w:rPr>
                <w:rFonts w:ascii="Arial" w:hAnsi="Arial" w:cs="Arial"/>
                <w:noProof/>
                <w:webHidden/>
                <w:sz w:val="24"/>
                <w:szCs w:val="24"/>
              </w:rPr>
              <w:fldChar w:fldCharType="end"/>
            </w:r>
          </w:hyperlink>
        </w:p>
        <w:p w14:paraId="540D8898" w14:textId="2AE24445"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0" w:history="1">
            <w:r w:rsidRPr="00611A2E">
              <w:rPr>
                <w:rStyle w:val="Hyperlink"/>
                <w:rFonts w:ascii="Arial" w:eastAsia="Arial" w:hAnsi="Arial" w:cs="Arial"/>
                <w:noProof/>
                <w:sz w:val="24"/>
                <w:szCs w:val="24"/>
              </w:rPr>
              <w:t>3.1 Ameaça de Novos Concorrentes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_Toc199250770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8</w:t>
            </w:r>
            <w:r w:rsidRPr="00611A2E">
              <w:rPr>
                <w:rFonts w:ascii="Arial" w:hAnsi="Arial" w:cs="Arial"/>
                <w:noProof/>
                <w:webHidden/>
                <w:sz w:val="24"/>
                <w:szCs w:val="24"/>
              </w:rPr>
              <w:fldChar w:fldCharType="end"/>
            </w:r>
          </w:hyperlink>
        </w:p>
        <w:p w14:paraId="263E1280" w14:textId="55FF3C51"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1" w:history="1">
            <w:r w:rsidRPr="00611A2E">
              <w:rPr>
                <w:rStyle w:val="Hyperlink"/>
                <w:rFonts w:ascii="Arial" w:eastAsia="Arial" w:hAnsi="Arial" w:cs="Arial"/>
                <w:noProof/>
                <w:sz w:val="24"/>
                <w:szCs w:val="24"/>
              </w:rPr>
              <w:t>3.2 Poder de Barganha dos Fornecedores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_Toc199250771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9</w:t>
            </w:r>
            <w:r w:rsidRPr="00611A2E">
              <w:rPr>
                <w:rFonts w:ascii="Arial" w:hAnsi="Arial" w:cs="Arial"/>
                <w:noProof/>
                <w:webHidden/>
                <w:sz w:val="24"/>
                <w:szCs w:val="24"/>
              </w:rPr>
              <w:fldChar w:fldCharType="end"/>
            </w:r>
          </w:hyperlink>
        </w:p>
        <w:p w14:paraId="365885D4" w14:textId="62CF7756" w:rsidR="00611A2E" w:rsidRPr="00611A2E" w:rsidRDefault="00611A2E" w:rsidP="00611A2E">
          <w:pPr>
            <w:pStyle w:val="Sumrio2"/>
            <w:tabs>
              <w:tab w:val="right" w:leader="dot" w:pos="9061"/>
            </w:tabs>
            <w:ind w:left="709"/>
            <w:rPr>
              <w:rFonts w:ascii="Arial" w:hAnsi="Arial" w:cs="Arial"/>
              <w:noProof/>
              <w:kern w:val="2"/>
              <w:sz w:val="24"/>
              <w:szCs w:val="24"/>
              <w14:ligatures w14:val="standardContextual"/>
            </w:rPr>
          </w:pPr>
          <w:hyperlink w:anchor="_Toc199250772" w:history="1">
            <w:r w:rsidRPr="00611A2E">
              <w:rPr>
                <w:rStyle w:val="Hyperlink"/>
                <w:rFonts w:ascii="Arial" w:eastAsia="Arial" w:hAnsi="Arial" w:cs="Arial"/>
                <w:noProof/>
                <w:sz w:val="24"/>
                <w:szCs w:val="24"/>
              </w:rPr>
              <w:t>3.3 Poder de Barganha dos Consumidores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_Toc199250772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11</w:t>
            </w:r>
            <w:r w:rsidRPr="00611A2E">
              <w:rPr>
                <w:rFonts w:ascii="Arial" w:hAnsi="Arial" w:cs="Arial"/>
                <w:noProof/>
                <w:webHidden/>
                <w:sz w:val="24"/>
                <w:szCs w:val="24"/>
              </w:rPr>
              <w:fldChar w:fldCharType="end"/>
            </w:r>
          </w:hyperlink>
        </w:p>
        <w:p w14:paraId="7D12DADF" w14:textId="520E2312" w:rsidR="00611A2E" w:rsidRPr="00611A2E" w:rsidRDefault="00611A2E" w:rsidP="00611A2E">
          <w:pPr>
            <w:pStyle w:val="Sumrio2"/>
            <w:tabs>
              <w:tab w:val="right" w:leader="dot" w:pos="9061"/>
            </w:tabs>
            <w:ind w:left="709"/>
            <w:rPr>
              <w:rFonts w:ascii="Arial" w:hAnsi="Arial" w:cs="Arial"/>
              <w:noProof/>
              <w:sz w:val="24"/>
              <w:szCs w:val="24"/>
            </w:rPr>
          </w:pPr>
          <w:r w:rsidRPr="00611A2E">
            <w:rPr>
              <w:rFonts w:ascii="Arial" w:hAnsi="Arial" w:cs="Arial"/>
              <w:noProof/>
              <w:sz w:val="24"/>
              <w:szCs w:val="24"/>
            </w:rPr>
            <w:t xml:space="preserve">3.4 </w:t>
          </w:r>
          <w:hyperlink w:anchor="_Toc199250773" w:history="1">
            <w:r w:rsidRPr="00611A2E">
              <w:rPr>
                <w:rStyle w:val="Hyperlink"/>
                <w:rFonts w:ascii="Arial" w:eastAsia="Arial" w:hAnsi="Arial" w:cs="Arial"/>
                <w:noProof/>
                <w:sz w:val="24"/>
                <w:szCs w:val="24"/>
              </w:rPr>
              <w:t>Ameaça de Produtos Substitutos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_Toc199250773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12</w:t>
            </w:r>
            <w:r w:rsidRPr="00611A2E">
              <w:rPr>
                <w:rFonts w:ascii="Arial" w:hAnsi="Arial" w:cs="Arial"/>
                <w:noProof/>
                <w:webHidden/>
                <w:sz w:val="24"/>
                <w:szCs w:val="24"/>
              </w:rPr>
              <w:fldChar w:fldCharType="end"/>
            </w:r>
          </w:hyperlink>
        </w:p>
        <w:p w14:paraId="57639A71" w14:textId="42683169" w:rsidR="00611A2E" w:rsidRPr="00611A2E" w:rsidRDefault="00AF6F90" w:rsidP="00AF6F90">
          <w:pPr>
            <w:ind w:left="709"/>
            <w:rPr>
              <w:rFonts w:ascii="Arial" w:hAnsi="Arial" w:cs="Arial"/>
              <w:noProof/>
              <w:sz w:val="24"/>
              <w:szCs w:val="24"/>
              <w:lang w:eastAsia="pt-BR"/>
            </w:rPr>
          </w:pPr>
          <w:r>
            <w:rPr>
              <w:rFonts w:ascii="Arial" w:hAnsi="Arial" w:cs="Arial"/>
              <w:noProof/>
              <w:sz w:val="24"/>
              <w:szCs w:val="24"/>
              <w:lang w:eastAsia="pt-BR"/>
            </w:rPr>
            <w:t>3.5 Rivalidade Entre Concorrentes..................................................................</w:t>
          </w:r>
          <w:r w:rsidR="00E63A51">
            <w:rPr>
              <w:rFonts w:ascii="Arial" w:hAnsi="Arial" w:cs="Arial"/>
              <w:noProof/>
              <w:sz w:val="24"/>
              <w:szCs w:val="24"/>
              <w:lang w:eastAsia="pt-BR"/>
            </w:rPr>
            <w:t>14</w:t>
          </w:r>
        </w:p>
        <w:p w14:paraId="2328BD97" w14:textId="39E9A15B" w:rsidR="00611A2E" w:rsidRPr="00611A2E" w:rsidRDefault="00611A2E" w:rsidP="00611A2E">
          <w:pPr>
            <w:pStyle w:val="Sumrio1"/>
            <w:tabs>
              <w:tab w:val="right" w:leader="dot" w:pos="9061"/>
            </w:tabs>
            <w:rPr>
              <w:rFonts w:ascii="Arial" w:hAnsi="Arial" w:cs="Arial"/>
              <w:noProof/>
              <w:sz w:val="24"/>
              <w:szCs w:val="24"/>
            </w:rPr>
          </w:pPr>
          <w:hyperlink w:anchor="_Toc199250774" w:history="1">
            <w:r w:rsidRPr="00611A2E">
              <w:rPr>
                <w:rStyle w:val="Hyperlink"/>
                <w:rFonts w:ascii="Arial" w:eastAsia="Arial" w:hAnsi="Arial" w:cs="Arial"/>
                <w:noProof/>
                <w:sz w:val="24"/>
                <w:szCs w:val="24"/>
              </w:rPr>
              <w:t xml:space="preserve"> Conclusão</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_Toc199250774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16</w:t>
            </w:r>
            <w:r w:rsidRPr="00611A2E">
              <w:rPr>
                <w:rFonts w:ascii="Arial" w:hAnsi="Arial" w:cs="Arial"/>
                <w:noProof/>
                <w:webHidden/>
                <w:sz w:val="24"/>
                <w:szCs w:val="24"/>
              </w:rPr>
              <w:fldChar w:fldCharType="end"/>
            </w:r>
          </w:hyperlink>
        </w:p>
        <w:p w14:paraId="6CFE09D8" w14:textId="76E16E72" w:rsidR="00611A2E" w:rsidRDefault="00611A2E" w:rsidP="00611A2E">
          <w:pPr>
            <w:pStyle w:val="Sumrio1"/>
            <w:tabs>
              <w:tab w:val="right" w:leader="dot" w:pos="9061"/>
            </w:tabs>
            <w:rPr>
              <w:rFonts w:cstheme="minorBidi"/>
              <w:noProof/>
              <w:sz w:val="24"/>
              <w:szCs w:val="24"/>
            </w:rPr>
          </w:pPr>
          <w:hyperlink w:anchor="_Toc199250775" w:history="1">
            <w:r w:rsidRPr="00611A2E">
              <w:rPr>
                <w:rStyle w:val="Hyperlink"/>
                <w:rFonts w:ascii="Arial" w:eastAsia="Arial" w:hAnsi="Arial" w:cs="Arial"/>
                <w:noProof/>
                <w:sz w:val="24"/>
                <w:szCs w:val="24"/>
              </w:rPr>
              <w:t>Referências</w:t>
            </w:r>
            <w:r w:rsidRPr="00611A2E">
              <w:rPr>
                <w:rFonts w:ascii="Arial" w:hAnsi="Arial" w:cs="Arial"/>
                <w:noProof/>
                <w:webHidden/>
                <w:sz w:val="24"/>
                <w:szCs w:val="24"/>
              </w:rPr>
              <w:tab/>
            </w:r>
            <w:r w:rsidRPr="00611A2E">
              <w:rPr>
                <w:rFonts w:ascii="Arial" w:hAnsi="Arial" w:cs="Arial"/>
                <w:noProof/>
                <w:webHidden/>
                <w:sz w:val="24"/>
                <w:szCs w:val="24"/>
              </w:rPr>
              <w:fldChar w:fldCharType="begin"/>
            </w:r>
            <w:r w:rsidRPr="00611A2E">
              <w:rPr>
                <w:rFonts w:ascii="Arial" w:hAnsi="Arial" w:cs="Arial"/>
                <w:noProof/>
                <w:webHidden/>
                <w:sz w:val="24"/>
                <w:szCs w:val="24"/>
              </w:rPr>
              <w:instrText xml:space="preserve"> PAGEREF _Toc199250775 \h </w:instrText>
            </w:r>
            <w:r w:rsidRPr="00611A2E">
              <w:rPr>
                <w:rFonts w:ascii="Arial" w:hAnsi="Arial" w:cs="Arial"/>
                <w:noProof/>
                <w:webHidden/>
                <w:sz w:val="24"/>
                <w:szCs w:val="24"/>
              </w:rPr>
            </w:r>
            <w:r w:rsidRPr="00611A2E">
              <w:rPr>
                <w:rFonts w:ascii="Arial" w:hAnsi="Arial" w:cs="Arial"/>
                <w:noProof/>
                <w:webHidden/>
                <w:sz w:val="24"/>
                <w:szCs w:val="24"/>
              </w:rPr>
              <w:fldChar w:fldCharType="separate"/>
            </w:r>
            <w:r w:rsidR="00806403">
              <w:rPr>
                <w:rFonts w:ascii="Arial" w:hAnsi="Arial" w:cs="Arial"/>
                <w:noProof/>
                <w:webHidden/>
                <w:sz w:val="24"/>
                <w:szCs w:val="24"/>
              </w:rPr>
              <w:t>18</w:t>
            </w:r>
            <w:r w:rsidRPr="00611A2E">
              <w:rPr>
                <w:rFonts w:ascii="Arial" w:hAnsi="Arial" w:cs="Arial"/>
                <w:noProof/>
                <w:webHidden/>
                <w:sz w:val="24"/>
                <w:szCs w:val="24"/>
              </w:rPr>
              <w:fldChar w:fldCharType="end"/>
            </w:r>
          </w:hyperlink>
        </w:p>
        <w:p w14:paraId="68CC81F3" w14:textId="36BFDF47" w:rsidR="00611A2E" w:rsidRDefault="00611A2E" w:rsidP="00611A2E">
          <w:r>
            <w:rPr>
              <w:b/>
              <w:bCs/>
            </w:rPr>
            <w:fldChar w:fldCharType="end"/>
          </w:r>
        </w:p>
      </w:sdtContent>
    </w:sdt>
    <w:p w14:paraId="3A56BB59" w14:textId="7156770F" w:rsidR="0028552D" w:rsidRDefault="0028552D" w:rsidP="1D58EE6C">
      <w:pPr>
        <w:jc w:val="center"/>
        <w:rPr>
          <w:rFonts w:ascii="Arial" w:hAnsi="Arial" w:cs="Arial"/>
          <w:sz w:val="24"/>
          <w:szCs w:val="24"/>
        </w:rPr>
      </w:pPr>
    </w:p>
    <w:p w14:paraId="40265868" w14:textId="101BD214"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06D974F4" w14:textId="3250B895"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775E4C64" w14:textId="268554A1"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0ADC68C5" w14:textId="0AB18219"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3400DDA4" w14:textId="1ACE66A7" w:rsidR="5AA52A33" w:rsidRPr="00040962" w:rsidRDefault="5AA52A33" w:rsidP="00040962">
      <w:pPr>
        <w:tabs>
          <w:tab w:val="left" w:pos="8268"/>
        </w:tabs>
        <w:spacing w:after="0" w:line="360" w:lineRule="auto"/>
        <w:rPr>
          <w:rStyle w:val="TtuloChar"/>
          <w:rFonts w:ascii="Arial" w:eastAsia="Arial" w:hAnsi="Arial" w:cs="Arial"/>
          <w:b/>
          <w:bCs/>
          <w:sz w:val="24"/>
          <w:szCs w:val="24"/>
        </w:rPr>
      </w:pPr>
    </w:p>
    <w:p w14:paraId="7A847473" w14:textId="4B75CB3C"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50228483" w14:textId="30EFF3E7"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6408089E" w14:textId="2069D0DE"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64DE9346" w14:textId="6A42B733"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2F7D004A" w14:textId="3995E5B2" w:rsidR="5AA52A33" w:rsidRDefault="5AA52A33" w:rsidP="5AA52A33">
      <w:pPr>
        <w:pStyle w:val="PargrafodaLista"/>
        <w:tabs>
          <w:tab w:val="left" w:pos="8268"/>
        </w:tabs>
        <w:spacing w:after="0" w:line="360" w:lineRule="auto"/>
        <w:rPr>
          <w:rStyle w:val="TtuloChar"/>
          <w:rFonts w:ascii="Arial" w:eastAsia="Arial" w:hAnsi="Arial" w:cs="Arial"/>
          <w:b/>
          <w:bCs/>
          <w:sz w:val="24"/>
          <w:szCs w:val="24"/>
        </w:rPr>
      </w:pPr>
    </w:p>
    <w:p w14:paraId="225A5972" w14:textId="24424915" w:rsidR="5AA52A33" w:rsidRDefault="5AA52A33" w:rsidP="666B026B">
      <w:pPr>
        <w:tabs>
          <w:tab w:val="left" w:pos="8268"/>
        </w:tabs>
        <w:spacing w:after="0" w:line="360" w:lineRule="auto"/>
        <w:rPr>
          <w:rStyle w:val="TtuloChar"/>
          <w:rFonts w:ascii="Arial" w:eastAsia="Arial" w:hAnsi="Arial" w:cs="Arial"/>
          <w:b/>
          <w:bCs/>
          <w:sz w:val="24"/>
          <w:szCs w:val="24"/>
        </w:rPr>
      </w:pPr>
    </w:p>
    <w:p w14:paraId="03D158E5" w14:textId="22E5E86D" w:rsidR="666B026B" w:rsidRDefault="666B026B" w:rsidP="666B026B">
      <w:pPr>
        <w:tabs>
          <w:tab w:val="left" w:pos="8268"/>
        </w:tabs>
        <w:spacing w:after="0" w:line="360" w:lineRule="auto"/>
        <w:rPr>
          <w:rStyle w:val="TtuloChar"/>
          <w:rFonts w:ascii="Arial" w:eastAsia="Arial" w:hAnsi="Arial" w:cs="Arial"/>
          <w:b/>
          <w:bCs/>
          <w:sz w:val="24"/>
          <w:szCs w:val="24"/>
        </w:rPr>
      </w:pPr>
    </w:p>
    <w:p w14:paraId="34D9FEB8" w14:textId="01DC298C" w:rsidR="0F0B839D" w:rsidRDefault="0F0B839D" w:rsidP="0F0B839D">
      <w:pPr>
        <w:tabs>
          <w:tab w:val="left" w:pos="8268"/>
        </w:tabs>
        <w:spacing w:after="0" w:line="360" w:lineRule="auto"/>
        <w:rPr>
          <w:rStyle w:val="TtuloChar"/>
          <w:rFonts w:ascii="Arial" w:eastAsia="Arial" w:hAnsi="Arial" w:cs="Arial"/>
          <w:b/>
          <w:bCs/>
          <w:sz w:val="24"/>
          <w:szCs w:val="24"/>
        </w:rPr>
      </w:pPr>
    </w:p>
    <w:p w14:paraId="6FEF65AC" w14:textId="440F7186" w:rsidR="385A9C8C" w:rsidRDefault="385A9C8C" w:rsidP="385A9C8C">
      <w:pPr>
        <w:tabs>
          <w:tab w:val="left" w:pos="8268"/>
        </w:tabs>
        <w:spacing w:after="0" w:line="360" w:lineRule="auto"/>
        <w:rPr>
          <w:rStyle w:val="TtuloChar"/>
          <w:rFonts w:ascii="Arial" w:eastAsia="Arial" w:hAnsi="Arial" w:cs="Arial"/>
          <w:b/>
          <w:bCs/>
          <w:sz w:val="24"/>
          <w:szCs w:val="24"/>
        </w:rPr>
      </w:pPr>
    </w:p>
    <w:p w14:paraId="43295EA4" w14:textId="76419D05" w:rsidR="519AF433" w:rsidRDefault="519AF433" w:rsidP="519AF433">
      <w:pPr>
        <w:pStyle w:val="PargrafodaLista"/>
        <w:tabs>
          <w:tab w:val="left" w:pos="8268"/>
        </w:tabs>
        <w:spacing w:after="0" w:line="360" w:lineRule="auto"/>
        <w:rPr>
          <w:rStyle w:val="TtuloChar"/>
          <w:rFonts w:ascii="Arial" w:eastAsia="Arial" w:hAnsi="Arial" w:cs="Arial"/>
          <w:b/>
          <w:bCs/>
          <w:sz w:val="24"/>
          <w:szCs w:val="24"/>
        </w:rPr>
      </w:pPr>
    </w:p>
    <w:p w14:paraId="39E62DC8"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bookmarkStart w:id="0" w:name="_Toc487817503"/>
      <w:bookmarkStart w:id="1" w:name="_Toc199250582"/>
      <w:bookmarkStart w:id="2" w:name="_Toc199250767"/>
    </w:p>
    <w:p w14:paraId="4D4AF31E"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p>
    <w:p w14:paraId="57471600" w14:textId="77777777" w:rsidR="006C343E" w:rsidRDefault="006C343E" w:rsidP="519AF433">
      <w:pPr>
        <w:pStyle w:val="PargrafodaLista"/>
        <w:tabs>
          <w:tab w:val="left" w:pos="8268"/>
        </w:tabs>
        <w:spacing w:after="0" w:line="360" w:lineRule="auto"/>
        <w:rPr>
          <w:rStyle w:val="Ttulo1Char"/>
          <w:rFonts w:ascii="Arial" w:eastAsia="Arial" w:hAnsi="Arial" w:cs="Arial"/>
          <w:b/>
          <w:color w:val="auto"/>
          <w:sz w:val="24"/>
          <w:szCs w:val="24"/>
        </w:rPr>
      </w:pPr>
    </w:p>
    <w:p w14:paraId="0D15BFA2" w14:textId="2EA8E8A4" w:rsidR="2CB52193" w:rsidRDefault="2CB52193" w:rsidP="2CB52193">
      <w:pPr>
        <w:pStyle w:val="PargrafodaLista"/>
        <w:tabs>
          <w:tab w:val="left" w:pos="8268"/>
        </w:tabs>
        <w:spacing w:after="0" w:line="360" w:lineRule="auto"/>
        <w:rPr>
          <w:rStyle w:val="Ttulo1Char"/>
          <w:rFonts w:ascii="Arial" w:eastAsia="Arial" w:hAnsi="Arial" w:cs="Arial"/>
          <w:b/>
          <w:bCs/>
          <w:color w:val="auto"/>
          <w:sz w:val="24"/>
          <w:szCs w:val="24"/>
        </w:rPr>
      </w:pPr>
    </w:p>
    <w:p w14:paraId="30F11CF1" w14:textId="642B4E4A" w:rsidR="2CB52193" w:rsidRDefault="2CB52193" w:rsidP="2CB52193">
      <w:pPr>
        <w:pStyle w:val="PargrafodaLista"/>
        <w:tabs>
          <w:tab w:val="left" w:pos="8268"/>
        </w:tabs>
        <w:spacing w:after="0" w:line="360" w:lineRule="auto"/>
        <w:rPr>
          <w:rStyle w:val="Ttulo1Char"/>
          <w:rFonts w:ascii="Arial" w:eastAsia="Arial" w:hAnsi="Arial" w:cs="Arial"/>
          <w:b/>
          <w:bCs/>
          <w:color w:val="auto"/>
          <w:sz w:val="24"/>
          <w:szCs w:val="24"/>
        </w:rPr>
      </w:pPr>
    </w:p>
    <w:p w14:paraId="0A53708F" w14:textId="4F5DA9C7" w:rsidR="004774C6" w:rsidRPr="0027122A" w:rsidRDefault="009D47A6" w:rsidP="519AF433">
      <w:pPr>
        <w:pStyle w:val="PargrafodaLista"/>
        <w:tabs>
          <w:tab w:val="left" w:pos="8268"/>
        </w:tabs>
        <w:spacing w:after="0" w:line="360" w:lineRule="auto"/>
        <w:rPr>
          <w:rFonts w:ascii="Arial" w:hAnsi="Arial" w:cs="Arial"/>
          <w:b/>
        </w:rPr>
      </w:pPr>
      <w:r>
        <w:rPr>
          <w:rStyle w:val="Ttulo1Char"/>
          <w:rFonts w:ascii="Arial" w:eastAsia="Arial" w:hAnsi="Arial" w:cs="Arial"/>
          <w:b/>
          <w:color w:val="auto"/>
          <w:sz w:val="24"/>
          <w:szCs w:val="24"/>
        </w:rPr>
        <w:t xml:space="preserve">1. </w:t>
      </w:r>
      <w:r w:rsidR="401450E7" w:rsidRPr="0027122A">
        <w:rPr>
          <w:rStyle w:val="Ttulo1Char"/>
          <w:rFonts w:ascii="Arial" w:eastAsia="Arial" w:hAnsi="Arial" w:cs="Arial"/>
          <w:b/>
          <w:color w:val="auto"/>
          <w:sz w:val="24"/>
          <w:szCs w:val="24"/>
        </w:rPr>
        <w:t>Introdução</w:t>
      </w:r>
      <w:bookmarkEnd w:id="0"/>
      <w:bookmarkEnd w:id="1"/>
      <w:bookmarkEnd w:id="2"/>
      <w:r w:rsidR="00B93B01">
        <w:br/>
      </w:r>
    </w:p>
    <w:p w14:paraId="7423867B" w14:textId="660F54D9" w:rsidR="00605FC1" w:rsidRPr="00415C62" w:rsidRDefault="00C538C8"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Publicado pela revista Harvard Business Review em 1979, o artigo </w:t>
      </w:r>
      <w:r w:rsidR="00605FC1" w:rsidRPr="00415C62">
        <w:rPr>
          <w:rFonts w:ascii="Arial" w:hAnsi="Arial" w:cs="Arial"/>
          <w:sz w:val="24"/>
          <w:szCs w:val="24"/>
        </w:rPr>
        <w:t>“</w:t>
      </w:r>
      <w:r w:rsidR="00605FC1" w:rsidRPr="00C55071">
        <w:rPr>
          <w:rFonts w:ascii="Arial" w:hAnsi="Arial" w:cs="Arial"/>
          <w:sz w:val="24"/>
          <w:szCs w:val="24"/>
        </w:rPr>
        <w:t>How Competitives Forces Shape Strategy</w:t>
      </w:r>
      <w:r w:rsidR="00605FC1" w:rsidRPr="00415C62">
        <w:rPr>
          <w:rFonts w:ascii="Arial" w:hAnsi="Arial" w:cs="Arial"/>
          <w:i/>
          <w:iCs/>
          <w:sz w:val="24"/>
          <w:szCs w:val="24"/>
        </w:rPr>
        <w:t>”</w:t>
      </w:r>
      <w:r w:rsidR="001C2E7A" w:rsidRPr="00415C62">
        <w:rPr>
          <w:rFonts w:ascii="Arial" w:hAnsi="Arial" w:cs="Arial"/>
          <w:sz w:val="24"/>
          <w:szCs w:val="24"/>
        </w:rPr>
        <w:t xml:space="preserve"> do</w:t>
      </w:r>
      <w:r w:rsidR="00B824D2" w:rsidRPr="00415C62">
        <w:rPr>
          <w:rFonts w:ascii="Arial" w:hAnsi="Arial" w:cs="Arial"/>
          <w:sz w:val="24"/>
          <w:szCs w:val="24"/>
        </w:rPr>
        <w:t xml:space="preserve"> professor e </w:t>
      </w:r>
      <w:r w:rsidR="00A33F5D" w:rsidRPr="00415C62">
        <w:rPr>
          <w:rFonts w:ascii="Arial" w:hAnsi="Arial" w:cs="Arial"/>
          <w:sz w:val="24"/>
          <w:szCs w:val="24"/>
        </w:rPr>
        <w:t>pesquisador Michael E. Porter</w:t>
      </w:r>
      <w:r w:rsidR="00040AB2" w:rsidRPr="00415C62">
        <w:rPr>
          <w:rFonts w:ascii="Arial" w:hAnsi="Arial" w:cs="Arial"/>
          <w:sz w:val="24"/>
          <w:szCs w:val="24"/>
        </w:rPr>
        <w:t xml:space="preserve"> implica a existência de uma série de fatores que </w:t>
      </w:r>
      <w:r w:rsidR="003D5DF6" w:rsidRPr="00415C62">
        <w:rPr>
          <w:rFonts w:ascii="Arial" w:hAnsi="Arial" w:cs="Arial"/>
          <w:sz w:val="24"/>
          <w:szCs w:val="24"/>
        </w:rPr>
        <w:t>influenciam a competitividade dentro de mercados através d</w:t>
      </w:r>
      <w:r w:rsidR="001B1182" w:rsidRPr="00415C62">
        <w:rPr>
          <w:rFonts w:ascii="Arial" w:hAnsi="Arial" w:cs="Arial"/>
          <w:sz w:val="24"/>
          <w:szCs w:val="24"/>
        </w:rPr>
        <w:t xml:space="preserve">as interações entre </w:t>
      </w:r>
      <w:r w:rsidR="007E234B" w:rsidRPr="00415C62">
        <w:rPr>
          <w:rFonts w:ascii="Arial" w:hAnsi="Arial" w:cs="Arial"/>
          <w:sz w:val="24"/>
          <w:szCs w:val="24"/>
        </w:rPr>
        <w:t xml:space="preserve">produtores e compradores. As </w:t>
      </w:r>
      <w:r w:rsidR="00D52944">
        <w:rPr>
          <w:rFonts w:ascii="Arial" w:hAnsi="Arial" w:cs="Arial"/>
          <w:sz w:val="24"/>
          <w:szCs w:val="24"/>
        </w:rPr>
        <w:t>denominadas</w:t>
      </w:r>
      <w:r w:rsidR="007E234B" w:rsidRPr="00415C62">
        <w:rPr>
          <w:rFonts w:ascii="Arial" w:hAnsi="Arial" w:cs="Arial"/>
          <w:sz w:val="24"/>
          <w:szCs w:val="24"/>
        </w:rPr>
        <w:t xml:space="preserve"> “Cinco Forças de Porter” se tornaram um modelo</w:t>
      </w:r>
      <w:r w:rsidR="001B1182" w:rsidRPr="00415C62">
        <w:rPr>
          <w:rFonts w:ascii="Arial" w:hAnsi="Arial" w:cs="Arial"/>
          <w:sz w:val="24"/>
          <w:szCs w:val="24"/>
        </w:rPr>
        <w:t xml:space="preserve"> utilizado</w:t>
      </w:r>
      <w:r w:rsidR="007E234B" w:rsidRPr="00415C62">
        <w:rPr>
          <w:rFonts w:ascii="Arial" w:hAnsi="Arial" w:cs="Arial"/>
          <w:sz w:val="24"/>
          <w:szCs w:val="24"/>
        </w:rPr>
        <w:t xml:space="preserve"> para analisar </w:t>
      </w:r>
      <w:r w:rsidR="00946091" w:rsidRPr="00415C62">
        <w:rPr>
          <w:rFonts w:ascii="Arial" w:hAnsi="Arial" w:cs="Arial"/>
          <w:sz w:val="24"/>
          <w:szCs w:val="24"/>
        </w:rPr>
        <w:t xml:space="preserve">e </w:t>
      </w:r>
      <w:r w:rsidR="00D52944">
        <w:rPr>
          <w:rFonts w:ascii="Arial" w:hAnsi="Arial" w:cs="Arial"/>
          <w:sz w:val="24"/>
          <w:szCs w:val="24"/>
        </w:rPr>
        <w:t>compreender</w:t>
      </w:r>
      <w:r w:rsidR="00946091" w:rsidRPr="00415C62">
        <w:rPr>
          <w:rFonts w:ascii="Arial" w:hAnsi="Arial" w:cs="Arial"/>
          <w:sz w:val="24"/>
          <w:szCs w:val="24"/>
        </w:rPr>
        <w:t xml:space="preserve"> o funcionamento de </w:t>
      </w:r>
      <w:r w:rsidR="00FA463C" w:rsidRPr="00415C62">
        <w:rPr>
          <w:rFonts w:ascii="Arial" w:hAnsi="Arial" w:cs="Arial"/>
          <w:sz w:val="24"/>
          <w:szCs w:val="24"/>
        </w:rPr>
        <w:t>mercados competitivos dentro da economia através d</w:t>
      </w:r>
      <w:r w:rsidR="00D52944">
        <w:rPr>
          <w:rFonts w:ascii="Arial" w:hAnsi="Arial" w:cs="Arial"/>
          <w:sz w:val="24"/>
          <w:szCs w:val="24"/>
        </w:rPr>
        <w:t>as cinco forças:</w:t>
      </w:r>
    </w:p>
    <w:p w14:paraId="4AA2F2F3" w14:textId="6F5C0E29"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933FC9" w:rsidRPr="00415C62">
        <w:rPr>
          <w:rFonts w:ascii="Arial" w:hAnsi="Arial" w:cs="Arial"/>
          <w:sz w:val="24"/>
          <w:szCs w:val="24"/>
        </w:rPr>
        <w:t>ameaça de novos concorrentes</w:t>
      </w:r>
    </w:p>
    <w:p w14:paraId="1AD8942E" w14:textId="1C69FA9C"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o </w:t>
      </w:r>
      <w:r w:rsidR="00933FC9" w:rsidRPr="00415C62">
        <w:rPr>
          <w:rFonts w:ascii="Arial" w:hAnsi="Arial" w:cs="Arial"/>
          <w:sz w:val="24"/>
          <w:szCs w:val="24"/>
        </w:rPr>
        <w:t>poder de barganha dos fornecedores</w:t>
      </w:r>
    </w:p>
    <w:p w14:paraId="0002121B" w14:textId="3F4F931E" w:rsidR="00933FC9"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o </w:t>
      </w:r>
      <w:r w:rsidR="00933FC9" w:rsidRPr="00415C62">
        <w:rPr>
          <w:rFonts w:ascii="Arial" w:hAnsi="Arial" w:cs="Arial"/>
          <w:sz w:val="24"/>
          <w:szCs w:val="24"/>
        </w:rPr>
        <w:t>poder de barganha dos compradores</w:t>
      </w:r>
    </w:p>
    <w:p w14:paraId="6BD5D423" w14:textId="23BE7BE6" w:rsidR="00C10F98"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3D015D" w:rsidRPr="00415C62">
        <w:rPr>
          <w:rFonts w:ascii="Arial" w:hAnsi="Arial" w:cs="Arial"/>
          <w:sz w:val="24"/>
          <w:szCs w:val="24"/>
        </w:rPr>
        <w:t>ameaça de produtos substitutos</w:t>
      </w:r>
    </w:p>
    <w:p w14:paraId="3B139330" w14:textId="7DF3D256" w:rsidR="007D7ADC" w:rsidRPr="00415C62" w:rsidRDefault="007034EE" w:rsidP="0046778A">
      <w:pPr>
        <w:pStyle w:val="PargrafodaLista"/>
        <w:numPr>
          <w:ilvl w:val="0"/>
          <w:numId w:val="8"/>
        </w:numPr>
        <w:spacing w:after="0" w:line="360" w:lineRule="auto"/>
        <w:ind w:left="0" w:firstLine="709"/>
        <w:jc w:val="both"/>
        <w:rPr>
          <w:rFonts w:ascii="Arial" w:hAnsi="Arial" w:cs="Arial"/>
          <w:sz w:val="24"/>
          <w:szCs w:val="24"/>
        </w:rPr>
      </w:pPr>
      <w:r w:rsidRPr="00415C62">
        <w:rPr>
          <w:rFonts w:ascii="Arial" w:hAnsi="Arial" w:cs="Arial"/>
          <w:sz w:val="24"/>
          <w:szCs w:val="24"/>
        </w:rPr>
        <w:t xml:space="preserve">a </w:t>
      </w:r>
      <w:r w:rsidR="003D015D" w:rsidRPr="00415C62">
        <w:rPr>
          <w:rFonts w:ascii="Arial" w:hAnsi="Arial" w:cs="Arial"/>
          <w:sz w:val="24"/>
          <w:szCs w:val="24"/>
        </w:rPr>
        <w:t xml:space="preserve">rivalidade entre os concorrentes </w:t>
      </w:r>
    </w:p>
    <w:p w14:paraId="6A4BA323" w14:textId="4BDB3C34" w:rsidR="00AA0BFF" w:rsidRDefault="000D7B16" w:rsidP="0046778A">
      <w:pPr>
        <w:spacing w:after="0" w:line="360" w:lineRule="auto"/>
        <w:ind w:firstLine="709"/>
        <w:jc w:val="both"/>
        <w:rPr>
          <w:rFonts w:ascii="Arial" w:hAnsi="Arial" w:cs="Arial"/>
          <w:sz w:val="24"/>
          <w:szCs w:val="24"/>
        </w:rPr>
      </w:pPr>
      <w:r w:rsidRPr="00415C62">
        <w:rPr>
          <w:rFonts w:ascii="Arial" w:hAnsi="Arial" w:cs="Arial"/>
          <w:sz w:val="24"/>
          <w:szCs w:val="24"/>
        </w:rPr>
        <w:t>Através dessas cinco forças, é possível haver uma maior clareza</w:t>
      </w:r>
      <w:r w:rsidR="005D2A51" w:rsidRPr="00415C62">
        <w:rPr>
          <w:rFonts w:ascii="Arial" w:hAnsi="Arial" w:cs="Arial"/>
          <w:sz w:val="24"/>
          <w:szCs w:val="24"/>
        </w:rPr>
        <w:t xml:space="preserve"> na compreensão de</w:t>
      </w:r>
      <w:r w:rsidR="009568F4" w:rsidRPr="00415C62">
        <w:rPr>
          <w:rFonts w:ascii="Arial" w:hAnsi="Arial" w:cs="Arial"/>
          <w:sz w:val="24"/>
          <w:szCs w:val="24"/>
        </w:rPr>
        <w:t xml:space="preserve"> como empresas irão atuar contra concorrentes</w:t>
      </w:r>
      <w:r w:rsidR="001C0D0B" w:rsidRPr="00415C62">
        <w:rPr>
          <w:rFonts w:ascii="Arial" w:hAnsi="Arial" w:cs="Arial"/>
          <w:sz w:val="24"/>
          <w:szCs w:val="24"/>
        </w:rPr>
        <w:t xml:space="preserve">, </w:t>
      </w:r>
      <w:r w:rsidR="71A60D9D" w:rsidRPr="71A60D9D">
        <w:rPr>
          <w:rFonts w:ascii="Arial" w:hAnsi="Arial" w:cs="Arial"/>
          <w:sz w:val="24"/>
          <w:szCs w:val="24"/>
        </w:rPr>
        <w:t>por meio</w:t>
      </w:r>
      <w:r w:rsidR="00CE66B2" w:rsidRPr="00415C62">
        <w:rPr>
          <w:rFonts w:ascii="Arial" w:hAnsi="Arial" w:cs="Arial"/>
          <w:sz w:val="24"/>
          <w:szCs w:val="24"/>
        </w:rPr>
        <w:t xml:space="preserve"> da avaliação d</w:t>
      </w:r>
      <w:r w:rsidR="00635003" w:rsidRPr="00415C62">
        <w:rPr>
          <w:rFonts w:ascii="Arial" w:hAnsi="Arial" w:cs="Arial"/>
          <w:sz w:val="24"/>
          <w:szCs w:val="24"/>
        </w:rPr>
        <w:t xml:space="preserve">a influência de </w:t>
      </w:r>
      <w:r w:rsidR="00D70281" w:rsidRPr="00415C62">
        <w:rPr>
          <w:rFonts w:ascii="Arial" w:hAnsi="Arial" w:cs="Arial"/>
          <w:sz w:val="24"/>
          <w:szCs w:val="24"/>
        </w:rPr>
        <w:t xml:space="preserve">vendedores, compradores, </w:t>
      </w:r>
      <w:r w:rsidR="00C60E7A" w:rsidRPr="00415C62">
        <w:rPr>
          <w:rFonts w:ascii="Arial" w:hAnsi="Arial" w:cs="Arial"/>
          <w:sz w:val="24"/>
          <w:szCs w:val="24"/>
        </w:rPr>
        <w:t xml:space="preserve">produtos e </w:t>
      </w:r>
      <w:r w:rsidR="00166267" w:rsidRPr="00415C62">
        <w:rPr>
          <w:rFonts w:ascii="Arial" w:hAnsi="Arial" w:cs="Arial"/>
          <w:sz w:val="24"/>
          <w:szCs w:val="24"/>
        </w:rPr>
        <w:t xml:space="preserve">o </w:t>
      </w:r>
      <w:r w:rsidR="00C60E7A" w:rsidRPr="00415C62">
        <w:rPr>
          <w:rFonts w:ascii="Arial" w:hAnsi="Arial" w:cs="Arial"/>
          <w:sz w:val="24"/>
          <w:szCs w:val="24"/>
        </w:rPr>
        <w:t>crescimento dentro de mercados</w:t>
      </w:r>
      <w:r w:rsidR="006C3872" w:rsidRPr="00415C62">
        <w:rPr>
          <w:rFonts w:ascii="Arial" w:hAnsi="Arial" w:cs="Arial"/>
          <w:sz w:val="24"/>
          <w:szCs w:val="24"/>
        </w:rPr>
        <w:t xml:space="preserve"> (Porter,</w:t>
      </w:r>
      <w:r w:rsidR="006655DD">
        <w:rPr>
          <w:rFonts w:ascii="Arial" w:hAnsi="Arial" w:cs="Arial"/>
          <w:sz w:val="24"/>
          <w:szCs w:val="24"/>
        </w:rPr>
        <w:t xml:space="preserve"> </w:t>
      </w:r>
      <w:r w:rsidR="006C3872" w:rsidRPr="00415C62">
        <w:rPr>
          <w:rFonts w:ascii="Arial" w:hAnsi="Arial" w:cs="Arial"/>
          <w:sz w:val="24"/>
          <w:szCs w:val="24"/>
        </w:rPr>
        <w:t>1979).</w:t>
      </w:r>
      <w:r w:rsidR="00804A85">
        <w:rPr>
          <w:rFonts w:ascii="Arial" w:hAnsi="Arial" w:cs="Arial"/>
          <w:sz w:val="24"/>
          <w:szCs w:val="24"/>
        </w:rPr>
        <w:t xml:space="preserve"> Com elas, podemos visualizar a competitividade de outra maneira, </w:t>
      </w:r>
      <w:r w:rsidR="005C54D3">
        <w:rPr>
          <w:rFonts w:ascii="Arial" w:hAnsi="Arial" w:cs="Arial"/>
          <w:sz w:val="24"/>
          <w:szCs w:val="24"/>
        </w:rPr>
        <w:t xml:space="preserve">compreendendo ainda mais o </w:t>
      </w:r>
      <w:r w:rsidR="00DC13F0">
        <w:rPr>
          <w:rFonts w:ascii="Arial" w:hAnsi="Arial" w:cs="Arial"/>
          <w:sz w:val="24"/>
          <w:szCs w:val="24"/>
        </w:rPr>
        <w:t>papel dos agentes econômicos em mercados.</w:t>
      </w:r>
    </w:p>
    <w:p w14:paraId="7423A524" w14:textId="685546FD" w:rsidR="00483244" w:rsidRDefault="00E335CB"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Esse </w:t>
      </w:r>
      <w:r w:rsidR="00A42237" w:rsidRPr="00415C62">
        <w:rPr>
          <w:rFonts w:ascii="Arial" w:hAnsi="Arial" w:cs="Arial"/>
          <w:sz w:val="24"/>
          <w:szCs w:val="24"/>
        </w:rPr>
        <w:t>estudo de caso</w:t>
      </w:r>
      <w:r w:rsidRPr="00415C62">
        <w:rPr>
          <w:rFonts w:ascii="Arial" w:hAnsi="Arial" w:cs="Arial"/>
          <w:sz w:val="24"/>
          <w:szCs w:val="24"/>
        </w:rPr>
        <w:t xml:space="preserve"> tem como objetivo </w:t>
      </w:r>
      <w:r w:rsidR="00041F66" w:rsidRPr="00415C62">
        <w:rPr>
          <w:rFonts w:ascii="Arial" w:hAnsi="Arial" w:cs="Arial"/>
          <w:sz w:val="24"/>
          <w:szCs w:val="24"/>
        </w:rPr>
        <w:t>analisar e compreender como as forças de Porter influenciam a atuação da empresa brasileira de produtos e serviços para animais de estimação</w:t>
      </w:r>
      <w:r w:rsidR="00D13C3D">
        <w:rPr>
          <w:rFonts w:ascii="Arial" w:hAnsi="Arial" w:cs="Arial"/>
          <w:sz w:val="24"/>
          <w:szCs w:val="24"/>
        </w:rPr>
        <w:t xml:space="preserve"> Petz</w:t>
      </w:r>
      <w:r w:rsidR="006D6C1F">
        <w:rPr>
          <w:rFonts w:ascii="Arial" w:hAnsi="Arial" w:cs="Arial"/>
          <w:sz w:val="24"/>
          <w:szCs w:val="24"/>
        </w:rPr>
        <w:t xml:space="preserve"> </w:t>
      </w:r>
      <w:r w:rsidR="0030636B" w:rsidRPr="00415C62">
        <w:rPr>
          <w:rFonts w:ascii="Arial" w:hAnsi="Arial" w:cs="Arial"/>
          <w:sz w:val="24"/>
          <w:szCs w:val="24"/>
        </w:rPr>
        <w:t xml:space="preserve">no chamado </w:t>
      </w:r>
      <w:r w:rsidR="0079579D" w:rsidRPr="00415C62">
        <w:rPr>
          <w:rFonts w:ascii="Arial" w:hAnsi="Arial" w:cs="Arial"/>
          <w:sz w:val="24"/>
          <w:szCs w:val="24"/>
        </w:rPr>
        <w:t xml:space="preserve">mercado </w:t>
      </w:r>
      <w:r w:rsidR="0079579D" w:rsidRPr="00415C62">
        <w:rPr>
          <w:rFonts w:ascii="Arial" w:hAnsi="Arial" w:cs="Arial"/>
          <w:i/>
          <w:iCs/>
          <w:sz w:val="24"/>
          <w:szCs w:val="24"/>
        </w:rPr>
        <w:t>pet food</w:t>
      </w:r>
      <w:r w:rsidR="0079579D" w:rsidRPr="00415C62">
        <w:rPr>
          <w:rFonts w:ascii="Arial" w:hAnsi="Arial" w:cs="Arial"/>
          <w:sz w:val="24"/>
          <w:szCs w:val="24"/>
        </w:rPr>
        <w:t xml:space="preserve">, </w:t>
      </w:r>
      <w:r w:rsidR="004C208E">
        <w:rPr>
          <w:rFonts w:ascii="Arial" w:hAnsi="Arial" w:cs="Arial"/>
          <w:sz w:val="24"/>
          <w:szCs w:val="24"/>
        </w:rPr>
        <w:t>dedicado a</w:t>
      </w:r>
      <w:r w:rsidR="0079579D" w:rsidRPr="00415C62">
        <w:rPr>
          <w:rFonts w:ascii="Arial" w:hAnsi="Arial" w:cs="Arial"/>
          <w:sz w:val="24"/>
          <w:szCs w:val="24"/>
        </w:rPr>
        <w:t>o comércio de</w:t>
      </w:r>
      <w:r w:rsidR="00724704" w:rsidRPr="00415C62">
        <w:rPr>
          <w:rFonts w:ascii="Arial" w:hAnsi="Arial" w:cs="Arial"/>
          <w:sz w:val="24"/>
          <w:szCs w:val="24"/>
        </w:rPr>
        <w:t xml:space="preserve"> alimentos</w:t>
      </w:r>
      <w:r w:rsidR="0079579D" w:rsidRPr="00415C62">
        <w:rPr>
          <w:rFonts w:ascii="Arial" w:hAnsi="Arial" w:cs="Arial"/>
          <w:sz w:val="24"/>
          <w:szCs w:val="24"/>
        </w:rPr>
        <w:t xml:space="preserve"> para animais de estimação</w:t>
      </w:r>
      <w:r w:rsidR="00371A7B">
        <w:rPr>
          <w:rFonts w:ascii="Arial" w:hAnsi="Arial" w:cs="Arial"/>
          <w:sz w:val="24"/>
          <w:szCs w:val="24"/>
        </w:rPr>
        <w:t>, entendendo também o papel de outros agentes nesse mercado.</w:t>
      </w:r>
      <w:r w:rsidR="00876606" w:rsidRPr="00415C62">
        <w:rPr>
          <w:rFonts w:ascii="Arial" w:hAnsi="Arial" w:cs="Arial"/>
          <w:sz w:val="24"/>
          <w:szCs w:val="24"/>
        </w:rPr>
        <w:t xml:space="preserve"> Para isso</w:t>
      </w:r>
      <w:r w:rsidR="00624637">
        <w:rPr>
          <w:rFonts w:ascii="Arial" w:hAnsi="Arial" w:cs="Arial"/>
          <w:sz w:val="24"/>
          <w:szCs w:val="24"/>
        </w:rPr>
        <w:t>, utilizaremos uma série de fontes</w:t>
      </w:r>
      <w:r w:rsidR="00371A7B">
        <w:rPr>
          <w:rFonts w:ascii="Arial" w:hAnsi="Arial" w:cs="Arial"/>
          <w:sz w:val="24"/>
          <w:szCs w:val="24"/>
        </w:rPr>
        <w:t>, listadas da seguinte forma</w:t>
      </w:r>
      <w:r w:rsidR="009E6220">
        <w:rPr>
          <w:rFonts w:ascii="Arial" w:hAnsi="Arial" w:cs="Arial"/>
          <w:sz w:val="24"/>
          <w:szCs w:val="24"/>
        </w:rPr>
        <w:t>:</w:t>
      </w:r>
    </w:p>
    <w:p w14:paraId="38E0FEF2" w14:textId="3E223517" w:rsidR="00361DD6" w:rsidRDefault="001674CE"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 xml:space="preserve">o artigo original de Michael Porter, para a definição e inferência de cada força </w:t>
      </w:r>
      <w:r w:rsidR="0055496C">
        <w:rPr>
          <w:rFonts w:ascii="Arial" w:hAnsi="Arial" w:cs="Arial"/>
          <w:sz w:val="24"/>
          <w:szCs w:val="24"/>
        </w:rPr>
        <w:t>no mercado analisado</w:t>
      </w:r>
      <w:r w:rsidR="00BB20FE">
        <w:rPr>
          <w:rFonts w:ascii="Arial" w:hAnsi="Arial" w:cs="Arial"/>
          <w:sz w:val="24"/>
          <w:szCs w:val="24"/>
        </w:rPr>
        <w:t>. Explicaremos como Porter</w:t>
      </w:r>
      <w:r w:rsidR="005D67B7">
        <w:rPr>
          <w:rFonts w:ascii="Arial" w:hAnsi="Arial" w:cs="Arial"/>
          <w:sz w:val="24"/>
          <w:szCs w:val="24"/>
        </w:rPr>
        <w:t xml:space="preserve"> fundamenta</w:t>
      </w:r>
      <w:r w:rsidR="00BB20FE">
        <w:rPr>
          <w:rFonts w:ascii="Arial" w:hAnsi="Arial" w:cs="Arial"/>
          <w:sz w:val="24"/>
          <w:szCs w:val="24"/>
        </w:rPr>
        <w:t xml:space="preserve"> cada </w:t>
      </w:r>
      <w:r w:rsidR="00255335">
        <w:rPr>
          <w:rFonts w:ascii="Arial" w:hAnsi="Arial" w:cs="Arial"/>
          <w:sz w:val="24"/>
          <w:szCs w:val="24"/>
        </w:rPr>
        <w:t xml:space="preserve">uma das forças e como elas influenciam a relação de oferta </w:t>
      </w:r>
      <w:r w:rsidR="00B31DF0">
        <w:rPr>
          <w:rFonts w:ascii="Arial" w:hAnsi="Arial" w:cs="Arial"/>
          <w:sz w:val="24"/>
          <w:szCs w:val="24"/>
        </w:rPr>
        <w:t xml:space="preserve">produtos </w:t>
      </w:r>
      <w:r w:rsidR="002E734C">
        <w:rPr>
          <w:rFonts w:ascii="Arial" w:hAnsi="Arial" w:cs="Arial"/>
          <w:sz w:val="24"/>
          <w:szCs w:val="24"/>
        </w:rPr>
        <w:t xml:space="preserve">alimentícios </w:t>
      </w:r>
      <w:r w:rsidR="00255335">
        <w:rPr>
          <w:rFonts w:ascii="Arial" w:hAnsi="Arial" w:cs="Arial"/>
          <w:sz w:val="24"/>
          <w:szCs w:val="24"/>
        </w:rPr>
        <w:t>da Petz aos seus consumi</w:t>
      </w:r>
      <w:r w:rsidR="00361DD6">
        <w:rPr>
          <w:rFonts w:ascii="Arial" w:hAnsi="Arial" w:cs="Arial"/>
          <w:sz w:val="24"/>
          <w:szCs w:val="24"/>
        </w:rPr>
        <w:t>dores, fornecedores e agentes rivais;</w:t>
      </w:r>
    </w:p>
    <w:p w14:paraId="2BB57885" w14:textId="48142723" w:rsidR="009E6220" w:rsidRDefault="00361DD6"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materiais de cun</w:t>
      </w:r>
      <w:r w:rsidR="00A476CC">
        <w:rPr>
          <w:rFonts w:ascii="Arial" w:hAnsi="Arial" w:cs="Arial"/>
          <w:sz w:val="24"/>
          <w:szCs w:val="24"/>
        </w:rPr>
        <w:t>ho jornalístico</w:t>
      </w:r>
      <w:r w:rsidR="002C25FC">
        <w:rPr>
          <w:rFonts w:ascii="Arial" w:hAnsi="Arial" w:cs="Arial"/>
          <w:sz w:val="24"/>
          <w:szCs w:val="24"/>
        </w:rPr>
        <w:t xml:space="preserve">, para fins de contextualização e auxílio </w:t>
      </w:r>
      <w:r w:rsidR="00057F9C">
        <w:rPr>
          <w:rFonts w:ascii="Arial" w:hAnsi="Arial" w:cs="Arial"/>
          <w:sz w:val="24"/>
          <w:szCs w:val="24"/>
        </w:rPr>
        <w:t>à</w:t>
      </w:r>
      <w:r w:rsidR="002624F3">
        <w:rPr>
          <w:rFonts w:ascii="Arial" w:hAnsi="Arial" w:cs="Arial"/>
          <w:sz w:val="24"/>
          <w:szCs w:val="24"/>
        </w:rPr>
        <w:t xml:space="preserve"> dissertação </w:t>
      </w:r>
      <w:r w:rsidR="00357FDE">
        <w:rPr>
          <w:rFonts w:ascii="Arial" w:hAnsi="Arial" w:cs="Arial"/>
          <w:sz w:val="24"/>
          <w:szCs w:val="24"/>
        </w:rPr>
        <w:t>do tema do estudo de caso</w:t>
      </w:r>
      <w:r w:rsidR="00DE7133">
        <w:rPr>
          <w:rFonts w:ascii="Arial" w:hAnsi="Arial" w:cs="Arial"/>
          <w:sz w:val="24"/>
          <w:szCs w:val="24"/>
        </w:rPr>
        <w:t>;</w:t>
      </w:r>
    </w:p>
    <w:p w14:paraId="58B1C0D8" w14:textId="0157070F" w:rsidR="00E448C9" w:rsidRPr="00922C3E" w:rsidRDefault="00507A4C" w:rsidP="0046778A">
      <w:pPr>
        <w:pStyle w:val="PargrafodaLista"/>
        <w:numPr>
          <w:ilvl w:val="0"/>
          <w:numId w:val="13"/>
        </w:numPr>
        <w:spacing w:after="0" w:line="360" w:lineRule="auto"/>
        <w:ind w:left="0" w:firstLine="709"/>
        <w:jc w:val="both"/>
        <w:rPr>
          <w:rFonts w:ascii="Arial" w:hAnsi="Arial" w:cs="Arial"/>
          <w:sz w:val="24"/>
          <w:szCs w:val="24"/>
        </w:rPr>
      </w:pPr>
      <w:r>
        <w:rPr>
          <w:rFonts w:ascii="Arial" w:hAnsi="Arial" w:cs="Arial"/>
          <w:sz w:val="24"/>
          <w:szCs w:val="24"/>
        </w:rPr>
        <w:t xml:space="preserve">dados financeiros oficialmente disponibilizados pelas empresas Petz, Cobasi e pela Associação Brasileira da Indústria de Produtos e Serviços Para Animais </w:t>
      </w:r>
      <w:r>
        <w:rPr>
          <w:rFonts w:ascii="Arial" w:hAnsi="Arial" w:cs="Arial"/>
          <w:sz w:val="24"/>
          <w:szCs w:val="24"/>
        </w:rPr>
        <w:lastRenderedPageBreak/>
        <w:t>de Estimação (ABINPET). Esses dados serão utilizados para compreender</w:t>
      </w:r>
      <w:r w:rsidR="00D11C67">
        <w:rPr>
          <w:rFonts w:ascii="Arial" w:hAnsi="Arial" w:cs="Arial"/>
          <w:sz w:val="24"/>
          <w:szCs w:val="24"/>
        </w:rPr>
        <w:t xml:space="preserve"> a participação das empresas no mercado e </w:t>
      </w:r>
      <w:r w:rsidR="00322000">
        <w:rPr>
          <w:rFonts w:ascii="Arial" w:hAnsi="Arial" w:cs="Arial"/>
          <w:sz w:val="24"/>
          <w:szCs w:val="24"/>
        </w:rPr>
        <w:t>seu faturamento.</w:t>
      </w:r>
    </w:p>
    <w:p w14:paraId="3E921794" w14:textId="0444A6DF" w:rsidR="00DA303B" w:rsidRPr="000A263C" w:rsidRDefault="00113293" w:rsidP="0046778A">
      <w:pPr>
        <w:spacing w:after="0" w:line="360" w:lineRule="auto"/>
        <w:ind w:firstLine="709"/>
        <w:jc w:val="both"/>
      </w:pPr>
      <w:r w:rsidRPr="00113293">
        <w:rPr>
          <w:rFonts w:ascii="Arial" w:hAnsi="Arial" w:cs="Arial"/>
          <w:sz w:val="24"/>
          <w:szCs w:val="24"/>
        </w:rPr>
        <w:t xml:space="preserve">Ao fim dessa análise, apresentaremos uma conclusão sobre o poder das forças de Porter na empresa Petz, dentro do segmento </w:t>
      </w:r>
      <w:r w:rsidRPr="00113293">
        <w:rPr>
          <w:rFonts w:ascii="Arial" w:hAnsi="Arial" w:cs="Arial"/>
          <w:i/>
          <w:iCs/>
          <w:sz w:val="24"/>
          <w:szCs w:val="24"/>
        </w:rPr>
        <w:t>pet food</w:t>
      </w:r>
      <w:r w:rsidRPr="00113293">
        <w:rPr>
          <w:rFonts w:ascii="Arial" w:hAnsi="Arial" w:cs="Arial"/>
          <w:sz w:val="24"/>
          <w:szCs w:val="24"/>
        </w:rPr>
        <w:t>, avaliando a competitividade da empresa nesse setor e como este estudo pode ser incrementado no futuro.</w:t>
      </w:r>
    </w:p>
    <w:p w14:paraId="50CA0CA2" w14:textId="77777777" w:rsidR="00DA303B" w:rsidRDefault="00DA303B" w:rsidP="0046778A">
      <w:pPr>
        <w:spacing w:after="0" w:line="360" w:lineRule="auto"/>
        <w:ind w:firstLine="709"/>
        <w:jc w:val="both"/>
        <w:rPr>
          <w:b/>
          <w:bCs/>
        </w:rPr>
      </w:pPr>
    </w:p>
    <w:p w14:paraId="462AF413" w14:textId="7571F1D3" w:rsidR="00324090" w:rsidRPr="00415C62" w:rsidRDefault="2D66349A" w:rsidP="2D66349A">
      <w:pPr>
        <w:pStyle w:val="Ttulo1"/>
        <w:rPr>
          <w:rFonts w:ascii="Arial" w:eastAsia="Arial" w:hAnsi="Arial" w:cs="Arial"/>
          <w:b/>
          <w:bCs/>
          <w:color w:val="auto"/>
          <w:sz w:val="24"/>
          <w:szCs w:val="24"/>
        </w:rPr>
      </w:pPr>
      <w:bookmarkStart w:id="3" w:name="_Toc1322097482"/>
      <w:bookmarkStart w:id="4" w:name="_Toc199250583"/>
      <w:bookmarkStart w:id="5" w:name="_Toc199250768"/>
      <w:r w:rsidRPr="2D66349A">
        <w:rPr>
          <w:rFonts w:ascii="Arial" w:eastAsia="Arial" w:hAnsi="Arial" w:cs="Arial"/>
          <w:b/>
          <w:bCs/>
          <w:color w:val="auto"/>
          <w:sz w:val="24"/>
          <w:szCs w:val="24"/>
        </w:rPr>
        <w:t xml:space="preserve"> 2. Panorama do Setor</w:t>
      </w:r>
      <w:bookmarkEnd w:id="3"/>
      <w:bookmarkEnd w:id="4"/>
      <w:bookmarkEnd w:id="5"/>
      <w:r w:rsidRPr="2D66349A">
        <w:rPr>
          <w:rFonts w:ascii="Arial" w:eastAsia="Arial" w:hAnsi="Arial" w:cs="Arial"/>
          <w:b/>
          <w:bCs/>
          <w:color w:val="auto"/>
          <w:sz w:val="24"/>
          <w:szCs w:val="24"/>
        </w:rPr>
        <w:t xml:space="preserve"> </w:t>
      </w:r>
    </w:p>
    <w:p w14:paraId="668A9DAB" w14:textId="35BD8FCB" w:rsidR="2126C4AD" w:rsidRDefault="2126C4AD" w:rsidP="2126C4AD">
      <w:pPr>
        <w:spacing w:after="0" w:line="360" w:lineRule="auto"/>
        <w:jc w:val="both"/>
        <w:rPr>
          <w:rFonts w:eastAsiaTheme="minorEastAsia"/>
          <w:b/>
          <w:bCs/>
          <w:sz w:val="24"/>
          <w:szCs w:val="24"/>
        </w:rPr>
      </w:pPr>
    </w:p>
    <w:p w14:paraId="6C274C7C" w14:textId="4B3C44FF" w:rsidR="00805668" w:rsidRPr="00415C62" w:rsidRDefault="00805668"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Segundo a </w:t>
      </w:r>
      <w:r w:rsidR="00910D41" w:rsidRPr="00415C62">
        <w:rPr>
          <w:rFonts w:ascii="Arial" w:hAnsi="Arial" w:cs="Arial"/>
          <w:sz w:val="24"/>
          <w:szCs w:val="24"/>
        </w:rPr>
        <w:t xml:space="preserve">consultoria </w:t>
      </w:r>
      <w:r w:rsidRPr="00415C62">
        <w:rPr>
          <w:rFonts w:ascii="Arial" w:hAnsi="Arial" w:cs="Arial"/>
          <w:sz w:val="24"/>
          <w:szCs w:val="24"/>
        </w:rPr>
        <w:t xml:space="preserve">Mordor Intelligence </w:t>
      </w:r>
      <w:r w:rsidR="009F740F" w:rsidRPr="00415C62">
        <w:rPr>
          <w:rFonts w:ascii="Arial" w:hAnsi="Arial" w:cs="Arial"/>
          <w:sz w:val="24"/>
          <w:szCs w:val="24"/>
        </w:rPr>
        <w:t>(202</w:t>
      </w:r>
      <w:r w:rsidR="00256DF8" w:rsidRPr="00415C62">
        <w:rPr>
          <w:rFonts w:ascii="Arial" w:hAnsi="Arial" w:cs="Arial"/>
          <w:sz w:val="24"/>
          <w:szCs w:val="24"/>
        </w:rPr>
        <w:t>5</w:t>
      </w:r>
      <w:r w:rsidR="009F740F" w:rsidRPr="00415C62">
        <w:rPr>
          <w:rFonts w:ascii="Arial" w:hAnsi="Arial" w:cs="Arial"/>
          <w:sz w:val="24"/>
          <w:szCs w:val="24"/>
        </w:rPr>
        <w:t>)</w:t>
      </w:r>
      <w:r w:rsidR="00254AEF" w:rsidRPr="00415C62">
        <w:rPr>
          <w:rFonts w:ascii="Arial" w:hAnsi="Arial" w:cs="Arial"/>
          <w:sz w:val="24"/>
          <w:szCs w:val="24"/>
        </w:rPr>
        <w:t>,</w:t>
      </w:r>
      <w:r w:rsidR="00EB2A80" w:rsidRPr="00415C62">
        <w:rPr>
          <w:rFonts w:ascii="Arial" w:hAnsi="Arial" w:cs="Arial"/>
          <w:sz w:val="24"/>
          <w:szCs w:val="24"/>
        </w:rPr>
        <w:t xml:space="preserve"> o mercado </w:t>
      </w:r>
      <w:r w:rsidR="00506F17" w:rsidRPr="00415C62">
        <w:rPr>
          <w:rFonts w:ascii="Arial" w:hAnsi="Arial" w:cs="Arial"/>
          <w:i/>
          <w:iCs/>
          <w:sz w:val="24"/>
          <w:szCs w:val="24"/>
        </w:rPr>
        <w:t>pet food</w:t>
      </w:r>
      <w:r w:rsidR="00506F17" w:rsidRPr="00415C62">
        <w:rPr>
          <w:rFonts w:ascii="Arial" w:hAnsi="Arial" w:cs="Arial"/>
          <w:sz w:val="24"/>
          <w:szCs w:val="24"/>
        </w:rPr>
        <w:t xml:space="preserve"> é segmentado por produtos alimentícios para animais de estimação, diferenciados </w:t>
      </w:r>
      <w:r w:rsidR="00E93DB3" w:rsidRPr="00415C62">
        <w:rPr>
          <w:rFonts w:ascii="Arial" w:hAnsi="Arial" w:cs="Arial"/>
          <w:sz w:val="24"/>
          <w:szCs w:val="24"/>
        </w:rPr>
        <w:t>pelos tipos de animais e comercializados por canais de distribuição</w:t>
      </w:r>
      <w:r w:rsidR="006E0B86" w:rsidRPr="00415C62">
        <w:rPr>
          <w:rFonts w:ascii="Arial" w:hAnsi="Arial" w:cs="Arial"/>
          <w:sz w:val="24"/>
          <w:szCs w:val="24"/>
        </w:rPr>
        <w:t xml:space="preserve">. No Brasil, </w:t>
      </w:r>
      <w:r w:rsidR="006B064D" w:rsidRPr="00415C62">
        <w:rPr>
          <w:rFonts w:ascii="Arial" w:hAnsi="Arial" w:cs="Arial"/>
          <w:sz w:val="24"/>
          <w:szCs w:val="24"/>
        </w:rPr>
        <w:t xml:space="preserve">cinco empresas dominam </w:t>
      </w:r>
      <w:r w:rsidR="00795DE8" w:rsidRPr="00415C62">
        <w:rPr>
          <w:rFonts w:ascii="Arial" w:hAnsi="Arial" w:cs="Arial"/>
          <w:sz w:val="24"/>
          <w:szCs w:val="24"/>
        </w:rPr>
        <w:t>29,4% d</w:t>
      </w:r>
      <w:r w:rsidR="00B064BE" w:rsidRPr="00415C62">
        <w:rPr>
          <w:rFonts w:ascii="Arial" w:hAnsi="Arial" w:cs="Arial"/>
          <w:sz w:val="24"/>
          <w:szCs w:val="24"/>
        </w:rPr>
        <w:t>a produção do</w:t>
      </w:r>
      <w:r w:rsidR="00795DE8" w:rsidRPr="00415C62">
        <w:rPr>
          <w:rFonts w:ascii="Arial" w:hAnsi="Arial" w:cs="Arial"/>
          <w:sz w:val="24"/>
          <w:szCs w:val="24"/>
        </w:rPr>
        <w:t xml:space="preserve"> mercado, sendo elas:</w:t>
      </w:r>
    </w:p>
    <w:p w14:paraId="7A79119E" w14:textId="322FB874" w:rsidR="00550FCD" w:rsidRPr="00415C62" w:rsidRDefault="00550FCD"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ADM</w:t>
      </w:r>
      <w:r w:rsidR="00092702" w:rsidRPr="00415C62">
        <w:rPr>
          <w:rFonts w:ascii="Arial" w:hAnsi="Arial" w:cs="Arial"/>
          <w:sz w:val="24"/>
          <w:szCs w:val="24"/>
        </w:rPr>
        <w:t>;</w:t>
      </w:r>
    </w:p>
    <w:p w14:paraId="5149EAF1" w14:textId="6BC3F6FB"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BRF</w:t>
      </w:r>
      <w:r w:rsidR="00092702" w:rsidRPr="00415C62">
        <w:rPr>
          <w:rFonts w:ascii="Arial" w:hAnsi="Arial" w:cs="Arial"/>
          <w:sz w:val="24"/>
          <w:szCs w:val="24"/>
        </w:rPr>
        <w:t>;</w:t>
      </w:r>
    </w:p>
    <w:p w14:paraId="4DB7D152" w14:textId="57E6E7E7"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Mars</w:t>
      </w:r>
      <w:r w:rsidR="00092702" w:rsidRPr="00415C62">
        <w:rPr>
          <w:rFonts w:ascii="Arial" w:hAnsi="Arial" w:cs="Arial"/>
          <w:sz w:val="24"/>
          <w:szCs w:val="24"/>
        </w:rPr>
        <w:t>;</w:t>
      </w:r>
    </w:p>
    <w:p w14:paraId="22BE52EB" w14:textId="505B7856" w:rsidR="00B26813" w:rsidRPr="00415C62" w:rsidRDefault="00B26813" w:rsidP="0046778A">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Nestlé</w:t>
      </w:r>
      <w:r w:rsidR="00092702" w:rsidRPr="00415C62">
        <w:rPr>
          <w:rFonts w:ascii="Arial" w:hAnsi="Arial" w:cs="Arial"/>
          <w:sz w:val="24"/>
          <w:szCs w:val="24"/>
        </w:rPr>
        <w:t>;</w:t>
      </w:r>
    </w:p>
    <w:p w14:paraId="5F69A5CC" w14:textId="24B32980" w:rsidR="00DD256A" w:rsidRPr="00E415CF" w:rsidRDefault="00B26813" w:rsidP="00E415CF">
      <w:pPr>
        <w:pStyle w:val="PargrafodaLista"/>
        <w:numPr>
          <w:ilvl w:val="0"/>
          <w:numId w:val="9"/>
        </w:numPr>
        <w:spacing w:after="0" w:line="360" w:lineRule="auto"/>
        <w:ind w:left="0" w:firstLine="709"/>
        <w:jc w:val="both"/>
        <w:rPr>
          <w:rFonts w:ascii="Arial" w:hAnsi="Arial" w:cs="Arial"/>
          <w:sz w:val="24"/>
          <w:szCs w:val="24"/>
        </w:rPr>
      </w:pPr>
      <w:r w:rsidRPr="00415C62">
        <w:rPr>
          <w:rFonts w:ascii="Arial" w:hAnsi="Arial" w:cs="Arial"/>
          <w:sz w:val="24"/>
          <w:szCs w:val="24"/>
        </w:rPr>
        <w:t>PremierPet</w:t>
      </w:r>
      <w:r w:rsidR="00092702" w:rsidRPr="00415C62">
        <w:rPr>
          <w:rFonts w:ascii="Arial" w:hAnsi="Arial" w:cs="Arial"/>
          <w:sz w:val="24"/>
          <w:szCs w:val="24"/>
        </w:rPr>
        <w:t>.</w:t>
      </w:r>
    </w:p>
    <w:p w14:paraId="06341B79" w14:textId="7553CAB0" w:rsidR="00425F56" w:rsidRDefault="00DE5116"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De acordo com dados </w:t>
      </w:r>
      <w:r w:rsidR="00CF5CE2" w:rsidRPr="00415C62">
        <w:rPr>
          <w:rFonts w:ascii="Arial" w:hAnsi="Arial" w:cs="Arial"/>
          <w:sz w:val="24"/>
          <w:szCs w:val="24"/>
        </w:rPr>
        <w:t>coletados pela</w:t>
      </w:r>
      <w:r w:rsidRPr="00415C62">
        <w:rPr>
          <w:rFonts w:ascii="Arial" w:hAnsi="Arial" w:cs="Arial"/>
          <w:sz w:val="24"/>
          <w:szCs w:val="24"/>
        </w:rPr>
        <w:t xml:space="preserve"> </w:t>
      </w:r>
      <w:r w:rsidR="004849BA" w:rsidRPr="00415C62">
        <w:rPr>
          <w:rFonts w:ascii="Arial" w:hAnsi="Arial" w:cs="Arial"/>
          <w:sz w:val="24"/>
          <w:szCs w:val="24"/>
        </w:rPr>
        <w:t>Associação Brasileira da Indústria de Produtos e Serviços Para Ani</w:t>
      </w:r>
      <w:r w:rsidR="002221D5" w:rsidRPr="00415C62">
        <w:rPr>
          <w:rFonts w:ascii="Arial" w:hAnsi="Arial" w:cs="Arial"/>
          <w:sz w:val="24"/>
          <w:szCs w:val="24"/>
        </w:rPr>
        <w:t>mais de Estimação (ABINPET)</w:t>
      </w:r>
      <w:r w:rsidRPr="00415C62">
        <w:rPr>
          <w:rFonts w:ascii="Arial" w:hAnsi="Arial" w:cs="Arial"/>
          <w:sz w:val="24"/>
          <w:szCs w:val="24"/>
        </w:rPr>
        <w:t>, o</w:t>
      </w:r>
      <w:r w:rsidR="00360D95" w:rsidRPr="00415C62">
        <w:rPr>
          <w:rFonts w:ascii="Arial" w:hAnsi="Arial" w:cs="Arial"/>
          <w:sz w:val="24"/>
          <w:szCs w:val="24"/>
        </w:rPr>
        <w:t xml:space="preserve"> setor </w:t>
      </w:r>
      <w:r w:rsidR="00360D95" w:rsidRPr="00415C62">
        <w:rPr>
          <w:rFonts w:ascii="Arial" w:hAnsi="Arial" w:cs="Arial"/>
          <w:i/>
          <w:iCs/>
          <w:sz w:val="24"/>
          <w:szCs w:val="24"/>
        </w:rPr>
        <w:t>pet food</w:t>
      </w:r>
      <w:r w:rsidR="00220432" w:rsidRPr="00415C62">
        <w:rPr>
          <w:rFonts w:ascii="Arial" w:hAnsi="Arial" w:cs="Arial"/>
          <w:sz w:val="24"/>
          <w:szCs w:val="24"/>
        </w:rPr>
        <w:t xml:space="preserve"> brasileiro</w:t>
      </w:r>
      <w:r w:rsidR="00360D95" w:rsidRPr="00415C62">
        <w:rPr>
          <w:rFonts w:ascii="Arial" w:hAnsi="Arial" w:cs="Arial"/>
          <w:sz w:val="24"/>
          <w:szCs w:val="24"/>
        </w:rPr>
        <w:t xml:space="preserve"> </w:t>
      </w:r>
      <w:r w:rsidR="00375DB3" w:rsidRPr="00415C62">
        <w:rPr>
          <w:rFonts w:ascii="Arial" w:hAnsi="Arial" w:cs="Arial"/>
          <w:sz w:val="24"/>
          <w:szCs w:val="24"/>
        </w:rPr>
        <w:t>arrecadou cerca de</w:t>
      </w:r>
      <w:r w:rsidR="009A7691" w:rsidRPr="00415C62">
        <w:rPr>
          <w:rFonts w:ascii="Arial" w:hAnsi="Arial" w:cs="Arial"/>
          <w:sz w:val="24"/>
          <w:szCs w:val="24"/>
        </w:rPr>
        <w:t xml:space="preserve"> R$40,8</w:t>
      </w:r>
      <w:r w:rsidR="00F76DDE" w:rsidRPr="00415C62">
        <w:rPr>
          <w:rFonts w:ascii="Arial" w:hAnsi="Arial" w:cs="Arial"/>
          <w:sz w:val="24"/>
          <w:szCs w:val="24"/>
        </w:rPr>
        <w:t xml:space="preserve"> bilhões</w:t>
      </w:r>
      <w:r w:rsidR="00217EA2" w:rsidRPr="00415C62">
        <w:rPr>
          <w:rFonts w:ascii="Arial" w:hAnsi="Arial" w:cs="Arial"/>
          <w:sz w:val="24"/>
          <w:szCs w:val="24"/>
        </w:rPr>
        <w:t xml:space="preserve"> em 2024</w:t>
      </w:r>
      <w:r w:rsidR="00F76DDE" w:rsidRPr="00415C62">
        <w:rPr>
          <w:rFonts w:ascii="Arial" w:hAnsi="Arial" w:cs="Arial"/>
          <w:sz w:val="24"/>
          <w:szCs w:val="24"/>
        </w:rPr>
        <w:t xml:space="preserve">, representando 54,1% </w:t>
      </w:r>
      <w:r w:rsidR="00FB7810" w:rsidRPr="00415C62">
        <w:rPr>
          <w:rFonts w:ascii="Arial" w:hAnsi="Arial" w:cs="Arial"/>
          <w:sz w:val="24"/>
          <w:szCs w:val="24"/>
        </w:rPr>
        <w:t>do faturament</w:t>
      </w:r>
      <w:r w:rsidR="00220432" w:rsidRPr="00415C62">
        <w:rPr>
          <w:rFonts w:ascii="Arial" w:hAnsi="Arial" w:cs="Arial"/>
          <w:sz w:val="24"/>
          <w:szCs w:val="24"/>
        </w:rPr>
        <w:t xml:space="preserve">o </w:t>
      </w:r>
      <w:r w:rsidR="00F76DDE" w:rsidRPr="00415C62">
        <w:rPr>
          <w:rFonts w:ascii="Arial" w:hAnsi="Arial" w:cs="Arial"/>
          <w:sz w:val="24"/>
          <w:szCs w:val="24"/>
        </w:rPr>
        <w:t xml:space="preserve">de toda a indústria voltada </w:t>
      </w:r>
      <w:r w:rsidR="004C66B6" w:rsidRPr="00415C62">
        <w:rPr>
          <w:rFonts w:ascii="Arial" w:hAnsi="Arial" w:cs="Arial"/>
          <w:sz w:val="24"/>
          <w:szCs w:val="24"/>
        </w:rPr>
        <w:t xml:space="preserve">à </w:t>
      </w:r>
      <w:r w:rsidR="00F76DDE" w:rsidRPr="00415C62">
        <w:rPr>
          <w:rFonts w:ascii="Arial" w:hAnsi="Arial" w:cs="Arial"/>
          <w:sz w:val="24"/>
          <w:szCs w:val="24"/>
        </w:rPr>
        <w:t>animais de estimação</w:t>
      </w:r>
      <w:r w:rsidR="00220432" w:rsidRPr="00415C62">
        <w:rPr>
          <w:rFonts w:ascii="Arial" w:hAnsi="Arial" w:cs="Arial"/>
          <w:sz w:val="24"/>
          <w:szCs w:val="24"/>
        </w:rPr>
        <w:t xml:space="preserve"> no país</w:t>
      </w:r>
      <w:r w:rsidR="00727394" w:rsidRPr="00415C62">
        <w:rPr>
          <w:rFonts w:ascii="Arial" w:hAnsi="Arial" w:cs="Arial"/>
          <w:sz w:val="24"/>
          <w:szCs w:val="24"/>
        </w:rPr>
        <w:t>.</w:t>
      </w:r>
      <w:r w:rsidR="00D9151F" w:rsidRPr="00415C62">
        <w:rPr>
          <w:rFonts w:ascii="Arial" w:hAnsi="Arial" w:cs="Arial"/>
          <w:sz w:val="24"/>
          <w:szCs w:val="24"/>
        </w:rPr>
        <w:t xml:space="preserve"> </w:t>
      </w:r>
      <w:r w:rsidR="00C22810" w:rsidRPr="00415C62">
        <w:rPr>
          <w:rFonts w:ascii="Arial" w:hAnsi="Arial" w:cs="Arial"/>
          <w:sz w:val="24"/>
          <w:szCs w:val="24"/>
        </w:rPr>
        <w:t>A Petz é uma empresa com forte participa</w:t>
      </w:r>
      <w:r w:rsidR="007F2746" w:rsidRPr="00415C62">
        <w:rPr>
          <w:rFonts w:ascii="Arial" w:hAnsi="Arial" w:cs="Arial"/>
          <w:sz w:val="24"/>
          <w:szCs w:val="24"/>
        </w:rPr>
        <w:t>ção</w:t>
      </w:r>
      <w:r w:rsidR="00D638F2" w:rsidRPr="00415C62">
        <w:rPr>
          <w:rFonts w:ascii="Arial" w:hAnsi="Arial" w:cs="Arial"/>
          <w:sz w:val="24"/>
          <w:szCs w:val="24"/>
        </w:rPr>
        <w:t xml:space="preserve"> </w:t>
      </w:r>
      <w:r w:rsidR="007F2746" w:rsidRPr="00415C62">
        <w:rPr>
          <w:rFonts w:ascii="Arial" w:hAnsi="Arial" w:cs="Arial"/>
          <w:sz w:val="24"/>
          <w:szCs w:val="24"/>
        </w:rPr>
        <w:t>n</w:t>
      </w:r>
      <w:r w:rsidR="00E86CE8" w:rsidRPr="00415C62">
        <w:rPr>
          <w:rFonts w:ascii="Arial" w:hAnsi="Arial" w:cs="Arial"/>
          <w:sz w:val="24"/>
          <w:szCs w:val="24"/>
        </w:rPr>
        <w:t>esse mercado</w:t>
      </w:r>
      <w:r w:rsidR="00013896" w:rsidRPr="00415C62">
        <w:rPr>
          <w:rFonts w:ascii="Arial" w:hAnsi="Arial" w:cs="Arial"/>
          <w:sz w:val="24"/>
          <w:szCs w:val="24"/>
        </w:rPr>
        <w:t>, pois segundo</w:t>
      </w:r>
      <w:r w:rsidR="00AC56A4" w:rsidRPr="00415C62">
        <w:rPr>
          <w:rFonts w:ascii="Arial" w:hAnsi="Arial" w:cs="Arial"/>
          <w:sz w:val="24"/>
          <w:szCs w:val="24"/>
        </w:rPr>
        <w:t xml:space="preserve"> seus dados divulgados para investidores</w:t>
      </w:r>
      <w:r w:rsidR="00677677" w:rsidRPr="00415C62">
        <w:rPr>
          <w:rFonts w:ascii="Arial" w:hAnsi="Arial" w:cs="Arial"/>
          <w:sz w:val="24"/>
          <w:szCs w:val="24"/>
        </w:rPr>
        <w:t xml:space="preserve">, </w:t>
      </w:r>
      <w:r w:rsidR="00590BB0" w:rsidRPr="00415C62">
        <w:rPr>
          <w:rFonts w:ascii="Arial" w:hAnsi="Arial" w:cs="Arial"/>
          <w:sz w:val="24"/>
          <w:szCs w:val="24"/>
        </w:rPr>
        <w:t>a empresa</w:t>
      </w:r>
      <w:r w:rsidR="00F15494" w:rsidRPr="00415C62">
        <w:rPr>
          <w:rFonts w:ascii="Arial" w:hAnsi="Arial" w:cs="Arial"/>
          <w:sz w:val="24"/>
          <w:szCs w:val="24"/>
        </w:rPr>
        <w:t xml:space="preserve"> </w:t>
      </w:r>
      <w:r w:rsidR="00132676" w:rsidRPr="00415C62">
        <w:rPr>
          <w:rFonts w:ascii="Arial" w:hAnsi="Arial" w:cs="Arial"/>
          <w:sz w:val="24"/>
          <w:szCs w:val="24"/>
        </w:rPr>
        <w:t>teve</w:t>
      </w:r>
      <w:r w:rsidR="00F15494" w:rsidRPr="00415C62">
        <w:rPr>
          <w:rFonts w:ascii="Arial" w:hAnsi="Arial" w:cs="Arial"/>
          <w:sz w:val="24"/>
          <w:szCs w:val="24"/>
        </w:rPr>
        <w:t>, em 2024,</w:t>
      </w:r>
      <w:r w:rsidR="00132676" w:rsidRPr="00415C62">
        <w:rPr>
          <w:rFonts w:ascii="Arial" w:hAnsi="Arial" w:cs="Arial"/>
          <w:sz w:val="24"/>
          <w:szCs w:val="24"/>
        </w:rPr>
        <w:t xml:space="preserve"> uma receita bruta </w:t>
      </w:r>
      <w:r w:rsidR="00FA47B3" w:rsidRPr="00415C62">
        <w:rPr>
          <w:rFonts w:ascii="Arial" w:hAnsi="Arial" w:cs="Arial"/>
          <w:sz w:val="24"/>
          <w:szCs w:val="24"/>
        </w:rPr>
        <w:t xml:space="preserve">total </w:t>
      </w:r>
      <w:r w:rsidR="00132676" w:rsidRPr="00415C62">
        <w:rPr>
          <w:rFonts w:ascii="Arial" w:hAnsi="Arial" w:cs="Arial"/>
          <w:sz w:val="24"/>
          <w:szCs w:val="24"/>
        </w:rPr>
        <w:t>de</w:t>
      </w:r>
      <w:r w:rsidR="00C60655" w:rsidRPr="00415C62">
        <w:rPr>
          <w:rFonts w:ascii="Arial" w:hAnsi="Arial" w:cs="Arial"/>
          <w:sz w:val="24"/>
          <w:szCs w:val="24"/>
        </w:rPr>
        <w:t xml:space="preserve"> </w:t>
      </w:r>
      <w:r w:rsidR="00BB06E2" w:rsidRPr="00415C62">
        <w:rPr>
          <w:rFonts w:ascii="Arial" w:hAnsi="Arial" w:cs="Arial"/>
          <w:sz w:val="24"/>
          <w:szCs w:val="24"/>
        </w:rPr>
        <w:t>R$</w:t>
      </w:r>
      <w:r w:rsidR="00C60655" w:rsidRPr="00415C62">
        <w:rPr>
          <w:rFonts w:ascii="Arial" w:hAnsi="Arial" w:cs="Arial"/>
          <w:sz w:val="24"/>
          <w:szCs w:val="24"/>
        </w:rPr>
        <w:t>3.988</w:t>
      </w:r>
      <w:r w:rsidR="00872D1B">
        <w:rPr>
          <w:rFonts w:ascii="Arial" w:hAnsi="Arial" w:cs="Arial"/>
          <w:sz w:val="24"/>
          <w:szCs w:val="24"/>
        </w:rPr>
        <w:t xml:space="preserve"> </w:t>
      </w:r>
      <w:r w:rsidR="00BB06E2" w:rsidRPr="00415C62">
        <w:rPr>
          <w:rFonts w:ascii="Arial" w:hAnsi="Arial" w:cs="Arial"/>
          <w:sz w:val="24"/>
          <w:szCs w:val="24"/>
        </w:rPr>
        <w:t>bilhões</w:t>
      </w:r>
      <w:r w:rsidR="00393E4B" w:rsidRPr="00415C62">
        <w:rPr>
          <w:rFonts w:ascii="Arial" w:hAnsi="Arial" w:cs="Arial"/>
          <w:sz w:val="24"/>
          <w:szCs w:val="24"/>
        </w:rPr>
        <w:t xml:space="preserve"> (Petz, 2025</w:t>
      </w:r>
      <w:r w:rsidR="002C05A5" w:rsidRPr="00415C62">
        <w:rPr>
          <w:rFonts w:ascii="Arial" w:hAnsi="Arial" w:cs="Arial"/>
          <w:sz w:val="24"/>
          <w:szCs w:val="24"/>
        </w:rPr>
        <w:t>)</w:t>
      </w:r>
      <w:r w:rsidR="003146BF" w:rsidRPr="00415C62">
        <w:rPr>
          <w:rFonts w:ascii="Arial" w:hAnsi="Arial" w:cs="Arial"/>
          <w:sz w:val="24"/>
          <w:szCs w:val="24"/>
        </w:rPr>
        <w:t xml:space="preserve">. Dentro do setor analisado, o comércio de alimentos </w:t>
      </w:r>
      <w:r w:rsidR="003D353E" w:rsidRPr="00415C62">
        <w:rPr>
          <w:rFonts w:ascii="Arial" w:hAnsi="Arial" w:cs="Arial"/>
          <w:sz w:val="24"/>
          <w:szCs w:val="24"/>
        </w:rPr>
        <w:t>pela empresa representou</w:t>
      </w:r>
      <w:r w:rsidR="0082514B" w:rsidRPr="00415C62">
        <w:rPr>
          <w:rFonts w:ascii="Arial" w:hAnsi="Arial" w:cs="Arial"/>
          <w:sz w:val="24"/>
          <w:szCs w:val="24"/>
        </w:rPr>
        <w:t xml:space="preserve"> 58</w:t>
      </w:r>
      <w:r w:rsidR="00355E0D" w:rsidRPr="00415C62">
        <w:rPr>
          <w:rFonts w:ascii="Arial" w:hAnsi="Arial" w:cs="Arial"/>
          <w:sz w:val="24"/>
          <w:szCs w:val="24"/>
        </w:rPr>
        <w:t>,</w:t>
      </w:r>
      <w:r w:rsidR="00995DB9" w:rsidRPr="00415C62">
        <w:rPr>
          <w:rFonts w:ascii="Arial" w:hAnsi="Arial" w:cs="Arial"/>
          <w:sz w:val="24"/>
          <w:szCs w:val="24"/>
        </w:rPr>
        <w:t>5%</w:t>
      </w:r>
      <w:r w:rsidR="00EE488A" w:rsidRPr="00415C62">
        <w:rPr>
          <w:rFonts w:ascii="Arial" w:hAnsi="Arial" w:cs="Arial"/>
          <w:sz w:val="24"/>
          <w:szCs w:val="24"/>
        </w:rPr>
        <w:t xml:space="preserve"> do faturamento total de</w:t>
      </w:r>
      <w:r w:rsidR="003D353E" w:rsidRPr="00415C62">
        <w:rPr>
          <w:rFonts w:ascii="Arial" w:hAnsi="Arial" w:cs="Arial"/>
          <w:sz w:val="24"/>
          <w:szCs w:val="24"/>
        </w:rPr>
        <w:t xml:space="preserve"> seus produtos</w:t>
      </w:r>
      <w:r w:rsidR="00092428" w:rsidRPr="00415C62">
        <w:rPr>
          <w:rFonts w:ascii="Arial" w:hAnsi="Arial" w:cs="Arial"/>
          <w:sz w:val="24"/>
          <w:szCs w:val="24"/>
        </w:rPr>
        <w:t xml:space="preserve"> no</w:t>
      </w:r>
      <w:r w:rsidR="002C05A5" w:rsidRPr="00415C62">
        <w:rPr>
          <w:rFonts w:ascii="Arial" w:hAnsi="Arial" w:cs="Arial"/>
          <w:sz w:val="24"/>
          <w:szCs w:val="24"/>
        </w:rPr>
        <w:t xml:space="preserve"> primeiro</w:t>
      </w:r>
      <w:r w:rsidR="003146BF" w:rsidRPr="00415C62">
        <w:rPr>
          <w:rFonts w:ascii="Arial" w:hAnsi="Arial" w:cs="Arial"/>
          <w:sz w:val="24"/>
          <w:szCs w:val="24"/>
        </w:rPr>
        <w:t xml:space="preserve"> trimestre de 2025</w:t>
      </w:r>
      <w:r w:rsidR="00523699" w:rsidRPr="00415C62">
        <w:rPr>
          <w:rFonts w:ascii="Arial" w:hAnsi="Arial" w:cs="Arial"/>
          <w:sz w:val="24"/>
          <w:szCs w:val="24"/>
        </w:rPr>
        <w:t xml:space="preserve"> (P</w:t>
      </w:r>
      <w:r w:rsidR="003D353E" w:rsidRPr="00415C62">
        <w:rPr>
          <w:rFonts w:ascii="Arial" w:hAnsi="Arial" w:cs="Arial"/>
          <w:sz w:val="24"/>
          <w:szCs w:val="24"/>
        </w:rPr>
        <w:t>etz</w:t>
      </w:r>
      <w:r w:rsidR="00523699" w:rsidRPr="00415C62">
        <w:rPr>
          <w:rFonts w:ascii="Arial" w:hAnsi="Arial" w:cs="Arial"/>
          <w:sz w:val="24"/>
          <w:szCs w:val="24"/>
        </w:rPr>
        <w:t>, 2025).</w:t>
      </w:r>
      <w:r w:rsidR="00092428" w:rsidRPr="00415C62">
        <w:rPr>
          <w:rFonts w:ascii="Arial" w:hAnsi="Arial" w:cs="Arial"/>
          <w:sz w:val="24"/>
          <w:szCs w:val="24"/>
        </w:rPr>
        <w:t xml:space="preserve"> </w:t>
      </w:r>
      <w:r w:rsidR="00E61F7B" w:rsidRPr="00415C62">
        <w:rPr>
          <w:rFonts w:ascii="Arial" w:hAnsi="Arial" w:cs="Arial"/>
          <w:sz w:val="24"/>
          <w:szCs w:val="24"/>
        </w:rPr>
        <w:t>Outra grande empresa no mercado</w:t>
      </w:r>
      <w:r w:rsidR="004B62AF" w:rsidRPr="00415C62">
        <w:rPr>
          <w:rFonts w:ascii="Arial" w:hAnsi="Arial" w:cs="Arial"/>
          <w:sz w:val="24"/>
          <w:szCs w:val="24"/>
        </w:rPr>
        <w:t xml:space="preserve">, a Cobasi </w:t>
      </w:r>
      <w:r w:rsidR="009F0F56" w:rsidRPr="00415C62">
        <w:rPr>
          <w:rFonts w:ascii="Arial" w:hAnsi="Arial" w:cs="Arial"/>
          <w:sz w:val="24"/>
          <w:szCs w:val="24"/>
        </w:rPr>
        <w:t>arrecadou R$3.2</w:t>
      </w:r>
      <w:r w:rsidR="00E944AF" w:rsidRPr="00415C62">
        <w:rPr>
          <w:rFonts w:ascii="Arial" w:hAnsi="Arial" w:cs="Arial"/>
          <w:sz w:val="24"/>
          <w:szCs w:val="24"/>
        </w:rPr>
        <w:t>49 bilhões em 2024, segundo seus dados para investidores</w:t>
      </w:r>
      <w:r w:rsidR="00212820" w:rsidRPr="00415C62">
        <w:rPr>
          <w:rFonts w:ascii="Arial" w:hAnsi="Arial" w:cs="Arial"/>
          <w:sz w:val="24"/>
          <w:szCs w:val="24"/>
        </w:rPr>
        <w:t xml:space="preserve"> (Cobasi, 2025)</w:t>
      </w:r>
      <w:r w:rsidR="00E944AF" w:rsidRPr="00415C62">
        <w:rPr>
          <w:rFonts w:ascii="Arial" w:hAnsi="Arial" w:cs="Arial"/>
          <w:sz w:val="24"/>
          <w:szCs w:val="24"/>
        </w:rPr>
        <w:t xml:space="preserve">. Em seus dados mais recentes, a empresa </w:t>
      </w:r>
      <w:r w:rsidR="00212820" w:rsidRPr="00415C62">
        <w:rPr>
          <w:rFonts w:ascii="Arial" w:hAnsi="Arial" w:cs="Arial"/>
          <w:sz w:val="24"/>
          <w:szCs w:val="24"/>
        </w:rPr>
        <w:t>teve um percentual de faturamento</w:t>
      </w:r>
      <w:r w:rsidR="006942F2" w:rsidRPr="00415C62">
        <w:rPr>
          <w:rFonts w:ascii="Arial" w:hAnsi="Arial" w:cs="Arial"/>
          <w:sz w:val="24"/>
          <w:szCs w:val="24"/>
        </w:rPr>
        <w:t xml:space="preserve"> por </w:t>
      </w:r>
      <w:r w:rsidR="00865040" w:rsidRPr="00415C62">
        <w:rPr>
          <w:rFonts w:ascii="Arial" w:hAnsi="Arial" w:cs="Arial"/>
          <w:sz w:val="24"/>
          <w:szCs w:val="24"/>
        </w:rPr>
        <w:t xml:space="preserve">alimentos similar </w:t>
      </w:r>
      <w:r w:rsidR="00D07BEA" w:rsidRPr="00415C62">
        <w:rPr>
          <w:rFonts w:ascii="Arial" w:hAnsi="Arial" w:cs="Arial"/>
          <w:sz w:val="24"/>
          <w:szCs w:val="24"/>
        </w:rPr>
        <w:t xml:space="preserve">à Petz, de cerca de </w:t>
      </w:r>
      <w:r w:rsidR="005507C4" w:rsidRPr="00415C62">
        <w:rPr>
          <w:rFonts w:ascii="Arial" w:hAnsi="Arial" w:cs="Arial"/>
          <w:sz w:val="24"/>
          <w:szCs w:val="24"/>
        </w:rPr>
        <w:t>55,3% (Cobasi, 2025).</w:t>
      </w:r>
      <w:r w:rsidR="009D1616" w:rsidRPr="00415C62">
        <w:rPr>
          <w:rFonts w:ascii="Arial" w:hAnsi="Arial" w:cs="Arial"/>
          <w:sz w:val="24"/>
          <w:szCs w:val="24"/>
        </w:rPr>
        <w:t xml:space="preserve"> </w:t>
      </w:r>
    </w:p>
    <w:p w14:paraId="05EF4513" w14:textId="5899252D" w:rsidR="00D36584" w:rsidRPr="00415C62" w:rsidRDefault="00852CED" w:rsidP="0046778A">
      <w:pPr>
        <w:spacing w:after="0" w:line="360" w:lineRule="auto"/>
        <w:ind w:firstLine="709"/>
        <w:jc w:val="both"/>
        <w:rPr>
          <w:rFonts w:ascii="Arial" w:hAnsi="Arial" w:cs="Arial"/>
          <w:sz w:val="24"/>
          <w:szCs w:val="24"/>
        </w:rPr>
      </w:pPr>
      <w:r w:rsidRPr="00415C62">
        <w:rPr>
          <w:rFonts w:ascii="Arial" w:hAnsi="Arial" w:cs="Arial"/>
          <w:sz w:val="24"/>
          <w:szCs w:val="24"/>
        </w:rPr>
        <w:t>Em</w:t>
      </w:r>
      <w:r w:rsidR="005E726A" w:rsidRPr="00415C62">
        <w:rPr>
          <w:rFonts w:ascii="Arial" w:hAnsi="Arial" w:cs="Arial"/>
          <w:sz w:val="24"/>
          <w:szCs w:val="24"/>
        </w:rPr>
        <w:t xml:space="preserve"> agosto de 2024, ambas as empresas anunciaram</w:t>
      </w:r>
      <w:r w:rsidR="00EC7589" w:rsidRPr="00415C62">
        <w:rPr>
          <w:rFonts w:ascii="Arial" w:hAnsi="Arial" w:cs="Arial"/>
          <w:sz w:val="24"/>
          <w:szCs w:val="24"/>
        </w:rPr>
        <w:t xml:space="preserve"> </w:t>
      </w:r>
      <w:r w:rsidR="00B35EB6" w:rsidRPr="00415C62">
        <w:rPr>
          <w:rFonts w:ascii="Arial" w:hAnsi="Arial" w:cs="Arial"/>
          <w:sz w:val="24"/>
          <w:szCs w:val="24"/>
        </w:rPr>
        <w:t xml:space="preserve">a intenção de um </w:t>
      </w:r>
      <w:r w:rsidR="00EC7589" w:rsidRPr="00415C62">
        <w:rPr>
          <w:rFonts w:ascii="Arial" w:hAnsi="Arial" w:cs="Arial"/>
          <w:sz w:val="24"/>
          <w:szCs w:val="24"/>
        </w:rPr>
        <w:t>processo de incorporação entre suas marcas</w:t>
      </w:r>
      <w:r w:rsidR="00D750B4" w:rsidRPr="00415C62">
        <w:rPr>
          <w:rFonts w:ascii="Arial" w:hAnsi="Arial" w:cs="Arial"/>
          <w:sz w:val="24"/>
          <w:szCs w:val="24"/>
        </w:rPr>
        <w:t>,</w:t>
      </w:r>
      <w:r w:rsidR="00050B53" w:rsidRPr="00415C62">
        <w:rPr>
          <w:rFonts w:ascii="Arial" w:hAnsi="Arial" w:cs="Arial"/>
          <w:sz w:val="24"/>
          <w:szCs w:val="24"/>
        </w:rPr>
        <w:t xml:space="preserve"> em análise pelo Conselho </w:t>
      </w:r>
      <w:r w:rsidR="00072315" w:rsidRPr="00415C62">
        <w:rPr>
          <w:rFonts w:ascii="Arial" w:hAnsi="Arial" w:cs="Arial"/>
          <w:sz w:val="24"/>
          <w:szCs w:val="24"/>
        </w:rPr>
        <w:t xml:space="preserve">Administrativo de </w:t>
      </w:r>
      <w:r w:rsidR="002330A9" w:rsidRPr="00415C62">
        <w:rPr>
          <w:rFonts w:ascii="Arial" w:hAnsi="Arial" w:cs="Arial"/>
          <w:sz w:val="24"/>
          <w:szCs w:val="24"/>
        </w:rPr>
        <w:t>Defesa Econômica (CADE)</w:t>
      </w:r>
      <w:r w:rsidR="00D750B4" w:rsidRPr="00415C62">
        <w:rPr>
          <w:rFonts w:ascii="Arial" w:hAnsi="Arial" w:cs="Arial"/>
          <w:sz w:val="24"/>
          <w:szCs w:val="24"/>
        </w:rPr>
        <w:t xml:space="preserve"> desde</w:t>
      </w:r>
      <w:r w:rsidR="0035201D" w:rsidRPr="00415C62">
        <w:rPr>
          <w:rFonts w:ascii="Arial" w:hAnsi="Arial" w:cs="Arial"/>
          <w:sz w:val="24"/>
          <w:szCs w:val="24"/>
        </w:rPr>
        <w:t xml:space="preserve"> fevereiro de 2025</w:t>
      </w:r>
      <w:r w:rsidR="00773EB0" w:rsidRPr="00415C62">
        <w:rPr>
          <w:rFonts w:ascii="Arial" w:hAnsi="Arial" w:cs="Arial"/>
          <w:sz w:val="24"/>
          <w:szCs w:val="24"/>
        </w:rPr>
        <w:t xml:space="preserve"> (Piovezan, 2025).</w:t>
      </w:r>
      <w:r w:rsidR="00483EBD" w:rsidRPr="00415C62">
        <w:rPr>
          <w:rFonts w:ascii="Arial" w:hAnsi="Arial" w:cs="Arial"/>
          <w:sz w:val="24"/>
          <w:szCs w:val="24"/>
        </w:rPr>
        <w:t xml:space="preserve"> </w:t>
      </w:r>
      <w:r w:rsidR="006A4767" w:rsidRPr="00415C62">
        <w:rPr>
          <w:rFonts w:ascii="Arial" w:hAnsi="Arial" w:cs="Arial"/>
          <w:sz w:val="24"/>
          <w:szCs w:val="24"/>
        </w:rPr>
        <w:t xml:space="preserve">Juntas, as empresas teriam um </w:t>
      </w:r>
      <w:r w:rsidR="006A4767" w:rsidRPr="00415C62">
        <w:rPr>
          <w:rFonts w:ascii="Arial" w:hAnsi="Arial" w:cs="Arial"/>
          <w:i/>
          <w:iCs/>
          <w:sz w:val="24"/>
          <w:szCs w:val="24"/>
        </w:rPr>
        <w:t>market share</w:t>
      </w:r>
      <w:r w:rsidR="006A4767" w:rsidRPr="00415C62">
        <w:rPr>
          <w:rFonts w:ascii="Arial" w:hAnsi="Arial" w:cs="Arial"/>
          <w:sz w:val="24"/>
          <w:szCs w:val="24"/>
        </w:rPr>
        <w:t xml:space="preserve"> de aproximadamente 10%</w:t>
      </w:r>
      <w:r w:rsidR="00E4562D" w:rsidRPr="00415C62">
        <w:rPr>
          <w:rFonts w:ascii="Arial" w:hAnsi="Arial" w:cs="Arial"/>
          <w:sz w:val="24"/>
          <w:szCs w:val="24"/>
        </w:rPr>
        <w:t xml:space="preserve"> de </w:t>
      </w:r>
      <w:r w:rsidR="00E4562D" w:rsidRPr="00415C62">
        <w:rPr>
          <w:rFonts w:ascii="Arial" w:hAnsi="Arial" w:cs="Arial"/>
          <w:sz w:val="24"/>
          <w:szCs w:val="24"/>
        </w:rPr>
        <w:lastRenderedPageBreak/>
        <w:t>todo</w:t>
      </w:r>
      <w:r w:rsidR="004C66B6" w:rsidRPr="00415C62">
        <w:rPr>
          <w:rFonts w:ascii="Arial" w:hAnsi="Arial" w:cs="Arial"/>
          <w:sz w:val="24"/>
          <w:szCs w:val="24"/>
        </w:rPr>
        <w:t>s</w:t>
      </w:r>
      <w:r w:rsidR="00E4562D" w:rsidRPr="00415C62">
        <w:rPr>
          <w:rFonts w:ascii="Arial" w:hAnsi="Arial" w:cs="Arial"/>
          <w:sz w:val="24"/>
          <w:szCs w:val="24"/>
        </w:rPr>
        <w:t xml:space="preserve"> os mercados voltados à </w:t>
      </w:r>
      <w:r w:rsidR="00DD7B7A" w:rsidRPr="00415C62">
        <w:rPr>
          <w:rFonts w:ascii="Arial" w:hAnsi="Arial" w:cs="Arial"/>
          <w:sz w:val="24"/>
          <w:szCs w:val="24"/>
        </w:rPr>
        <w:t>animais de estimação</w:t>
      </w:r>
      <w:r w:rsidR="00F2721B" w:rsidRPr="00415C62">
        <w:rPr>
          <w:rFonts w:ascii="Arial" w:hAnsi="Arial" w:cs="Arial"/>
          <w:sz w:val="24"/>
          <w:szCs w:val="24"/>
        </w:rPr>
        <w:t>, como avaliado pela própria Petz</w:t>
      </w:r>
      <w:r w:rsidR="00661C4F" w:rsidRPr="00415C62">
        <w:rPr>
          <w:rFonts w:ascii="Arial" w:hAnsi="Arial" w:cs="Arial"/>
          <w:sz w:val="24"/>
          <w:szCs w:val="24"/>
        </w:rPr>
        <w:t xml:space="preserve"> (Petz, 2025)</w:t>
      </w:r>
      <w:r w:rsidR="00E6501F" w:rsidRPr="00415C62">
        <w:rPr>
          <w:rFonts w:ascii="Arial" w:hAnsi="Arial" w:cs="Arial"/>
          <w:sz w:val="24"/>
          <w:szCs w:val="24"/>
        </w:rPr>
        <w:t>.</w:t>
      </w:r>
      <w:r w:rsidR="00F2721B" w:rsidRPr="00415C62">
        <w:rPr>
          <w:rFonts w:ascii="Arial" w:hAnsi="Arial" w:cs="Arial"/>
          <w:sz w:val="24"/>
          <w:szCs w:val="24"/>
        </w:rPr>
        <w:t xml:space="preserve"> Entretanto, existem divergências d</w:t>
      </w:r>
      <w:r w:rsidR="00840682" w:rsidRPr="00415C62">
        <w:rPr>
          <w:rFonts w:ascii="Arial" w:hAnsi="Arial" w:cs="Arial"/>
          <w:sz w:val="24"/>
          <w:szCs w:val="24"/>
        </w:rPr>
        <w:t>a real participação de mercado que ambas as empresas terão</w:t>
      </w:r>
      <w:r w:rsidR="003B5084" w:rsidRPr="00415C62">
        <w:rPr>
          <w:rFonts w:ascii="Arial" w:hAnsi="Arial" w:cs="Arial"/>
          <w:sz w:val="24"/>
          <w:szCs w:val="24"/>
        </w:rPr>
        <w:t>, como citado por Trevizan (2024).</w:t>
      </w:r>
      <w:r w:rsidR="00E6501F" w:rsidRPr="00415C62">
        <w:rPr>
          <w:rFonts w:ascii="Arial" w:hAnsi="Arial" w:cs="Arial"/>
          <w:sz w:val="24"/>
          <w:szCs w:val="24"/>
        </w:rPr>
        <w:t xml:space="preserve"> </w:t>
      </w:r>
    </w:p>
    <w:p w14:paraId="049AE79B" w14:textId="77777777" w:rsidR="00DA56F2" w:rsidRPr="00415C62" w:rsidRDefault="00DF6045" w:rsidP="0046778A">
      <w:pPr>
        <w:spacing w:after="0" w:line="360" w:lineRule="auto"/>
        <w:ind w:firstLine="709"/>
        <w:jc w:val="both"/>
        <w:rPr>
          <w:rFonts w:ascii="Arial" w:hAnsi="Arial" w:cs="Arial"/>
          <w:sz w:val="24"/>
          <w:szCs w:val="24"/>
        </w:rPr>
      </w:pPr>
      <w:r w:rsidRPr="00415C62">
        <w:rPr>
          <w:rFonts w:ascii="Arial" w:hAnsi="Arial" w:cs="Arial"/>
          <w:sz w:val="24"/>
          <w:szCs w:val="24"/>
        </w:rPr>
        <w:t xml:space="preserve">É importante ressaltar que, ainda que empresas de grande porte sejam comuns no mercado, uma fatia expressiva do segmento </w:t>
      </w:r>
      <w:r w:rsidR="00CF0FCF" w:rsidRPr="00415C62">
        <w:rPr>
          <w:rFonts w:ascii="Arial" w:hAnsi="Arial" w:cs="Arial"/>
          <w:sz w:val="24"/>
          <w:szCs w:val="24"/>
        </w:rPr>
        <w:t>é dominada por micro e pequenas empresas</w:t>
      </w:r>
      <w:r w:rsidR="00867AE0" w:rsidRPr="00415C62">
        <w:rPr>
          <w:rFonts w:ascii="Arial" w:hAnsi="Arial" w:cs="Arial"/>
          <w:sz w:val="24"/>
          <w:szCs w:val="24"/>
        </w:rPr>
        <w:t xml:space="preserve">. </w:t>
      </w:r>
      <w:r w:rsidR="005B19E5" w:rsidRPr="00415C62">
        <w:rPr>
          <w:rFonts w:ascii="Arial" w:hAnsi="Arial" w:cs="Arial"/>
          <w:sz w:val="24"/>
          <w:szCs w:val="24"/>
        </w:rPr>
        <w:t>Segundo a A</w:t>
      </w:r>
      <w:r w:rsidR="00626F8D" w:rsidRPr="00415C62">
        <w:rPr>
          <w:rFonts w:ascii="Arial" w:hAnsi="Arial" w:cs="Arial"/>
          <w:sz w:val="24"/>
          <w:szCs w:val="24"/>
        </w:rPr>
        <w:t xml:space="preserve">BINPET, </w:t>
      </w:r>
      <w:r w:rsidR="00A20625" w:rsidRPr="00415C62">
        <w:rPr>
          <w:rFonts w:ascii="Arial" w:hAnsi="Arial" w:cs="Arial"/>
          <w:sz w:val="24"/>
          <w:szCs w:val="24"/>
        </w:rPr>
        <w:t>havia</w:t>
      </w:r>
      <w:r w:rsidR="00071C5A" w:rsidRPr="00415C62">
        <w:rPr>
          <w:rFonts w:ascii="Arial" w:hAnsi="Arial" w:cs="Arial"/>
          <w:sz w:val="24"/>
          <w:szCs w:val="24"/>
        </w:rPr>
        <w:t xml:space="preserve"> </w:t>
      </w:r>
      <w:r w:rsidR="00FA106A" w:rsidRPr="00415C62">
        <w:rPr>
          <w:rFonts w:ascii="Arial" w:hAnsi="Arial" w:cs="Arial"/>
          <w:sz w:val="24"/>
          <w:szCs w:val="24"/>
        </w:rPr>
        <w:t>em 2023 cerca de 50.856 lojas de varejo especializado</w:t>
      </w:r>
      <w:r w:rsidR="00BD47DF" w:rsidRPr="00415C62">
        <w:rPr>
          <w:rFonts w:ascii="Arial" w:hAnsi="Arial" w:cs="Arial"/>
          <w:sz w:val="24"/>
          <w:szCs w:val="24"/>
        </w:rPr>
        <w:t xml:space="preserve"> no mercado</w:t>
      </w:r>
      <w:r w:rsidR="00FA106A" w:rsidRPr="00415C62">
        <w:rPr>
          <w:rFonts w:ascii="Arial" w:hAnsi="Arial" w:cs="Arial"/>
          <w:sz w:val="24"/>
          <w:szCs w:val="24"/>
        </w:rPr>
        <w:t xml:space="preserve">, as chamadas </w:t>
      </w:r>
      <w:r w:rsidR="00FA106A" w:rsidRPr="00415C62">
        <w:rPr>
          <w:rFonts w:ascii="Arial" w:hAnsi="Arial" w:cs="Arial"/>
          <w:i/>
          <w:iCs/>
          <w:sz w:val="24"/>
          <w:szCs w:val="24"/>
        </w:rPr>
        <w:t>pet shops</w:t>
      </w:r>
      <w:r w:rsidR="00FA106A" w:rsidRPr="00415C62">
        <w:rPr>
          <w:rFonts w:ascii="Arial" w:hAnsi="Arial" w:cs="Arial"/>
          <w:sz w:val="24"/>
          <w:szCs w:val="24"/>
        </w:rPr>
        <w:t xml:space="preserve">, que variam de pequeno a grande porte, funcionando como canais de distribuição de produtos e serviços (ABINPET, 2024). </w:t>
      </w:r>
      <w:r w:rsidR="00A76E2B" w:rsidRPr="00415C62">
        <w:rPr>
          <w:rFonts w:ascii="Arial" w:hAnsi="Arial" w:cs="Arial"/>
          <w:sz w:val="24"/>
          <w:szCs w:val="24"/>
        </w:rPr>
        <w:t xml:space="preserve">Desse total de lojas especializadas, cerca de </w:t>
      </w:r>
      <w:r w:rsidR="000917ED" w:rsidRPr="00415C62">
        <w:rPr>
          <w:rFonts w:ascii="Arial" w:hAnsi="Arial" w:cs="Arial"/>
          <w:sz w:val="24"/>
          <w:szCs w:val="24"/>
        </w:rPr>
        <w:t xml:space="preserve">41.518 eram lojas </w:t>
      </w:r>
      <w:r w:rsidR="00D17725" w:rsidRPr="00415C62">
        <w:rPr>
          <w:rFonts w:ascii="Arial" w:hAnsi="Arial" w:cs="Arial"/>
          <w:sz w:val="24"/>
          <w:szCs w:val="24"/>
        </w:rPr>
        <w:t xml:space="preserve">da categoria “Pet Shop Loja de Vizinhança”, </w:t>
      </w:r>
      <w:r w:rsidR="00DA77F9" w:rsidRPr="00415C62">
        <w:rPr>
          <w:rFonts w:ascii="Arial" w:hAnsi="Arial" w:cs="Arial"/>
          <w:sz w:val="24"/>
          <w:szCs w:val="24"/>
        </w:rPr>
        <w:t xml:space="preserve">com faturamento entre R$60.000 </w:t>
      </w:r>
      <w:r w:rsidR="00A63232" w:rsidRPr="00415C62">
        <w:rPr>
          <w:rFonts w:ascii="Arial" w:hAnsi="Arial" w:cs="Arial"/>
          <w:sz w:val="24"/>
          <w:szCs w:val="24"/>
        </w:rPr>
        <w:t>e</w:t>
      </w:r>
      <w:r w:rsidR="00DA77F9" w:rsidRPr="00415C62">
        <w:rPr>
          <w:rFonts w:ascii="Arial" w:hAnsi="Arial" w:cs="Arial"/>
          <w:sz w:val="24"/>
          <w:szCs w:val="24"/>
        </w:rPr>
        <w:t xml:space="preserve"> R$100.000</w:t>
      </w:r>
      <w:r w:rsidR="00A34B34" w:rsidRPr="00415C62">
        <w:rPr>
          <w:rFonts w:ascii="Arial" w:hAnsi="Arial" w:cs="Arial"/>
          <w:sz w:val="24"/>
          <w:szCs w:val="24"/>
        </w:rPr>
        <w:t xml:space="preserve">, com representação percentual de 81,64% no varejo especializado </w:t>
      </w:r>
      <w:r w:rsidR="00EE016F" w:rsidRPr="00415C62">
        <w:rPr>
          <w:rFonts w:ascii="Arial" w:hAnsi="Arial" w:cs="Arial"/>
          <w:sz w:val="24"/>
          <w:szCs w:val="24"/>
        </w:rPr>
        <w:t>n</w:t>
      </w:r>
      <w:r w:rsidR="00A34B34" w:rsidRPr="00415C62">
        <w:rPr>
          <w:rFonts w:ascii="Arial" w:hAnsi="Arial" w:cs="Arial"/>
          <w:sz w:val="24"/>
          <w:szCs w:val="24"/>
        </w:rPr>
        <w:t>aquele ano</w:t>
      </w:r>
      <w:r w:rsidR="00EE016F" w:rsidRPr="00415C62">
        <w:rPr>
          <w:rFonts w:ascii="Arial" w:hAnsi="Arial" w:cs="Arial"/>
          <w:sz w:val="24"/>
          <w:szCs w:val="24"/>
        </w:rPr>
        <w:t>.</w:t>
      </w:r>
      <w:r w:rsidR="006458E2" w:rsidRPr="00415C62">
        <w:rPr>
          <w:rFonts w:ascii="Arial" w:hAnsi="Arial" w:cs="Arial"/>
          <w:sz w:val="24"/>
          <w:szCs w:val="24"/>
        </w:rPr>
        <w:t xml:space="preserve"> </w:t>
      </w:r>
    </w:p>
    <w:p w14:paraId="4EFC15B0" w14:textId="3E8B647D" w:rsidR="00222D47" w:rsidRDefault="000F676A" w:rsidP="001E4B5D">
      <w:pPr>
        <w:jc w:val="both"/>
        <w:rPr>
          <w:rFonts w:ascii="Arial" w:hAnsi="Arial" w:cs="Arial"/>
        </w:rPr>
      </w:pPr>
      <w:r>
        <w:rPr>
          <w:rFonts w:ascii="Arial" w:hAnsi="Arial" w:cs="Arial"/>
          <w:noProof/>
        </w:rPr>
        <w:drawing>
          <wp:inline distT="0" distB="0" distL="0" distR="0" wp14:anchorId="0C78E6E7" wp14:editId="6CD459D6">
            <wp:extent cx="5731510" cy="3236595"/>
            <wp:effectExtent l="0" t="0" r="2540" b="1905"/>
            <wp:docPr id="1580606433" name="Imagem 2" descr="Tela de celular com texto preto sobre fundo br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06433" name="Imagem 2" descr="Tela de celular com texto preto sobre fundo branco"/>
                    <pic:cNvPicPr/>
                  </pic:nvPicPr>
                  <pic:blipFill>
                    <a:blip r:embed="rId8">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25C386E4" w14:textId="06B93F16" w:rsidR="00F12F65" w:rsidRPr="00415C62" w:rsidRDefault="7300F2A4" w:rsidP="0036056B">
      <w:pPr>
        <w:jc w:val="center"/>
        <w:rPr>
          <w:rFonts w:ascii="Arial" w:hAnsi="Arial" w:cs="Arial"/>
          <w:sz w:val="24"/>
          <w:szCs w:val="24"/>
        </w:rPr>
      </w:pPr>
      <w:r w:rsidRPr="7300F2A4">
        <w:rPr>
          <w:rFonts w:ascii="Arial" w:hAnsi="Arial" w:cs="Arial"/>
          <w:sz w:val="24"/>
          <w:szCs w:val="24"/>
        </w:rPr>
        <w:t>Fonte: ABINPET (2024) – Dados de Mercado 2024</w:t>
      </w:r>
    </w:p>
    <w:p w14:paraId="38B6813F" w14:textId="5D2B1E53" w:rsidR="7300F2A4" w:rsidRDefault="7300F2A4" w:rsidP="7300F2A4">
      <w:pPr>
        <w:spacing w:after="0" w:line="360" w:lineRule="auto"/>
        <w:ind w:firstLine="709"/>
        <w:jc w:val="both"/>
        <w:rPr>
          <w:rFonts w:ascii="Arial" w:hAnsi="Arial" w:cs="Arial"/>
          <w:sz w:val="24"/>
          <w:szCs w:val="24"/>
        </w:rPr>
      </w:pPr>
    </w:p>
    <w:p w14:paraId="72E97360" w14:textId="09A612CC" w:rsidR="7300F2A4" w:rsidRDefault="7300F2A4" w:rsidP="7300F2A4">
      <w:pPr>
        <w:spacing w:after="0" w:line="360" w:lineRule="auto"/>
        <w:ind w:firstLine="709"/>
        <w:jc w:val="both"/>
        <w:rPr>
          <w:rFonts w:ascii="Arial" w:hAnsi="Arial" w:cs="Arial"/>
        </w:rPr>
      </w:pPr>
      <w:r w:rsidRPr="7300F2A4">
        <w:rPr>
          <w:rFonts w:ascii="Arial" w:hAnsi="Arial" w:cs="Arial"/>
          <w:sz w:val="24"/>
          <w:szCs w:val="24"/>
        </w:rPr>
        <w:t xml:space="preserve">Portanto, pode-se afirmar que o mercado de </w:t>
      </w:r>
      <w:r w:rsidRPr="7300F2A4">
        <w:rPr>
          <w:rFonts w:ascii="Arial" w:hAnsi="Arial" w:cs="Arial"/>
          <w:i/>
          <w:iCs/>
          <w:sz w:val="24"/>
          <w:szCs w:val="24"/>
        </w:rPr>
        <w:t>pet food</w:t>
      </w:r>
      <w:r w:rsidRPr="7300F2A4">
        <w:rPr>
          <w:rFonts w:ascii="Arial" w:hAnsi="Arial" w:cs="Arial"/>
          <w:sz w:val="24"/>
          <w:szCs w:val="24"/>
        </w:rPr>
        <w:t xml:space="preserve"> é altamente atomizado, com a presença de uma grande quantidade de agentes ofertantes presentes no mercado, o que demonstra um alto nível de competitividade entre as empresas do ramo, confrontando diretamente ou indiretamente a Petz.</w:t>
      </w:r>
    </w:p>
    <w:p w14:paraId="0F50A8EC" w14:textId="30C9E124" w:rsidR="7300F2A4" w:rsidRDefault="7300F2A4" w:rsidP="7300F2A4">
      <w:pPr>
        <w:spacing w:after="0" w:line="360" w:lineRule="auto"/>
        <w:ind w:firstLine="709"/>
        <w:jc w:val="both"/>
        <w:rPr>
          <w:rFonts w:ascii="Arial" w:eastAsia="Arial" w:hAnsi="Arial" w:cs="Arial"/>
          <w:b/>
          <w:bCs/>
          <w:sz w:val="24"/>
          <w:szCs w:val="24"/>
        </w:rPr>
      </w:pPr>
    </w:p>
    <w:p w14:paraId="0D943320" w14:textId="4DB60A5C" w:rsidR="7300F2A4" w:rsidRDefault="7300F2A4" w:rsidP="7300F2A4">
      <w:pPr>
        <w:spacing w:after="0" w:line="360" w:lineRule="auto"/>
        <w:ind w:firstLine="709"/>
        <w:jc w:val="both"/>
        <w:rPr>
          <w:rFonts w:ascii="Arial" w:eastAsia="Arial" w:hAnsi="Arial" w:cs="Arial"/>
          <w:b/>
          <w:bCs/>
          <w:sz w:val="24"/>
          <w:szCs w:val="24"/>
        </w:rPr>
      </w:pPr>
    </w:p>
    <w:p w14:paraId="2FBE5E7A" w14:textId="5ACD552D" w:rsidR="7300F2A4" w:rsidRDefault="7300F2A4" w:rsidP="7300F2A4">
      <w:pPr>
        <w:spacing w:after="0" w:line="360" w:lineRule="auto"/>
        <w:ind w:firstLine="709"/>
        <w:jc w:val="both"/>
        <w:rPr>
          <w:rFonts w:ascii="Arial" w:eastAsia="Arial" w:hAnsi="Arial" w:cs="Arial"/>
          <w:b/>
          <w:bCs/>
          <w:sz w:val="24"/>
          <w:szCs w:val="24"/>
        </w:rPr>
      </w:pPr>
    </w:p>
    <w:p w14:paraId="604C99FC" w14:textId="77DD3919" w:rsidR="6FAFC158" w:rsidRDefault="6FAFC158" w:rsidP="6FAFC158">
      <w:pPr>
        <w:spacing w:after="0" w:line="360" w:lineRule="auto"/>
        <w:ind w:firstLine="709"/>
        <w:jc w:val="both"/>
        <w:rPr>
          <w:rFonts w:ascii="Arial" w:eastAsia="Arial" w:hAnsi="Arial" w:cs="Arial"/>
          <w:b/>
          <w:bCs/>
          <w:sz w:val="24"/>
          <w:szCs w:val="24"/>
        </w:rPr>
      </w:pPr>
    </w:p>
    <w:p w14:paraId="07DF9E95" w14:textId="71448205" w:rsidR="6FAFC158" w:rsidRDefault="6FAFC158" w:rsidP="6FAFC158">
      <w:pPr>
        <w:spacing w:after="0" w:line="360" w:lineRule="auto"/>
        <w:ind w:firstLine="709"/>
        <w:jc w:val="both"/>
        <w:rPr>
          <w:rFonts w:ascii="Arial" w:eastAsia="Arial" w:hAnsi="Arial" w:cs="Arial"/>
          <w:b/>
          <w:bCs/>
          <w:sz w:val="24"/>
          <w:szCs w:val="24"/>
        </w:rPr>
      </w:pPr>
    </w:p>
    <w:p w14:paraId="0026F1D5" w14:textId="63E84335" w:rsidR="6FAFC158" w:rsidRDefault="6FAFC158" w:rsidP="6FAFC158">
      <w:pPr>
        <w:spacing w:after="0" w:line="360" w:lineRule="auto"/>
        <w:ind w:firstLine="709"/>
        <w:jc w:val="both"/>
        <w:rPr>
          <w:rFonts w:ascii="Arial" w:eastAsia="Arial" w:hAnsi="Arial" w:cs="Arial"/>
          <w:b/>
          <w:bCs/>
          <w:sz w:val="24"/>
          <w:szCs w:val="24"/>
        </w:rPr>
      </w:pPr>
    </w:p>
    <w:p w14:paraId="212BF5C1" w14:textId="6621649B" w:rsidR="6FAFC158" w:rsidRDefault="6FAFC158" w:rsidP="6FAFC158">
      <w:pPr>
        <w:spacing w:after="0" w:line="360" w:lineRule="auto"/>
        <w:ind w:firstLine="709"/>
        <w:jc w:val="both"/>
        <w:rPr>
          <w:rFonts w:ascii="Arial" w:eastAsia="Arial" w:hAnsi="Arial" w:cs="Arial"/>
          <w:b/>
          <w:bCs/>
          <w:sz w:val="24"/>
          <w:szCs w:val="24"/>
        </w:rPr>
      </w:pPr>
    </w:p>
    <w:p w14:paraId="05BC1B32" w14:textId="5BC94B9A" w:rsidR="7300F2A4" w:rsidRDefault="7300F2A4" w:rsidP="7300F2A4">
      <w:pPr>
        <w:spacing w:after="0" w:line="360" w:lineRule="auto"/>
        <w:ind w:firstLine="709"/>
        <w:jc w:val="both"/>
        <w:rPr>
          <w:rFonts w:ascii="Arial" w:eastAsia="Arial" w:hAnsi="Arial" w:cs="Arial"/>
          <w:b/>
          <w:bCs/>
          <w:sz w:val="24"/>
          <w:szCs w:val="24"/>
        </w:rPr>
      </w:pPr>
    </w:p>
    <w:p w14:paraId="3A209C6B" w14:textId="75332359" w:rsidR="6FAFC158" w:rsidRDefault="6FAFC158" w:rsidP="6FAFC158">
      <w:pPr>
        <w:spacing w:after="0" w:line="360" w:lineRule="auto"/>
        <w:ind w:firstLine="709"/>
        <w:jc w:val="both"/>
        <w:rPr>
          <w:rFonts w:ascii="Arial" w:eastAsia="Arial" w:hAnsi="Arial" w:cs="Arial"/>
          <w:b/>
          <w:bCs/>
          <w:sz w:val="24"/>
          <w:szCs w:val="24"/>
        </w:rPr>
      </w:pPr>
    </w:p>
    <w:p w14:paraId="6F71603B" w14:textId="57B5A9F7" w:rsidR="6FAFC158" w:rsidRDefault="6FAFC158" w:rsidP="6FAFC158">
      <w:pPr>
        <w:spacing w:after="0" w:line="360" w:lineRule="auto"/>
        <w:ind w:firstLine="709"/>
        <w:jc w:val="both"/>
        <w:rPr>
          <w:rFonts w:ascii="Arial" w:eastAsia="Arial" w:hAnsi="Arial" w:cs="Arial"/>
          <w:b/>
          <w:bCs/>
          <w:sz w:val="24"/>
          <w:szCs w:val="24"/>
        </w:rPr>
      </w:pPr>
    </w:p>
    <w:p w14:paraId="6C81838D" w14:textId="08654E0D" w:rsidR="7300F2A4" w:rsidRPr="00E524CB" w:rsidRDefault="009D47A6" w:rsidP="1AC17A16">
      <w:pPr>
        <w:pStyle w:val="Ttulo1"/>
        <w:rPr>
          <w:rFonts w:ascii="Arial" w:eastAsia="Arial" w:hAnsi="Arial" w:cs="Arial"/>
          <w:b/>
          <w:color w:val="auto"/>
          <w:sz w:val="24"/>
          <w:szCs w:val="24"/>
        </w:rPr>
      </w:pPr>
      <w:bookmarkStart w:id="6" w:name="_Toc394174392"/>
      <w:bookmarkStart w:id="7" w:name="_Toc199250584"/>
      <w:bookmarkStart w:id="8" w:name="_Toc199250769"/>
      <w:r>
        <w:rPr>
          <w:rFonts w:ascii="Arial" w:eastAsia="Arial" w:hAnsi="Arial" w:cs="Arial"/>
          <w:b/>
          <w:color w:val="auto"/>
          <w:sz w:val="24"/>
          <w:szCs w:val="24"/>
        </w:rPr>
        <w:t xml:space="preserve"> </w:t>
      </w:r>
      <w:r w:rsidR="24C7C440" w:rsidRPr="24C7C440">
        <w:rPr>
          <w:rFonts w:ascii="Arial" w:eastAsia="Arial" w:hAnsi="Arial" w:cs="Arial"/>
          <w:b/>
          <w:bCs/>
          <w:color w:val="auto"/>
          <w:sz w:val="24"/>
          <w:szCs w:val="24"/>
        </w:rPr>
        <w:t>3. Análise</w:t>
      </w:r>
      <w:r w:rsidR="00E524CB" w:rsidRPr="65F53CD3">
        <w:rPr>
          <w:rFonts w:ascii="Arial" w:eastAsia="Arial" w:hAnsi="Arial" w:cs="Arial"/>
          <w:b/>
          <w:color w:val="auto"/>
          <w:sz w:val="24"/>
          <w:szCs w:val="24"/>
        </w:rPr>
        <w:t xml:space="preserve"> das Cinco Forças de Porter</w:t>
      </w:r>
      <w:bookmarkEnd w:id="6"/>
      <w:bookmarkEnd w:id="7"/>
      <w:bookmarkEnd w:id="8"/>
      <w:r w:rsidR="00E524CB" w:rsidRPr="65F53CD3">
        <w:rPr>
          <w:rFonts w:ascii="Arial" w:eastAsia="Arial" w:hAnsi="Arial" w:cs="Arial"/>
          <w:b/>
          <w:color w:val="auto"/>
          <w:sz w:val="24"/>
          <w:szCs w:val="24"/>
        </w:rPr>
        <w:t xml:space="preserve"> </w:t>
      </w:r>
    </w:p>
    <w:p w14:paraId="5084E985" w14:textId="126B4C83" w:rsidR="6E24786A" w:rsidRDefault="6E24786A" w:rsidP="6E24786A"/>
    <w:p w14:paraId="06FCDAEB" w14:textId="050163D6" w:rsidR="7300F2A4" w:rsidRDefault="2D66349A" w:rsidP="2D66349A">
      <w:pPr>
        <w:pStyle w:val="Ttulo2"/>
        <w:spacing w:after="0" w:line="360" w:lineRule="auto"/>
        <w:rPr>
          <w:rFonts w:ascii="Arial" w:eastAsia="Arial" w:hAnsi="Arial" w:cs="Arial"/>
          <w:b/>
          <w:bCs/>
          <w:color w:val="auto"/>
          <w:sz w:val="24"/>
          <w:szCs w:val="24"/>
        </w:rPr>
      </w:pPr>
      <w:bookmarkStart w:id="9" w:name="_Toc82754969"/>
      <w:bookmarkStart w:id="10" w:name="_Toc623440615"/>
      <w:bookmarkStart w:id="11" w:name="_Toc199250585"/>
      <w:bookmarkStart w:id="12" w:name="_Toc199250770"/>
      <w:r w:rsidRPr="2D66349A">
        <w:rPr>
          <w:rFonts w:ascii="Arial" w:eastAsia="Arial" w:hAnsi="Arial" w:cs="Arial"/>
          <w:b/>
          <w:bCs/>
          <w:color w:val="auto"/>
          <w:sz w:val="24"/>
          <w:szCs w:val="24"/>
        </w:rPr>
        <w:t>3.1 Ameaça de Novos Concorrentes</w:t>
      </w:r>
      <w:bookmarkEnd w:id="9"/>
      <w:bookmarkEnd w:id="10"/>
      <w:bookmarkEnd w:id="11"/>
      <w:bookmarkEnd w:id="12"/>
    </w:p>
    <w:p w14:paraId="7A5522D1" w14:textId="62EE206C" w:rsidR="00DD21B4" w:rsidRPr="00DD21B4" w:rsidRDefault="00DD21B4" w:rsidP="0046778A">
      <w:pPr>
        <w:spacing w:after="0" w:line="360" w:lineRule="auto"/>
        <w:ind w:firstLine="709"/>
        <w:jc w:val="both"/>
      </w:pPr>
    </w:p>
    <w:p w14:paraId="65F04D41" w14:textId="4F2550B6" w:rsidR="00E2525D" w:rsidRPr="00F36637" w:rsidRDefault="2126C4AD" w:rsidP="00E000C8">
      <w:pPr>
        <w:spacing w:after="0" w:line="360" w:lineRule="auto"/>
        <w:ind w:left="2268"/>
        <w:jc w:val="both"/>
        <w:rPr>
          <w:rFonts w:ascii="Arial" w:eastAsia="Arial" w:hAnsi="Arial" w:cs="Arial"/>
          <w:sz w:val="20"/>
          <w:szCs w:val="20"/>
        </w:rPr>
      </w:pPr>
      <w:r w:rsidRPr="2126C4AD">
        <w:rPr>
          <w:rFonts w:ascii="Arial" w:eastAsia="Arial" w:hAnsi="Arial" w:cs="Arial"/>
          <w:sz w:val="20"/>
          <w:szCs w:val="20"/>
        </w:rPr>
        <w:t>New entrants to an industry bring new capacity, the desire to gain market share, and often substantial resources. Companies diversifying through ac-quisition into the industry from other markets of-ten leverage their resources to cause a shake-up. (Porter, 1979, pg. 3)</w:t>
      </w:r>
    </w:p>
    <w:p w14:paraId="0BD0D2C1" w14:textId="05AD17D0" w:rsidR="2126C4AD" w:rsidRDefault="2126C4AD" w:rsidP="2126C4AD">
      <w:pPr>
        <w:spacing w:after="0" w:line="360" w:lineRule="auto"/>
        <w:ind w:left="2268"/>
        <w:jc w:val="both"/>
        <w:rPr>
          <w:rFonts w:ascii="Arial" w:eastAsia="Arial" w:hAnsi="Arial" w:cs="Arial"/>
          <w:sz w:val="20"/>
          <w:szCs w:val="20"/>
        </w:rPr>
      </w:pPr>
    </w:p>
    <w:p w14:paraId="6E63F63E" w14:textId="77777777" w:rsidR="00D628C9" w:rsidRDefault="06C2F81B" w:rsidP="0046778A">
      <w:pPr>
        <w:spacing w:after="0" w:line="360" w:lineRule="auto"/>
        <w:ind w:firstLine="709"/>
        <w:jc w:val="both"/>
        <w:rPr>
          <w:rFonts w:ascii="Arial" w:eastAsia="Arial" w:hAnsi="Arial" w:cs="Arial"/>
          <w:sz w:val="24"/>
          <w:szCs w:val="24"/>
        </w:rPr>
      </w:pPr>
      <w:r w:rsidRPr="06C2F81B">
        <w:rPr>
          <w:rFonts w:ascii="Arial" w:eastAsia="Arial" w:hAnsi="Arial" w:cs="Arial"/>
          <w:sz w:val="24"/>
          <w:szCs w:val="24"/>
        </w:rPr>
        <w:t> A ameaça de novos concorrentes é uma das 5 forças fundamentais do modelo de Porter. Essa força diz respeito ao risco de novas empresas entrarem no mercado e alterarem o processo competitivo existente, pressionando preços, margens de lucro e participação de mercado das empresas já estabelecidas. “A gravidade da ameaça de entrada depende das barreiras presentes e da reação dos concorrentes existentes que os participantes podem esperar” (Porter, 19</w:t>
      </w:r>
      <w:r w:rsidR="00172F14">
        <w:rPr>
          <w:rFonts w:ascii="Arial" w:eastAsia="Arial" w:hAnsi="Arial" w:cs="Arial"/>
          <w:sz w:val="24"/>
          <w:szCs w:val="24"/>
        </w:rPr>
        <w:t>79</w:t>
      </w:r>
      <w:r w:rsidRPr="06C2F81B">
        <w:rPr>
          <w:rFonts w:ascii="Arial" w:eastAsia="Arial" w:hAnsi="Arial" w:cs="Arial"/>
          <w:sz w:val="24"/>
          <w:szCs w:val="24"/>
        </w:rPr>
        <w:t xml:space="preserve">, p. 3, tradução nossa). Portanto, no contexto da Petz no segmento </w:t>
      </w:r>
      <w:r w:rsidRPr="001312F5">
        <w:rPr>
          <w:rFonts w:ascii="Arial" w:eastAsia="Arial" w:hAnsi="Arial" w:cs="Arial"/>
          <w:i/>
          <w:iCs/>
          <w:sz w:val="24"/>
          <w:szCs w:val="24"/>
        </w:rPr>
        <w:t>pet food</w:t>
      </w:r>
      <w:r w:rsidRPr="06C2F81B">
        <w:rPr>
          <w:rFonts w:ascii="Arial" w:eastAsia="Arial" w:hAnsi="Arial" w:cs="Arial"/>
          <w:sz w:val="24"/>
          <w:szCs w:val="24"/>
        </w:rPr>
        <w:t xml:space="preserve">, essa força apresenta impacto moderado, considerando as oportunidades de entrada, mas também pelas dificuldades estruturais devido sua posição consolidada no mercado. </w:t>
      </w:r>
    </w:p>
    <w:p w14:paraId="4FE4D821" w14:textId="7C6FF702" w:rsidR="457E2C92" w:rsidRDefault="00D139EF"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 xml:space="preserve">Com </w:t>
      </w:r>
      <w:r w:rsidR="00D73332">
        <w:rPr>
          <w:rFonts w:ascii="Arial" w:eastAsia="Arial" w:hAnsi="Arial" w:cs="Arial"/>
          <w:sz w:val="24"/>
          <w:szCs w:val="24"/>
        </w:rPr>
        <w:t xml:space="preserve">o </w:t>
      </w:r>
      <w:r w:rsidR="000C4B75">
        <w:rPr>
          <w:rFonts w:ascii="Arial" w:eastAsia="Arial" w:hAnsi="Arial" w:cs="Arial"/>
          <w:sz w:val="24"/>
          <w:szCs w:val="24"/>
        </w:rPr>
        <w:t>processo de</w:t>
      </w:r>
      <w:r w:rsidRPr="055EE165">
        <w:rPr>
          <w:rFonts w:ascii="Arial" w:eastAsia="Arial" w:hAnsi="Arial" w:cs="Arial"/>
          <w:sz w:val="24"/>
          <w:szCs w:val="24"/>
        </w:rPr>
        <w:t xml:space="preserve"> </w:t>
      </w:r>
      <w:r w:rsidR="06C2F81B" w:rsidRPr="06C2F81B">
        <w:rPr>
          <w:rFonts w:ascii="Arial" w:eastAsia="Arial" w:hAnsi="Arial" w:cs="Arial"/>
          <w:sz w:val="24"/>
          <w:szCs w:val="24"/>
        </w:rPr>
        <w:t>“</w:t>
      </w:r>
      <w:r w:rsidR="00D73332">
        <w:rPr>
          <w:rFonts w:ascii="Arial" w:eastAsia="Arial" w:hAnsi="Arial" w:cs="Arial"/>
          <w:sz w:val="24"/>
          <w:szCs w:val="24"/>
        </w:rPr>
        <w:t>h</w:t>
      </w:r>
      <w:r w:rsidRPr="055EE165">
        <w:rPr>
          <w:rFonts w:ascii="Arial" w:eastAsia="Arial" w:hAnsi="Arial" w:cs="Arial"/>
          <w:sz w:val="24"/>
          <w:szCs w:val="24"/>
        </w:rPr>
        <w:t>umanização</w:t>
      </w:r>
      <w:r w:rsidR="00D73332">
        <w:rPr>
          <w:rFonts w:ascii="Arial" w:eastAsia="Arial" w:hAnsi="Arial" w:cs="Arial"/>
          <w:sz w:val="24"/>
          <w:szCs w:val="24"/>
        </w:rPr>
        <w:t>”</w:t>
      </w:r>
      <w:r w:rsidRPr="055EE165">
        <w:rPr>
          <w:rFonts w:ascii="Arial" w:eastAsia="Arial" w:hAnsi="Arial" w:cs="Arial"/>
          <w:sz w:val="24"/>
          <w:szCs w:val="24"/>
        </w:rPr>
        <w:t xml:space="preserve"> dos animais de estimação, houve um aumento na demanda por produtos e serviços especializados, como alimentação premium, planos de saúde veterinária, estética animal, brinquedos interativos, entre outros</w:t>
      </w:r>
      <w:r w:rsidR="00020A57">
        <w:rPr>
          <w:rFonts w:ascii="Arial" w:eastAsia="Arial" w:hAnsi="Arial" w:cs="Arial"/>
          <w:sz w:val="24"/>
          <w:szCs w:val="24"/>
        </w:rPr>
        <w:t xml:space="preserve"> (Mob Inc, 2024</w:t>
      </w:r>
      <w:r w:rsidR="000A56BE">
        <w:rPr>
          <w:rFonts w:ascii="Arial" w:eastAsia="Arial" w:hAnsi="Arial" w:cs="Arial"/>
          <w:sz w:val="24"/>
          <w:szCs w:val="24"/>
        </w:rPr>
        <w:t>)</w:t>
      </w:r>
      <w:r w:rsidRPr="055EE165">
        <w:rPr>
          <w:rFonts w:ascii="Arial" w:eastAsia="Arial" w:hAnsi="Arial" w:cs="Arial"/>
          <w:sz w:val="24"/>
          <w:szCs w:val="24"/>
        </w:rPr>
        <w:t>. Essa valorização no bem-estar animal gerou espaço para novos empreendedores interessados em explorar campos variados dentro do setor, desde pet shops boutique até startups de tecnologia voltadas para pets.</w:t>
      </w:r>
    </w:p>
    <w:p w14:paraId="387DE618" w14:textId="55F96F51" w:rsidR="00D139EF" w:rsidRDefault="00D139EF"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No entanto, embora o ambiente pareça propício ao empreendedorismo, a entrada de novos concorrentes</w:t>
      </w:r>
      <w:r w:rsidR="06C2F81B" w:rsidRPr="06C2F81B">
        <w:rPr>
          <w:rFonts w:ascii="Arial" w:eastAsia="Arial" w:hAnsi="Arial" w:cs="Arial"/>
          <w:sz w:val="24"/>
          <w:szCs w:val="24"/>
        </w:rPr>
        <w:t>,</w:t>
      </w:r>
      <w:r w:rsidRPr="055EE165">
        <w:rPr>
          <w:rFonts w:ascii="Arial" w:eastAsia="Arial" w:hAnsi="Arial" w:cs="Arial"/>
          <w:sz w:val="24"/>
          <w:szCs w:val="24"/>
        </w:rPr>
        <w:t xml:space="preserve"> em escala nacional como a Petz</w:t>
      </w:r>
      <w:r w:rsidR="06C2F81B" w:rsidRPr="06C2F81B">
        <w:rPr>
          <w:rFonts w:ascii="Arial" w:eastAsia="Arial" w:hAnsi="Arial" w:cs="Arial"/>
          <w:sz w:val="24"/>
          <w:szCs w:val="24"/>
        </w:rPr>
        <w:t>,</w:t>
      </w:r>
      <w:r w:rsidRPr="055EE165">
        <w:rPr>
          <w:rFonts w:ascii="Arial" w:eastAsia="Arial" w:hAnsi="Arial" w:cs="Arial"/>
          <w:sz w:val="24"/>
          <w:szCs w:val="24"/>
        </w:rPr>
        <w:t xml:space="preserve"> enfrenta </w:t>
      </w:r>
      <w:r w:rsidR="06C2F81B" w:rsidRPr="06C2F81B">
        <w:rPr>
          <w:rFonts w:ascii="Arial" w:eastAsia="Arial" w:hAnsi="Arial" w:cs="Arial"/>
          <w:sz w:val="24"/>
          <w:szCs w:val="24"/>
        </w:rPr>
        <w:t>obstáculos significativos.</w:t>
      </w:r>
      <w:r w:rsidRPr="055EE165">
        <w:rPr>
          <w:rFonts w:ascii="Arial" w:eastAsia="Arial" w:hAnsi="Arial" w:cs="Arial"/>
          <w:sz w:val="24"/>
          <w:szCs w:val="24"/>
        </w:rPr>
        <w:t xml:space="preserve"> </w:t>
      </w:r>
      <w:r w:rsidR="71A60D9D" w:rsidRPr="71A60D9D">
        <w:rPr>
          <w:rFonts w:ascii="Arial" w:eastAsia="Arial" w:hAnsi="Arial" w:cs="Arial"/>
          <w:sz w:val="24"/>
          <w:szCs w:val="24"/>
        </w:rPr>
        <w:t>O Grupo</w:t>
      </w:r>
      <w:r w:rsidRPr="055EE165">
        <w:rPr>
          <w:rFonts w:ascii="Arial" w:eastAsia="Arial" w:hAnsi="Arial" w:cs="Arial"/>
          <w:sz w:val="24"/>
          <w:szCs w:val="24"/>
        </w:rPr>
        <w:t xml:space="preserve"> Petz possui uma infraestrutura robusta, </w:t>
      </w:r>
      <w:r w:rsidR="59629361" w:rsidRPr="055EE165">
        <w:rPr>
          <w:rFonts w:ascii="Arial" w:eastAsia="Arial" w:hAnsi="Arial" w:cs="Arial"/>
          <w:sz w:val="24"/>
          <w:szCs w:val="24"/>
        </w:rPr>
        <w:t>além</w:t>
      </w:r>
      <w:r w:rsidRPr="055EE165">
        <w:rPr>
          <w:rFonts w:ascii="Arial" w:eastAsia="Arial" w:hAnsi="Arial" w:cs="Arial"/>
          <w:sz w:val="24"/>
          <w:szCs w:val="24"/>
        </w:rPr>
        <w:t xml:space="preserve"> de um ecossistema digital eficiente, que integra loja virtual, aplicativo próprio, serviços como </w:t>
      </w:r>
      <w:r w:rsidRPr="055EE165">
        <w:rPr>
          <w:rFonts w:ascii="Arial" w:eastAsia="Arial" w:hAnsi="Arial" w:cs="Arial"/>
          <w:sz w:val="24"/>
          <w:szCs w:val="24"/>
        </w:rPr>
        <w:lastRenderedPageBreak/>
        <w:t xml:space="preserve">telemedicina veterinária e programas de </w:t>
      </w:r>
      <w:r w:rsidR="06C2F81B" w:rsidRPr="06C2F81B">
        <w:rPr>
          <w:rFonts w:ascii="Arial" w:eastAsia="Arial" w:hAnsi="Arial" w:cs="Arial"/>
          <w:sz w:val="24"/>
          <w:szCs w:val="24"/>
        </w:rPr>
        <w:t>fidelidade. Sendo assim, a</w:t>
      </w:r>
      <w:r w:rsidRPr="055EE165">
        <w:rPr>
          <w:rFonts w:ascii="Arial" w:eastAsia="Arial" w:hAnsi="Arial" w:cs="Arial"/>
          <w:sz w:val="24"/>
          <w:szCs w:val="24"/>
        </w:rPr>
        <w:t xml:space="preserve"> </w:t>
      </w:r>
      <w:r w:rsidR="055EE165" w:rsidRPr="055EE165">
        <w:rPr>
          <w:rFonts w:ascii="Arial" w:eastAsia="Arial" w:hAnsi="Arial" w:cs="Arial"/>
          <w:sz w:val="24"/>
          <w:szCs w:val="24"/>
        </w:rPr>
        <w:t>rede</w:t>
      </w:r>
      <w:r w:rsidRPr="055EE165">
        <w:rPr>
          <w:rFonts w:ascii="Arial" w:eastAsia="Arial" w:hAnsi="Arial" w:cs="Arial"/>
          <w:sz w:val="24"/>
          <w:szCs w:val="24"/>
        </w:rPr>
        <w:t xml:space="preserve"> domina boa parte do mercado, concorrendo diretamente com</w:t>
      </w:r>
      <w:r w:rsidR="00A07389">
        <w:rPr>
          <w:rFonts w:ascii="Arial" w:eastAsia="Arial" w:hAnsi="Arial" w:cs="Arial"/>
          <w:sz w:val="24"/>
          <w:szCs w:val="24"/>
        </w:rPr>
        <w:t xml:space="preserve"> a</w:t>
      </w:r>
      <w:r w:rsidRPr="055EE165">
        <w:rPr>
          <w:rFonts w:ascii="Arial" w:eastAsia="Arial" w:hAnsi="Arial" w:cs="Arial"/>
          <w:sz w:val="24"/>
          <w:szCs w:val="24"/>
        </w:rPr>
        <w:t xml:space="preserve"> Cobasi</w:t>
      </w:r>
      <w:r w:rsidR="00A07389">
        <w:rPr>
          <w:rFonts w:ascii="Arial" w:eastAsia="Arial" w:hAnsi="Arial" w:cs="Arial"/>
          <w:sz w:val="24"/>
          <w:szCs w:val="24"/>
        </w:rPr>
        <w:t>.</w:t>
      </w:r>
      <w:r w:rsidRPr="055EE165">
        <w:rPr>
          <w:rFonts w:ascii="Arial" w:eastAsia="Arial" w:hAnsi="Arial" w:cs="Arial"/>
          <w:sz w:val="24"/>
          <w:szCs w:val="24"/>
        </w:rPr>
        <w:t xml:space="preserve"> Esses grandes competidores já têm uma grande infraestrutura, redes de distribuição eficientes e um forte reconhecimento de marca, </w:t>
      </w:r>
      <w:r w:rsidR="06C2F81B" w:rsidRPr="06C2F81B">
        <w:rPr>
          <w:rFonts w:ascii="Arial" w:eastAsia="Arial" w:hAnsi="Arial" w:cs="Arial"/>
          <w:sz w:val="24"/>
          <w:szCs w:val="24"/>
        </w:rPr>
        <w:t>dificultando a replicação do seu modelo de negócio</w:t>
      </w:r>
      <w:r w:rsidRPr="055EE165">
        <w:rPr>
          <w:rFonts w:ascii="Arial" w:eastAsia="Arial" w:hAnsi="Arial" w:cs="Arial"/>
          <w:sz w:val="24"/>
          <w:szCs w:val="24"/>
        </w:rPr>
        <w:t xml:space="preserve"> que buscam competir com preços e qualidade.</w:t>
      </w:r>
      <w:r w:rsidR="003A2439">
        <w:rPr>
          <w:rFonts w:ascii="Arial" w:eastAsia="Arial" w:hAnsi="Arial" w:cs="Arial"/>
          <w:sz w:val="24"/>
          <w:szCs w:val="24"/>
        </w:rPr>
        <w:t xml:space="preserve"> </w:t>
      </w:r>
    </w:p>
    <w:p w14:paraId="3580478D" w14:textId="24AD6C12" w:rsidR="00542C52" w:rsidRDefault="2126C4AD" w:rsidP="2126C4AD">
      <w:pPr>
        <w:spacing w:after="0" w:line="360" w:lineRule="auto"/>
        <w:ind w:firstLine="709"/>
        <w:jc w:val="both"/>
        <w:rPr>
          <w:rFonts w:ascii="Arial" w:eastAsia="Arial" w:hAnsi="Arial" w:cs="Arial"/>
          <w:sz w:val="24"/>
          <w:szCs w:val="24"/>
        </w:rPr>
      </w:pPr>
      <w:r w:rsidRPr="2126C4AD">
        <w:rPr>
          <w:rFonts w:ascii="Arial" w:eastAsia="Arial" w:hAnsi="Arial" w:cs="Arial"/>
          <w:sz w:val="24"/>
          <w:szCs w:val="24"/>
        </w:rPr>
        <w:t xml:space="preserve">Portanto, embora exista a oportunidades de novos entrantes, com base no segmento </w:t>
      </w:r>
      <w:r w:rsidRPr="2126C4AD">
        <w:rPr>
          <w:rFonts w:ascii="Arial" w:eastAsia="Arial" w:hAnsi="Arial" w:cs="Arial"/>
          <w:i/>
          <w:iCs/>
          <w:sz w:val="24"/>
          <w:szCs w:val="24"/>
        </w:rPr>
        <w:t>pet food</w:t>
      </w:r>
      <w:r w:rsidRPr="2126C4AD">
        <w:rPr>
          <w:rFonts w:ascii="Arial" w:eastAsia="Arial" w:hAnsi="Arial" w:cs="Arial"/>
          <w:sz w:val="24"/>
          <w:szCs w:val="24"/>
        </w:rPr>
        <w:t xml:space="preserve">, a ameaça de novos concorrentes de afetar a posição da Petz é baixa, por suas barreiras estruturais, capacidade de investimentos, entre outros fatores. No entanto, a empresa não deve ignorar a rotatividade e atualizações de mercado, o crescimento de negócios digitais e personalização de serviços, podem abrir espaço para concorrências indiretas, o que exige da Petz uma estratégia constante de inovação. </w:t>
      </w:r>
    </w:p>
    <w:p w14:paraId="2E1484C8" w14:textId="77777777" w:rsidR="00542C52" w:rsidRDefault="00542C52" w:rsidP="0046778A">
      <w:pPr>
        <w:spacing w:after="0" w:line="360" w:lineRule="auto"/>
        <w:ind w:firstLine="709"/>
        <w:jc w:val="both"/>
        <w:rPr>
          <w:rFonts w:ascii="Arial" w:eastAsia="Arial" w:hAnsi="Arial" w:cs="Arial"/>
          <w:b/>
          <w:sz w:val="24"/>
          <w:szCs w:val="24"/>
        </w:rPr>
      </w:pPr>
    </w:p>
    <w:p w14:paraId="3503C3C3" w14:textId="2AD4FB78" w:rsidR="00663ADC" w:rsidRDefault="11FEE51C" w:rsidP="0B72491A">
      <w:pPr>
        <w:pStyle w:val="Ttulo2"/>
        <w:rPr>
          <w:rFonts w:ascii="Arial" w:eastAsia="Arial" w:hAnsi="Arial" w:cs="Arial"/>
          <w:b/>
          <w:color w:val="auto"/>
          <w:sz w:val="24"/>
          <w:szCs w:val="24"/>
        </w:rPr>
      </w:pPr>
      <w:r w:rsidRPr="11FEE51C">
        <w:rPr>
          <w:rFonts w:ascii="Arial" w:eastAsia="Arial" w:hAnsi="Arial" w:cs="Arial"/>
          <w:b/>
          <w:bCs/>
          <w:color w:val="auto"/>
          <w:sz w:val="24"/>
          <w:szCs w:val="24"/>
        </w:rPr>
        <w:t>3</w:t>
      </w:r>
      <w:r w:rsidR="5EA73A42" w:rsidRPr="5EA73A42">
        <w:rPr>
          <w:rFonts w:ascii="Arial" w:eastAsia="Arial" w:hAnsi="Arial" w:cs="Arial"/>
          <w:b/>
          <w:bCs/>
          <w:color w:val="auto"/>
          <w:sz w:val="24"/>
          <w:szCs w:val="24"/>
        </w:rPr>
        <w:t>.2</w:t>
      </w:r>
      <w:r w:rsidR="00456071" w:rsidRPr="21B86BDE">
        <w:rPr>
          <w:rFonts w:ascii="Arial" w:eastAsia="Arial" w:hAnsi="Arial" w:cs="Arial"/>
          <w:b/>
          <w:color w:val="auto"/>
          <w:sz w:val="24"/>
          <w:szCs w:val="24"/>
        </w:rPr>
        <w:t xml:space="preserve"> </w:t>
      </w:r>
      <w:bookmarkStart w:id="13" w:name="_Toc1797734111"/>
      <w:bookmarkStart w:id="14" w:name="_Toc199250586"/>
      <w:bookmarkStart w:id="15" w:name="_Toc199250771"/>
      <w:r w:rsidR="2126C4AD" w:rsidRPr="21B86BDE">
        <w:rPr>
          <w:rFonts w:ascii="Arial" w:eastAsia="Arial" w:hAnsi="Arial" w:cs="Arial"/>
          <w:b/>
          <w:color w:val="auto"/>
          <w:sz w:val="24"/>
          <w:szCs w:val="24"/>
        </w:rPr>
        <w:t>Poder de Barganha dos Fornecedores</w:t>
      </w:r>
      <w:bookmarkEnd w:id="13"/>
      <w:bookmarkEnd w:id="14"/>
      <w:bookmarkEnd w:id="15"/>
    </w:p>
    <w:p w14:paraId="52043297" w14:textId="1AE9773F" w:rsidR="2126C4AD" w:rsidRDefault="2126C4AD" w:rsidP="2126C4AD">
      <w:pPr>
        <w:spacing w:after="0" w:line="360" w:lineRule="auto"/>
        <w:jc w:val="both"/>
        <w:rPr>
          <w:rFonts w:ascii="Arial" w:eastAsia="Arial" w:hAnsi="Arial" w:cs="Arial"/>
          <w:b/>
          <w:bCs/>
          <w:sz w:val="24"/>
          <w:szCs w:val="24"/>
        </w:rPr>
      </w:pPr>
    </w:p>
    <w:p w14:paraId="587A3AC1" w14:textId="657F0ED2" w:rsidR="0028067E" w:rsidRPr="005321DD" w:rsidRDefault="2126C4AD" w:rsidP="005321DD">
      <w:pPr>
        <w:spacing w:after="0" w:line="360" w:lineRule="auto"/>
        <w:ind w:left="2268"/>
        <w:jc w:val="both"/>
        <w:rPr>
          <w:rFonts w:ascii="Arial" w:eastAsia="Arial" w:hAnsi="Arial" w:cs="Arial"/>
          <w:sz w:val="20"/>
          <w:szCs w:val="20"/>
        </w:rPr>
      </w:pPr>
      <w:r w:rsidRPr="2126C4AD">
        <w:rPr>
          <w:rFonts w:ascii="Arial" w:eastAsia="Arial" w:hAnsi="Arial" w:cs="Arial"/>
          <w:sz w:val="20"/>
          <w:szCs w:val="20"/>
        </w:rPr>
        <w:t>Suppliers can exert bargaining power on participants in an industry by raising prices or reducing the quality of purchased goods and services. Powerful suppliers can thereby squeeze profitability out of an industry unable to recover cost increases in its own prices. (Porter, 1979, p. 5)</w:t>
      </w:r>
    </w:p>
    <w:p w14:paraId="0B8B628C" w14:textId="70CD8E5A" w:rsidR="2126C4AD" w:rsidRDefault="2126C4AD" w:rsidP="2126C4AD">
      <w:pPr>
        <w:spacing w:after="0" w:line="360" w:lineRule="auto"/>
        <w:ind w:left="2268"/>
        <w:jc w:val="both"/>
        <w:rPr>
          <w:rFonts w:ascii="Arial" w:eastAsia="Arial" w:hAnsi="Arial" w:cs="Arial"/>
          <w:sz w:val="20"/>
          <w:szCs w:val="20"/>
        </w:rPr>
      </w:pPr>
    </w:p>
    <w:p w14:paraId="30721F03" w14:textId="3F7F74B8" w:rsidR="00057FB5" w:rsidRDefault="00057FB5" w:rsidP="0046778A">
      <w:pPr>
        <w:spacing w:after="0" w:line="360" w:lineRule="auto"/>
        <w:ind w:firstLine="709"/>
        <w:jc w:val="both"/>
        <w:rPr>
          <w:rFonts w:ascii="Arial" w:eastAsia="Arial" w:hAnsi="Arial" w:cs="Arial"/>
          <w:sz w:val="24"/>
          <w:szCs w:val="24"/>
        </w:rPr>
      </w:pPr>
      <w:r w:rsidRPr="055EE165">
        <w:rPr>
          <w:rFonts w:ascii="Arial" w:eastAsia="Arial" w:hAnsi="Arial" w:cs="Arial"/>
          <w:sz w:val="24"/>
          <w:szCs w:val="24"/>
        </w:rPr>
        <w:t>O poder de barganha dos fornecedores mede a influência que esses prestadores têm sobre as empresas, especialmente em relação a preços e qualidade dos bens e serviços. </w:t>
      </w:r>
      <w:r w:rsidR="71A60D9D" w:rsidRPr="71A60D9D">
        <w:rPr>
          <w:rFonts w:ascii="Arial" w:eastAsia="Arial" w:hAnsi="Arial" w:cs="Arial"/>
          <w:sz w:val="24"/>
          <w:szCs w:val="24"/>
        </w:rPr>
        <w:t xml:space="preserve"> </w:t>
      </w:r>
      <w:r w:rsidRPr="055EE165">
        <w:rPr>
          <w:rFonts w:ascii="Arial" w:eastAsia="Arial" w:hAnsi="Arial" w:cs="Arial"/>
          <w:sz w:val="24"/>
          <w:szCs w:val="24"/>
        </w:rPr>
        <w:t xml:space="preserve">“Fornecedores poderosos podem extrair a lucratividade de uma indústria incapaz de recuperar aumentos de custo em seus próprios preços” </w:t>
      </w:r>
      <w:r w:rsidR="59629361" w:rsidRPr="055EE165">
        <w:rPr>
          <w:rFonts w:ascii="Arial" w:eastAsia="Arial" w:hAnsi="Arial" w:cs="Arial"/>
          <w:sz w:val="24"/>
          <w:szCs w:val="24"/>
        </w:rPr>
        <w:t>(P</w:t>
      </w:r>
      <w:r w:rsidR="006C19E5">
        <w:rPr>
          <w:rFonts w:ascii="Arial" w:eastAsia="Arial" w:hAnsi="Arial" w:cs="Arial"/>
          <w:sz w:val="24"/>
          <w:szCs w:val="24"/>
        </w:rPr>
        <w:t>orter</w:t>
      </w:r>
      <w:r w:rsidR="59629361" w:rsidRPr="055EE165">
        <w:rPr>
          <w:rFonts w:ascii="Arial" w:eastAsia="Arial" w:hAnsi="Arial" w:cs="Arial"/>
          <w:sz w:val="24"/>
          <w:szCs w:val="24"/>
        </w:rPr>
        <w:t>, 1997</w:t>
      </w:r>
      <w:r w:rsidR="6B2CDAB0" w:rsidRPr="055EE165">
        <w:rPr>
          <w:rFonts w:ascii="Arial" w:eastAsia="Arial" w:hAnsi="Arial" w:cs="Arial"/>
          <w:sz w:val="24"/>
          <w:szCs w:val="24"/>
        </w:rPr>
        <w:t>, p</w:t>
      </w:r>
      <w:r w:rsidR="14CD7713" w:rsidRPr="055EE165">
        <w:rPr>
          <w:rFonts w:ascii="Arial" w:eastAsia="Arial" w:hAnsi="Arial" w:cs="Arial"/>
          <w:sz w:val="24"/>
          <w:szCs w:val="24"/>
        </w:rPr>
        <w:t xml:space="preserve">. </w:t>
      </w:r>
      <w:r w:rsidR="6C356464" w:rsidRPr="055EE165">
        <w:rPr>
          <w:rFonts w:ascii="Arial" w:eastAsia="Arial" w:hAnsi="Arial" w:cs="Arial"/>
          <w:sz w:val="24"/>
          <w:szCs w:val="24"/>
        </w:rPr>
        <w:t>5</w:t>
      </w:r>
      <w:r w:rsidR="00837B01">
        <w:rPr>
          <w:rFonts w:ascii="Arial" w:eastAsia="Arial" w:hAnsi="Arial" w:cs="Arial"/>
          <w:sz w:val="24"/>
          <w:szCs w:val="24"/>
        </w:rPr>
        <w:t>, tradução nossa</w:t>
      </w:r>
      <w:r w:rsidR="14CD7713" w:rsidRPr="055EE165">
        <w:rPr>
          <w:rFonts w:ascii="Arial" w:eastAsia="Arial" w:hAnsi="Arial" w:cs="Arial"/>
          <w:sz w:val="24"/>
          <w:szCs w:val="24"/>
        </w:rPr>
        <w:t>).</w:t>
      </w:r>
      <w:r w:rsidRPr="055EE165">
        <w:rPr>
          <w:rFonts w:ascii="Arial" w:eastAsia="Arial" w:hAnsi="Arial" w:cs="Arial"/>
          <w:sz w:val="24"/>
          <w:szCs w:val="24"/>
        </w:rPr>
        <w:t xml:space="preserve"> Sendo assim, no contexto da Petz, uma das líderes do varejo pet no Brasil, essa força tem impacto moderado, especialmente nos segmentos de alimentação animal.</w:t>
      </w:r>
    </w:p>
    <w:p w14:paraId="636B311A" w14:textId="6F871752" w:rsidR="00614C25" w:rsidRPr="00614C25" w:rsidRDefault="00614C25" w:rsidP="0046778A">
      <w:pPr>
        <w:spacing w:after="0" w:line="360" w:lineRule="auto"/>
        <w:ind w:firstLine="709"/>
        <w:jc w:val="both"/>
        <w:rPr>
          <w:rFonts w:ascii="Arial" w:eastAsia="Arial" w:hAnsi="Arial" w:cs="Arial"/>
          <w:kern w:val="0"/>
          <w:sz w:val="24"/>
          <w:szCs w:val="24"/>
          <w:lang w:eastAsia="pt-BR"/>
          <w14:ligatures w14:val="none"/>
        </w:rPr>
      </w:pPr>
      <w:r w:rsidRPr="055EE165">
        <w:rPr>
          <w:rFonts w:ascii="Arial" w:eastAsia="Arial" w:hAnsi="Arial" w:cs="Arial"/>
          <w:kern w:val="0"/>
          <w:sz w:val="24"/>
          <w:szCs w:val="24"/>
          <w:lang w:eastAsia="pt-BR"/>
          <w14:ligatures w14:val="none"/>
        </w:rPr>
        <w:t>Como líder em seu segmento no mercado varejista, o Grupo Petz mantém uma ampla rede de parceiros estratégicos, visando atender com excelência às necessidades dos tutores de pets.</w:t>
      </w:r>
    </w:p>
    <w:p w14:paraId="224791AE" w14:textId="5B4EF8AB" w:rsidR="00614C25" w:rsidRPr="00614C25" w:rsidRDefault="00614C25" w:rsidP="0046778A">
      <w:pPr>
        <w:spacing w:after="0" w:line="360" w:lineRule="auto"/>
        <w:ind w:firstLine="709"/>
        <w:jc w:val="both"/>
        <w:rPr>
          <w:rFonts w:ascii="Arial" w:eastAsia="Arial" w:hAnsi="Arial" w:cs="Arial"/>
          <w:kern w:val="0"/>
          <w:sz w:val="24"/>
          <w:szCs w:val="24"/>
          <w:lang w:eastAsia="pt-BR"/>
          <w14:ligatures w14:val="none"/>
        </w:rPr>
      </w:pPr>
      <w:r w:rsidRPr="055EE165">
        <w:rPr>
          <w:rFonts w:ascii="Arial" w:eastAsia="Arial" w:hAnsi="Arial" w:cs="Arial"/>
          <w:kern w:val="0"/>
          <w:sz w:val="24"/>
          <w:szCs w:val="24"/>
          <w:lang w:eastAsia="pt-BR"/>
          <w14:ligatures w14:val="none"/>
        </w:rPr>
        <w:t xml:space="preserve">Segundo o relatório anual de sustentabilidade (Petz, 2022), no ano de 2022, o Grupo contou com um total de 4.719 empresas em sua cadeia de fornecimento, das quais 27 atuaram especificamente como fornecedores ativos na categoria de marcas próprias. Sobretudo, </w:t>
      </w:r>
      <w:r w:rsidR="006C19E5">
        <w:rPr>
          <w:rFonts w:ascii="Arial" w:eastAsia="Arial" w:hAnsi="Arial" w:cs="Arial"/>
          <w:kern w:val="0"/>
          <w:sz w:val="24"/>
          <w:szCs w:val="24"/>
          <w:lang w:eastAsia="pt-BR"/>
          <w14:ligatures w14:val="none"/>
        </w:rPr>
        <w:t>a</w:t>
      </w:r>
      <w:r w:rsidRPr="055EE165">
        <w:rPr>
          <w:rFonts w:ascii="Arial" w:eastAsia="Arial" w:hAnsi="Arial" w:cs="Arial"/>
          <w:kern w:val="0"/>
          <w:sz w:val="24"/>
          <w:szCs w:val="24"/>
          <w:lang w:eastAsia="pt-BR"/>
          <w14:ligatures w14:val="none"/>
        </w:rPr>
        <w:t xml:space="preserve">proximadamente 500 desses fornecedores desempenham um </w:t>
      </w:r>
      <w:r w:rsidRPr="055EE165">
        <w:rPr>
          <w:rFonts w:ascii="Arial" w:eastAsia="Arial" w:hAnsi="Arial" w:cs="Arial"/>
          <w:kern w:val="0"/>
          <w:sz w:val="24"/>
          <w:szCs w:val="24"/>
          <w:lang w:eastAsia="pt-BR"/>
          <w14:ligatures w14:val="none"/>
        </w:rPr>
        <w:lastRenderedPageBreak/>
        <w:t>papel ativo e contínuo no abastecimento dos produtos oferecidos, sendo que 97,7% são empresas nacionais, representando 98,5% dos custos totais com produtos.</w:t>
      </w:r>
    </w:p>
    <w:p w14:paraId="19A185CA" w14:textId="2B363B4A" w:rsidR="59629361" w:rsidRDefault="00614C25" w:rsidP="0046778A">
      <w:pPr>
        <w:spacing w:after="0" w:line="360" w:lineRule="auto"/>
        <w:ind w:firstLine="709"/>
        <w:jc w:val="both"/>
        <w:rPr>
          <w:rFonts w:ascii="Arial" w:eastAsia="Arial" w:hAnsi="Arial" w:cs="Arial"/>
          <w:sz w:val="24"/>
          <w:szCs w:val="24"/>
          <w:lang w:eastAsia="pt-BR"/>
        </w:rPr>
      </w:pPr>
      <w:r w:rsidRPr="055EE165">
        <w:rPr>
          <w:rFonts w:ascii="Arial" w:eastAsia="Arial" w:hAnsi="Arial" w:cs="Arial"/>
          <w:kern w:val="0"/>
          <w:sz w:val="24"/>
          <w:szCs w:val="24"/>
          <w:lang w:eastAsia="pt-BR"/>
          <w14:ligatures w14:val="none"/>
        </w:rPr>
        <w:t>Além disso, 61% dos produtos comercializados pela Petz são fornecidos por empresas que possuem certificações sociais. Em segmentos críticos, como alimentação e saúde animal, o Grupo depende diretamente de fornecedores altamente especializados e qualificados.</w:t>
      </w:r>
    </w:p>
    <w:p w14:paraId="29C49042" w14:textId="33F4179C" w:rsidR="00057FB5" w:rsidRPr="008A22A1" w:rsidRDefault="2126C4AD" w:rsidP="0046778A">
      <w:pPr>
        <w:spacing w:after="0" w:line="360" w:lineRule="auto"/>
        <w:ind w:firstLine="709"/>
        <w:jc w:val="both"/>
        <w:rPr>
          <w:rFonts w:ascii="Roboto" w:eastAsia="Roboto" w:hAnsi="Roboto" w:cs="Roboto"/>
          <w:color w:val="000000" w:themeColor="text1"/>
          <w:sz w:val="24"/>
          <w:szCs w:val="24"/>
        </w:rPr>
      </w:pPr>
      <w:r w:rsidRPr="2126C4AD">
        <w:rPr>
          <w:rFonts w:ascii="Arial" w:eastAsia="Arial" w:hAnsi="Arial" w:cs="Arial"/>
          <w:sz w:val="24"/>
          <w:szCs w:val="24"/>
        </w:rPr>
        <w:t>Como destacado anteriormente no panorama do setor, o mercado brasileiro é dominado por um grupo restrito de empresas, que concentra aproximadamente 30% do setor. Portanto, a concentração nesse segmento acaba por elevar o poder de barganha desses fornecedores, que podem negociar com condições mais rígidas e até impor preços e prazos, especialmente quando se trata de produtos exclusivos.</w:t>
      </w:r>
      <w:r w:rsidR="6CE24239">
        <w:br/>
      </w:r>
      <w:r w:rsidRPr="2126C4AD">
        <w:rPr>
          <w:rFonts w:eastAsiaTheme="minorEastAsia"/>
          <w:sz w:val="24"/>
          <w:szCs w:val="24"/>
        </w:rPr>
        <w:t xml:space="preserve">       Em 2025, o grupo Petz ampliou sua atuação no segmento de pet food, lançando a linha de rações secas sob a marca “Selections”, buscando consolidar sua posição no mercado pet brasileiro.</w:t>
      </w:r>
      <w:r w:rsidRPr="2126C4AD">
        <w:rPr>
          <w:rFonts w:ascii="Roboto" w:eastAsia="Roboto" w:hAnsi="Roboto" w:cs="Roboto"/>
          <w:color w:val="000000" w:themeColor="text1"/>
          <w:sz w:val="24"/>
          <w:szCs w:val="24"/>
        </w:rPr>
        <w:t xml:space="preserve"> (DIGIVETS, 2025)</w:t>
      </w:r>
    </w:p>
    <w:p w14:paraId="71662F6C" w14:textId="291F0D99" w:rsidR="7300F2A4" w:rsidRDefault="7300F2A4" w:rsidP="7300F2A4">
      <w:pPr>
        <w:spacing w:after="0" w:line="360" w:lineRule="auto"/>
        <w:ind w:firstLine="709"/>
        <w:jc w:val="both"/>
        <w:rPr>
          <w:rFonts w:ascii="Roboto" w:eastAsia="Roboto" w:hAnsi="Roboto" w:cs="Roboto"/>
          <w:color w:val="000000" w:themeColor="text1"/>
          <w:sz w:val="24"/>
          <w:szCs w:val="24"/>
        </w:rPr>
      </w:pPr>
    </w:p>
    <w:p w14:paraId="2537CA5A" w14:textId="00E78D3C" w:rsidR="0C5F1182" w:rsidRDefault="7300F2A4" w:rsidP="00E000C8">
      <w:pPr>
        <w:spacing w:after="0" w:line="360" w:lineRule="auto"/>
        <w:ind w:left="2268"/>
        <w:jc w:val="both"/>
        <w:rPr>
          <w:rFonts w:eastAsiaTheme="minorEastAsia"/>
          <w:sz w:val="20"/>
          <w:szCs w:val="20"/>
        </w:rPr>
      </w:pPr>
      <w:r w:rsidRPr="7300F2A4">
        <w:rPr>
          <w:rFonts w:eastAsiaTheme="minorEastAsia"/>
          <w:sz w:val="20"/>
          <w:szCs w:val="20"/>
        </w:rPr>
        <w:t>“Ao incluirmos a ração seca no portfólio, estamos construindo uma relação ainda mais sólida com nossos clientes que compram recorrentemente. Acreditamos que a oferta deste produto de qualidade com valores acessíveis agregará um importante valor ao grupo”, declarou Maximiliano Bortolacci, diretor comercial da Petz. (ISTOÉ PET, 2025)</w:t>
      </w:r>
    </w:p>
    <w:p w14:paraId="2C263634" w14:textId="1A43CE71" w:rsidR="000D6658" w:rsidRDefault="000D6658" w:rsidP="7300F2A4">
      <w:pPr>
        <w:spacing w:after="0" w:line="360" w:lineRule="auto"/>
        <w:ind w:left="708"/>
        <w:jc w:val="both"/>
      </w:pPr>
    </w:p>
    <w:p w14:paraId="237F5CF4" w14:textId="461E4D29" w:rsidR="002D676B" w:rsidRDefault="7300F2A4" w:rsidP="7300F2A4">
      <w:pPr>
        <w:spacing w:after="0" w:line="360" w:lineRule="auto"/>
        <w:jc w:val="both"/>
        <w:rPr>
          <w:rFonts w:ascii="Arial" w:eastAsia="Arial" w:hAnsi="Arial" w:cs="Arial"/>
          <w:sz w:val="24"/>
          <w:szCs w:val="24"/>
        </w:rPr>
      </w:pPr>
      <w:r w:rsidRPr="7300F2A4">
        <w:rPr>
          <w:rFonts w:ascii="Arial" w:eastAsia="Arial" w:hAnsi="Arial" w:cs="Arial"/>
          <w:sz w:val="24"/>
          <w:szCs w:val="24"/>
        </w:rPr>
        <w:t>A Archer Daniels Midland Company, um dos maiores fornecedores alimentícios do mundo, contribuí com insumos para que seja possível a fabricação das rações "Selections". No entanto, essa mesma exclusividade de produção, também gera dependência de um único fornecedor para determinado produto, e caso aconteça um potencial conflito, escassez de insumos ou aumento de preços por parte da ADM, a Petz pode ter sua oferta comprometida. Sendo assim, a dependência de matérias primas específicas pode aumentar a dependência a determinados fornecedores.</w:t>
      </w:r>
    </w:p>
    <w:p w14:paraId="19D1D052" w14:textId="5986E742" w:rsidR="00892E17" w:rsidRPr="00806403" w:rsidRDefault="2D66349A" w:rsidP="00806403">
      <w:pPr>
        <w:spacing w:after="0" w:line="360" w:lineRule="auto"/>
        <w:ind w:firstLine="709"/>
        <w:rPr>
          <w:rFonts w:ascii="Arial" w:eastAsia="Arial" w:hAnsi="Arial" w:cs="Arial"/>
          <w:sz w:val="24"/>
          <w:szCs w:val="24"/>
        </w:rPr>
      </w:pPr>
      <w:r w:rsidRPr="2D66349A">
        <w:rPr>
          <w:rFonts w:ascii="Arial" w:eastAsia="Arial" w:hAnsi="Arial" w:cs="Arial"/>
          <w:sz w:val="24"/>
          <w:szCs w:val="24"/>
        </w:rPr>
        <w:t>De forma geral, a Petz como grande rede de varejo, possuí posição favorável à maioria dos fornecedores tradicionais. Isso se deve a sua capacidade de garantir diversificação de suprimentos, como: rações Golden, Premier, Royal Canin, entre outros. Contudo, no caso das rações "Selections", onde a Petz tem fornecedor para marca própria, a ADM detém um poder de barganha elevado, reduzindo sua flexibilidade de preços e negociação.</w:t>
      </w:r>
      <w:r w:rsidR="7300F2A4">
        <w:br/>
      </w:r>
      <w:r w:rsidRPr="2D66349A">
        <w:rPr>
          <w:rFonts w:ascii="Arial" w:eastAsia="Arial" w:hAnsi="Arial" w:cs="Arial"/>
          <w:sz w:val="24"/>
          <w:szCs w:val="24"/>
        </w:rPr>
        <w:lastRenderedPageBreak/>
        <w:t xml:space="preserve">          Portanto, a empresa demonstra força estratégica ao reduzir a dependência de fornecedores tradicionais por meio de marcas próprias, mas também revela uma dependência crítica de um fornecedor-chave, como a Archer Daniels Midland Company.</w:t>
      </w:r>
    </w:p>
    <w:p w14:paraId="79FF85EE" w14:textId="69F761ED" w:rsidR="2D66349A" w:rsidRDefault="2D66349A" w:rsidP="2D66349A">
      <w:pPr>
        <w:spacing w:after="0" w:line="360" w:lineRule="auto"/>
        <w:ind w:firstLine="709"/>
        <w:rPr>
          <w:rFonts w:ascii="Arial" w:eastAsia="Arial" w:hAnsi="Arial" w:cs="Arial"/>
          <w:sz w:val="24"/>
          <w:szCs w:val="24"/>
        </w:rPr>
      </w:pPr>
    </w:p>
    <w:p w14:paraId="755F7B13" w14:textId="678325EF" w:rsidR="2D66349A" w:rsidRDefault="2D66349A" w:rsidP="2D66349A">
      <w:pPr>
        <w:spacing w:after="0" w:line="360" w:lineRule="auto"/>
        <w:ind w:firstLine="709"/>
        <w:rPr>
          <w:rFonts w:ascii="Arial" w:eastAsia="Arial" w:hAnsi="Arial" w:cs="Arial"/>
          <w:sz w:val="24"/>
          <w:szCs w:val="24"/>
        </w:rPr>
      </w:pPr>
    </w:p>
    <w:p w14:paraId="5005E45F" w14:textId="34373B71" w:rsidR="002F002B" w:rsidRPr="00AD237C" w:rsidRDefault="00E84C93" w:rsidP="66A223CD">
      <w:pPr>
        <w:pStyle w:val="Ttulo2"/>
        <w:rPr>
          <w:rFonts w:ascii="Arial" w:eastAsia="Arial" w:hAnsi="Arial" w:cs="Arial"/>
          <w:b/>
          <w:color w:val="auto"/>
          <w:sz w:val="24"/>
          <w:szCs w:val="24"/>
        </w:rPr>
      </w:pPr>
      <w:bookmarkStart w:id="16" w:name="_Toc199250587"/>
      <w:bookmarkStart w:id="17" w:name="_Toc199250772"/>
      <w:r>
        <w:rPr>
          <w:rFonts w:ascii="Arial" w:eastAsia="Arial" w:hAnsi="Arial" w:cs="Arial"/>
          <w:b/>
          <w:color w:val="auto"/>
          <w:sz w:val="24"/>
          <w:szCs w:val="24"/>
        </w:rPr>
        <w:t xml:space="preserve">3.3 </w:t>
      </w:r>
      <w:bookmarkStart w:id="18" w:name="_Toc2000643123"/>
      <w:r w:rsidR="2126C4AD" w:rsidRPr="00AD237C">
        <w:rPr>
          <w:rFonts w:ascii="Arial" w:eastAsia="Arial" w:hAnsi="Arial" w:cs="Arial"/>
          <w:b/>
          <w:color w:val="auto"/>
          <w:sz w:val="24"/>
          <w:szCs w:val="24"/>
        </w:rPr>
        <w:t>Poder de Barganha dos Consumidores</w:t>
      </w:r>
      <w:bookmarkEnd w:id="16"/>
      <w:bookmarkEnd w:id="17"/>
      <w:bookmarkEnd w:id="18"/>
    </w:p>
    <w:p w14:paraId="5E5C83FD" w14:textId="16BE6C08" w:rsidR="2126C4AD" w:rsidRDefault="2126C4AD" w:rsidP="2126C4AD">
      <w:pPr>
        <w:spacing w:after="0" w:line="360" w:lineRule="auto"/>
        <w:jc w:val="both"/>
        <w:rPr>
          <w:rFonts w:ascii="Arial" w:hAnsi="Arial" w:cs="Arial"/>
          <w:b/>
          <w:bCs/>
          <w:sz w:val="24"/>
          <w:szCs w:val="24"/>
        </w:rPr>
      </w:pPr>
    </w:p>
    <w:p w14:paraId="7C2B12E1" w14:textId="51BCBACB" w:rsidR="002F002B" w:rsidRPr="00DC1EF8" w:rsidRDefault="2126C4AD" w:rsidP="00E000C8">
      <w:pPr>
        <w:spacing w:after="0" w:line="360" w:lineRule="auto"/>
        <w:ind w:left="2268"/>
        <w:jc w:val="both"/>
        <w:rPr>
          <w:rFonts w:ascii="Arial" w:eastAsia="Arial" w:hAnsi="Arial" w:cs="Arial"/>
          <w:sz w:val="20"/>
          <w:szCs w:val="20"/>
          <w:lang w:val="en-US"/>
        </w:rPr>
      </w:pPr>
      <w:r w:rsidRPr="2126C4AD">
        <w:rPr>
          <w:rFonts w:ascii="Arial" w:eastAsia="Arial" w:hAnsi="Arial" w:cs="Arial"/>
          <w:sz w:val="20"/>
          <w:szCs w:val="20"/>
          <w:lang w:val="en-US"/>
        </w:rPr>
        <w:t>Customers likewise can force down prices, demand higher quality or more service, and play competitors off against each other—all at the expense of industry profits. (Porter,1979, p. 5)</w:t>
      </w:r>
    </w:p>
    <w:p w14:paraId="444E87A0" w14:textId="2E1F1E52" w:rsidR="2126C4AD" w:rsidRDefault="2126C4AD" w:rsidP="2126C4AD">
      <w:pPr>
        <w:spacing w:after="0" w:line="360" w:lineRule="auto"/>
        <w:ind w:left="2268"/>
        <w:jc w:val="both"/>
        <w:rPr>
          <w:rFonts w:ascii="Arial" w:eastAsia="Arial" w:hAnsi="Arial" w:cs="Arial"/>
          <w:sz w:val="20"/>
          <w:szCs w:val="20"/>
          <w:lang w:val="en-US"/>
        </w:rPr>
      </w:pPr>
    </w:p>
    <w:p w14:paraId="68F33A51" w14:textId="777B1F03" w:rsidR="002F002B" w:rsidRPr="00E536E3" w:rsidRDefault="4C8E6708" w:rsidP="0046778A">
      <w:pPr>
        <w:spacing w:after="0" w:line="360" w:lineRule="auto"/>
        <w:ind w:firstLine="709"/>
        <w:jc w:val="both"/>
        <w:rPr>
          <w:rFonts w:ascii="Arial" w:eastAsia="Arial" w:hAnsi="Arial" w:cs="Arial"/>
          <w:sz w:val="24"/>
          <w:szCs w:val="24"/>
        </w:rPr>
      </w:pPr>
      <w:r w:rsidRPr="599E0CC2">
        <w:rPr>
          <w:rFonts w:ascii="Arial" w:eastAsia="Arial" w:hAnsi="Arial" w:cs="Arial"/>
          <w:sz w:val="24"/>
          <w:szCs w:val="24"/>
        </w:rPr>
        <w:t>O poder de barganha dos consumidores mede o grau de influência que os clientes exercem sobre as empresas, especialmente no que se refere à precificação, qualidade e condições de compra. “Clientes podem forçar a queda de preços, exigir maior qualidade ou mais serviços, e colocar concorrentes uns contra os outros — tudo isso às custas da rentabilidade da indústria” (P</w:t>
      </w:r>
      <w:r w:rsidR="00DC1EF8">
        <w:rPr>
          <w:rFonts w:ascii="Arial" w:eastAsia="Arial" w:hAnsi="Arial" w:cs="Arial"/>
          <w:sz w:val="24"/>
          <w:szCs w:val="24"/>
        </w:rPr>
        <w:t xml:space="preserve">orter, </w:t>
      </w:r>
      <w:r w:rsidRPr="599E0CC2">
        <w:rPr>
          <w:rFonts w:ascii="Arial" w:eastAsia="Arial" w:hAnsi="Arial" w:cs="Arial"/>
          <w:sz w:val="24"/>
          <w:szCs w:val="24"/>
        </w:rPr>
        <w:t>19</w:t>
      </w:r>
      <w:r w:rsidR="00DC1EF8">
        <w:rPr>
          <w:rFonts w:ascii="Arial" w:eastAsia="Arial" w:hAnsi="Arial" w:cs="Arial"/>
          <w:sz w:val="24"/>
          <w:szCs w:val="24"/>
        </w:rPr>
        <w:t>79</w:t>
      </w:r>
      <w:r w:rsidRPr="599E0CC2">
        <w:rPr>
          <w:rFonts w:ascii="Arial" w:eastAsia="Arial" w:hAnsi="Arial" w:cs="Arial"/>
          <w:sz w:val="24"/>
          <w:szCs w:val="24"/>
        </w:rPr>
        <w:t>, p. 5</w:t>
      </w:r>
      <w:r w:rsidR="00FB60F0">
        <w:rPr>
          <w:rFonts w:ascii="Arial" w:eastAsia="Arial" w:hAnsi="Arial" w:cs="Arial"/>
          <w:sz w:val="24"/>
          <w:szCs w:val="24"/>
        </w:rPr>
        <w:t>, tradução nossa</w:t>
      </w:r>
      <w:r w:rsidRPr="599E0CC2">
        <w:rPr>
          <w:rFonts w:ascii="Arial" w:eastAsia="Arial" w:hAnsi="Arial" w:cs="Arial"/>
          <w:sz w:val="24"/>
          <w:szCs w:val="24"/>
        </w:rPr>
        <w:t>). No caso da Petz, essa força se manifesta de forma significativa, principalmente devido à ampla oferta de produtos similares no mercado e à facilidade de substituição, o que torna o consumidor final mais sensível a preço e mais propenso a migrar entre canais concorrentes.</w:t>
      </w:r>
    </w:p>
    <w:p w14:paraId="34062F75" w14:textId="2DB0E15C" w:rsidR="002F002B" w:rsidRPr="00E536E3" w:rsidRDefault="7300F2A4" w:rsidP="0046778A">
      <w:pPr>
        <w:spacing w:after="0" w:line="360" w:lineRule="auto"/>
        <w:ind w:firstLine="709"/>
        <w:jc w:val="both"/>
        <w:rPr>
          <w:rFonts w:ascii="Arial" w:eastAsia="Arial" w:hAnsi="Arial" w:cs="Arial"/>
          <w:sz w:val="24"/>
          <w:szCs w:val="24"/>
        </w:rPr>
      </w:pPr>
      <w:r w:rsidRPr="7300F2A4">
        <w:rPr>
          <w:rFonts w:ascii="Arial" w:eastAsia="Arial" w:hAnsi="Arial" w:cs="Arial"/>
          <w:sz w:val="24"/>
          <w:szCs w:val="24"/>
        </w:rPr>
        <w:t xml:space="preserve">Em 2024, o mercado de pet no Brasil se manteve ainda muito expressivo e pulverizado, com uma grande presença de pequenos e médios comércios locais, fazendo frente às grandes redes e revelando um cenário altamente competitivo, onde a diversidade de agentes e homogeneidade dos produtos comercializados fortalecem o poder de barganha dos consumidores. De acordo com um relatório da Future Markets Insights (FUTURE MARKET INSIGHTS, 2025), o crescimento de serviços onlines, como compras em plataformas como Amazon e Petlove, está facilitando o acesso dos consumidores à uma ampla variedade de produtos para pets, fortalecendo seu poder de barganha frente às grandes varejistas, como Petz e Cobasi. </w:t>
      </w:r>
      <w:commentRangeStart w:id="19"/>
      <w:r w:rsidRPr="7300F2A4">
        <w:rPr>
          <w:rFonts w:ascii="Arial" w:eastAsia="Arial" w:hAnsi="Arial" w:cs="Arial"/>
          <w:sz w:val="24"/>
          <w:szCs w:val="24"/>
        </w:rPr>
        <w:t xml:space="preserve">Em resposta a isso, a Petz criou o programa de fidelidade Clube Petz, com o objetivo de combater os efeitos dessa pressão competitiva. Ao acumular pontos a cada compra, que podem ser trocados por descontos, cashback e promoções especiais, a empresa busca aumentar o número de compras realizadas e cultivar a fidelidade dos clientes, </w:t>
      </w:r>
      <w:r w:rsidRPr="7300F2A4">
        <w:rPr>
          <w:rFonts w:ascii="Arial" w:eastAsia="Arial" w:hAnsi="Arial" w:cs="Arial"/>
          <w:sz w:val="24"/>
          <w:szCs w:val="24"/>
        </w:rPr>
        <w:lastRenderedPageBreak/>
        <w:t>incentivando-os a se concentrarem no sistema Petz. Essa estratégia facilita a redução da sensibilidade ao preço e a atratividade dos concorrentes. (PETZ, 2024)</w:t>
      </w:r>
      <w:commentRangeEnd w:id="19"/>
      <w:r w:rsidR="238466F2" w:rsidRPr="00E536E3">
        <w:rPr>
          <w:rStyle w:val="Refdecomentrio"/>
          <w:rFonts w:ascii="Arial" w:eastAsia="Arial" w:hAnsi="Arial" w:cs="Arial"/>
          <w:sz w:val="24"/>
          <w:szCs w:val="24"/>
        </w:rPr>
        <w:commentReference w:id="19"/>
      </w:r>
    </w:p>
    <w:p w14:paraId="7CCA5A3B" w14:textId="33A3CF5E" w:rsidR="002F002B" w:rsidRPr="00E536E3" w:rsidRDefault="4C8E6708" w:rsidP="0046778A">
      <w:pPr>
        <w:spacing w:after="0" w:line="360" w:lineRule="auto"/>
        <w:ind w:firstLine="709"/>
        <w:jc w:val="both"/>
        <w:rPr>
          <w:rFonts w:ascii="Arial" w:eastAsia="Arial" w:hAnsi="Arial" w:cs="Arial"/>
          <w:sz w:val="24"/>
          <w:szCs w:val="24"/>
        </w:rPr>
      </w:pPr>
      <w:r w:rsidRPr="4C8E6708">
        <w:rPr>
          <w:rFonts w:ascii="Arial" w:eastAsia="Arial" w:hAnsi="Arial" w:cs="Arial"/>
          <w:sz w:val="24"/>
          <w:szCs w:val="24"/>
        </w:rPr>
        <w:t xml:space="preserve">A </w:t>
      </w:r>
      <w:r w:rsidR="00392D9F" w:rsidRPr="4C8E6708">
        <w:rPr>
          <w:rFonts w:ascii="Arial" w:eastAsia="Arial" w:hAnsi="Arial" w:cs="Arial"/>
          <w:sz w:val="24"/>
          <w:szCs w:val="24"/>
        </w:rPr>
        <w:t>Cobasi,</w:t>
      </w:r>
      <w:r w:rsidRPr="4C8E6708">
        <w:rPr>
          <w:rFonts w:ascii="Arial" w:eastAsia="Arial" w:hAnsi="Arial" w:cs="Arial"/>
          <w:sz w:val="24"/>
          <w:szCs w:val="24"/>
        </w:rPr>
        <w:t xml:space="preserve"> maior concorrente da Petz atualmente, também tem apostado em estratégias que valorizam a experiência e a fidelidade do cliente. Por meio do programa “Cliente Cobasi”, a empresa oferece vantagens como descontos personalizados, promoções exclusivas e condições diferenciadas de pagamento, válidas tanto nas lojas físicas quanto no ambiente online</w:t>
      </w:r>
      <w:r w:rsidR="76A94C0C" w:rsidRPr="76A94C0C">
        <w:rPr>
          <w:rFonts w:ascii="Arial" w:eastAsia="Arial" w:hAnsi="Arial" w:cs="Arial"/>
          <w:sz w:val="24"/>
          <w:szCs w:val="24"/>
        </w:rPr>
        <w:t xml:space="preserve"> (</w:t>
      </w:r>
      <w:r w:rsidR="6030A8D1" w:rsidRPr="6030A8D1">
        <w:rPr>
          <w:rFonts w:ascii="Arial" w:eastAsia="Arial" w:hAnsi="Arial" w:cs="Arial"/>
          <w:sz w:val="24"/>
          <w:szCs w:val="24"/>
        </w:rPr>
        <w:t>COBASI, 2024</w:t>
      </w:r>
      <w:r w:rsidR="102D1468" w:rsidRPr="102D1468">
        <w:rPr>
          <w:rFonts w:ascii="Arial" w:eastAsia="Arial" w:hAnsi="Arial" w:cs="Arial"/>
          <w:sz w:val="24"/>
          <w:szCs w:val="24"/>
        </w:rPr>
        <w:t>).</w:t>
      </w:r>
      <w:r w:rsidR="7EE05835" w:rsidRPr="7EE05835">
        <w:rPr>
          <w:rFonts w:ascii="Arial" w:eastAsia="Arial" w:hAnsi="Arial" w:cs="Arial"/>
          <w:sz w:val="24"/>
          <w:szCs w:val="24"/>
        </w:rPr>
        <w:t xml:space="preserve"> </w:t>
      </w:r>
      <w:r w:rsidRPr="4C8E6708">
        <w:rPr>
          <w:rFonts w:ascii="Arial" w:eastAsia="Arial" w:hAnsi="Arial" w:cs="Arial"/>
          <w:sz w:val="24"/>
          <w:szCs w:val="24"/>
        </w:rPr>
        <w:t>Com essas ações, a Cobasi busca fortalecer o vínculo com seus clientes, incentivando a recorrência e criando um ecossistema de conveniência que diminui o apelo das ofertas de concorrentes, mesmo em um cenário de grande variedade e fácil comparação de preços.</w:t>
      </w:r>
    </w:p>
    <w:p w14:paraId="4CD311B0" w14:textId="22F9977B" w:rsidR="7EE05835" w:rsidRDefault="4ECF7614" w:rsidP="0046778A">
      <w:pPr>
        <w:spacing w:after="0" w:line="360" w:lineRule="auto"/>
        <w:ind w:firstLine="709"/>
        <w:jc w:val="both"/>
        <w:rPr>
          <w:rFonts w:ascii="Arial" w:eastAsia="Arial" w:hAnsi="Arial" w:cs="Arial"/>
          <w:sz w:val="24"/>
          <w:szCs w:val="24"/>
        </w:rPr>
      </w:pPr>
      <w:commentRangeStart w:id="20"/>
      <w:r w:rsidRPr="4ECF7614">
        <w:rPr>
          <w:rFonts w:ascii="Arial" w:eastAsia="Arial" w:hAnsi="Arial" w:cs="Arial"/>
          <w:sz w:val="24"/>
          <w:szCs w:val="24"/>
        </w:rPr>
        <w:t xml:space="preserve">Adicionalmente, a possível fusão entre Petz e Cobasi, prevista para ocorrer ainda em 2025, tende a alterar significativamente o equilíbrio de forças no setor. </w:t>
      </w:r>
      <w:r w:rsidR="4E3BEC18" w:rsidRPr="4E3BEC18">
        <w:rPr>
          <w:rFonts w:ascii="Arial" w:eastAsia="Arial" w:hAnsi="Arial" w:cs="Arial"/>
          <w:sz w:val="24"/>
          <w:szCs w:val="24"/>
        </w:rPr>
        <w:t>Conforme a</w:t>
      </w:r>
      <w:r w:rsidR="00043222">
        <w:rPr>
          <w:rFonts w:ascii="Arial" w:eastAsia="Arial" w:hAnsi="Arial" w:cs="Arial"/>
          <w:sz w:val="24"/>
          <w:szCs w:val="24"/>
        </w:rPr>
        <w:t>firmado por Trevizan</w:t>
      </w:r>
      <w:r w:rsidR="4E3BEC18" w:rsidRPr="4E3BEC18">
        <w:rPr>
          <w:rFonts w:ascii="Arial" w:eastAsia="Arial" w:hAnsi="Arial" w:cs="Arial"/>
          <w:sz w:val="24"/>
          <w:szCs w:val="24"/>
        </w:rPr>
        <w:t xml:space="preserve"> </w:t>
      </w:r>
      <w:r w:rsidR="00AF341D">
        <w:rPr>
          <w:rFonts w:ascii="Arial" w:eastAsia="Arial" w:hAnsi="Arial" w:cs="Arial"/>
          <w:sz w:val="24"/>
          <w:szCs w:val="24"/>
        </w:rPr>
        <w:t>(2024)</w:t>
      </w:r>
      <w:r w:rsidR="4E3BEC18" w:rsidRPr="4E3BEC18">
        <w:rPr>
          <w:rFonts w:ascii="Arial" w:eastAsia="Arial" w:hAnsi="Arial" w:cs="Arial"/>
          <w:sz w:val="24"/>
          <w:szCs w:val="24"/>
        </w:rPr>
        <w:t xml:space="preserve">, a união entre as duas gigantes companhias do setor </w:t>
      </w:r>
      <w:r w:rsidR="0EC9CAF5" w:rsidRPr="0EC9CAF5">
        <w:rPr>
          <w:rFonts w:ascii="Arial" w:eastAsia="Arial" w:hAnsi="Arial" w:cs="Arial"/>
          <w:sz w:val="24"/>
          <w:szCs w:val="24"/>
        </w:rPr>
        <w:t xml:space="preserve">pode ser </w:t>
      </w:r>
      <w:r w:rsidR="5ADF22EA" w:rsidRPr="5ADF22EA">
        <w:rPr>
          <w:rFonts w:ascii="Arial" w:eastAsia="Arial" w:hAnsi="Arial" w:cs="Arial"/>
          <w:sz w:val="24"/>
          <w:szCs w:val="24"/>
        </w:rPr>
        <w:t xml:space="preserve">benéfica </w:t>
      </w:r>
      <w:r w:rsidR="4BB79BD1" w:rsidRPr="4BB79BD1">
        <w:rPr>
          <w:rFonts w:ascii="Arial" w:eastAsia="Arial" w:hAnsi="Arial" w:cs="Arial"/>
          <w:sz w:val="24"/>
          <w:szCs w:val="24"/>
        </w:rPr>
        <w:t xml:space="preserve">de </w:t>
      </w:r>
      <w:r w:rsidR="3E1BD21E" w:rsidRPr="3E1BD21E">
        <w:rPr>
          <w:rFonts w:ascii="Arial" w:eastAsia="Arial" w:hAnsi="Arial" w:cs="Arial"/>
          <w:sz w:val="24"/>
          <w:szCs w:val="24"/>
        </w:rPr>
        <w:t xml:space="preserve">acordo com </w:t>
      </w:r>
      <w:r w:rsidR="405A2A07" w:rsidRPr="405A2A07">
        <w:rPr>
          <w:rFonts w:ascii="Arial" w:eastAsia="Arial" w:hAnsi="Arial" w:cs="Arial"/>
          <w:sz w:val="24"/>
          <w:szCs w:val="24"/>
        </w:rPr>
        <w:t>especialistas</w:t>
      </w:r>
      <w:r w:rsidR="64175E9E" w:rsidRPr="64175E9E">
        <w:rPr>
          <w:rFonts w:ascii="Arial" w:eastAsia="Arial" w:hAnsi="Arial" w:cs="Arial"/>
          <w:sz w:val="24"/>
          <w:szCs w:val="24"/>
        </w:rPr>
        <w:t>,</w:t>
      </w:r>
      <w:r w:rsidR="327A3992" w:rsidRPr="327A3992">
        <w:rPr>
          <w:rFonts w:ascii="Arial" w:eastAsia="Arial" w:hAnsi="Arial" w:cs="Arial"/>
          <w:sz w:val="24"/>
          <w:szCs w:val="24"/>
        </w:rPr>
        <w:t xml:space="preserve"> gerando ganhos de </w:t>
      </w:r>
      <w:r w:rsidR="6BF48A40" w:rsidRPr="6BF48A40">
        <w:rPr>
          <w:rFonts w:ascii="Arial" w:eastAsia="Arial" w:hAnsi="Arial" w:cs="Arial"/>
          <w:sz w:val="24"/>
          <w:szCs w:val="24"/>
        </w:rPr>
        <w:t xml:space="preserve">escala e </w:t>
      </w:r>
      <w:r w:rsidR="4D62E92C" w:rsidRPr="4D62E92C">
        <w:rPr>
          <w:rFonts w:ascii="Arial" w:eastAsia="Arial" w:hAnsi="Arial" w:cs="Arial"/>
          <w:sz w:val="24"/>
          <w:szCs w:val="24"/>
        </w:rPr>
        <w:t xml:space="preserve">eficiência </w:t>
      </w:r>
      <w:r w:rsidR="3FD0764E" w:rsidRPr="3FD0764E">
        <w:rPr>
          <w:rFonts w:ascii="Arial" w:eastAsia="Arial" w:hAnsi="Arial" w:cs="Arial"/>
          <w:sz w:val="24"/>
          <w:szCs w:val="24"/>
        </w:rPr>
        <w:t>logística</w:t>
      </w:r>
      <w:r w:rsidR="61221433" w:rsidRPr="61221433">
        <w:rPr>
          <w:rFonts w:ascii="Arial" w:eastAsia="Arial" w:hAnsi="Arial" w:cs="Arial"/>
          <w:sz w:val="24"/>
          <w:szCs w:val="24"/>
        </w:rPr>
        <w:t>.</w:t>
      </w:r>
      <w:r w:rsidR="39533E42" w:rsidRPr="39533E42">
        <w:rPr>
          <w:rFonts w:ascii="Arial" w:eastAsia="Arial" w:hAnsi="Arial" w:cs="Arial"/>
          <w:sz w:val="24"/>
          <w:szCs w:val="24"/>
        </w:rPr>
        <w:t xml:space="preserve"> </w:t>
      </w:r>
      <w:r w:rsidR="031CA7D9" w:rsidRPr="031CA7D9">
        <w:rPr>
          <w:rFonts w:ascii="Arial" w:eastAsia="Arial" w:hAnsi="Arial" w:cs="Arial"/>
          <w:sz w:val="24"/>
          <w:szCs w:val="24"/>
        </w:rPr>
        <w:t>No entanto,</w:t>
      </w:r>
      <w:r w:rsidR="00DA6E0E">
        <w:rPr>
          <w:rFonts w:ascii="Arial" w:eastAsia="Arial" w:hAnsi="Arial" w:cs="Arial"/>
          <w:sz w:val="24"/>
          <w:szCs w:val="24"/>
        </w:rPr>
        <w:t xml:space="preserve"> pode ser</w:t>
      </w:r>
      <w:r w:rsidR="06E23934" w:rsidRPr="06E23934">
        <w:rPr>
          <w:rFonts w:ascii="Arial" w:eastAsia="Arial" w:hAnsi="Arial" w:cs="Arial"/>
          <w:sz w:val="24"/>
          <w:szCs w:val="24"/>
        </w:rPr>
        <w:t xml:space="preserve"> </w:t>
      </w:r>
      <w:r w:rsidR="00DA6E0E">
        <w:rPr>
          <w:rFonts w:ascii="Arial" w:eastAsia="Arial" w:hAnsi="Arial" w:cs="Arial"/>
          <w:sz w:val="24"/>
          <w:szCs w:val="24"/>
        </w:rPr>
        <w:t>importante haver atenção ao</w:t>
      </w:r>
      <w:r w:rsidR="75178DAD" w:rsidRPr="75178DAD">
        <w:rPr>
          <w:rFonts w:ascii="Arial" w:eastAsia="Arial" w:hAnsi="Arial" w:cs="Arial"/>
          <w:sz w:val="24"/>
          <w:szCs w:val="24"/>
        </w:rPr>
        <w:t xml:space="preserve"> </w:t>
      </w:r>
      <w:r w:rsidR="51DDC165" w:rsidRPr="51DDC165">
        <w:rPr>
          <w:rFonts w:ascii="Arial" w:eastAsia="Arial" w:hAnsi="Arial" w:cs="Arial"/>
          <w:sz w:val="24"/>
          <w:szCs w:val="24"/>
        </w:rPr>
        <w:t xml:space="preserve">fato de </w:t>
      </w:r>
      <w:r w:rsidR="0DC22075" w:rsidRPr="0DC22075">
        <w:rPr>
          <w:rFonts w:ascii="Arial" w:eastAsia="Arial" w:hAnsi="Arial" w:cs="Arial"/>
          <w:sz w:val="24"/>
          <w:szCs w:val="24"/>
        </w:rPr>
        <w:t xml:space="preserve">que o aumento de </w:t>
      </w:r>
      <w:r w:rsidR="02EC7C9D" w:rsidRPr="02EC7C9D">
        <w:rPr>
          <w:rFonts w:ascii="Arial" w:eastAsia="Arial" w:hAnsi="Arial" w:cs="Arial"/>
          <w:sz w:val="24"/>
          <w:szCs w:val="24"/>
        </w:rPr>
        <w:t xml:space="preserve">concentração </w:t>
      </w:r>
      <w:r w:rsidR="45093709" w:rsidRPr="45093709">
        <w:rPr>
          <w:rFonts w:ascii="Arial" w:eastAsia="Arial" w:hAnsi="Arial" w:cs="Arial"/>
          <w:sz w:val="24"/>
          <w:szCs w:val="24"/>
        </w:rPr>
        <w:t xml:space="preserve">de mercado com essa </w:t>
      </w:r>
      <w:r w:rsidR="14B1F893" w:rsidRPr="14B1F893">
        <w:rPr>
          <w:rFonts w:ascii="Arial" w:eastAsia="Arial" w:hAnsi="Arial" w:cs="Arial"/>
          <w:sz w:val="24"/>
          <w:szCs w:val="24"/>
        </w:rPr>
        <w:t xml:space="preserve">nova empresa </w:t>
      </w:r>
      <w:r w:rsidR="39C57640" w:rsidRPr="39C57640">
        <w:rPr>
          <w:rFonts w:ascii="Arial" w:eastAsia="Arial" w:hAnsi="Arial" w:cs="Arial"/>
          <w:sz w:val="24"/>
          <w:szCs w:val="24"/>
        </w:rPr>
        <w:t xml:space="preserve">combinada pode </w:t>
      </w:r>
      <w:r w:rsidR="31617409" w:rsidRPr="31617409">
        <w:rPr>
          <w:rFonts w:ascii="Arial" w:eastAsia="Arial" w:hAnsi="Arial" w:cs="Arial"/>
          <w:sz w:val="24"/>
          <w:szCs w:val="24"/>
        </w:rPr>
        <w:t xml:space="preserve">reduzir o poder de </w:t>
      </w:r>
      <w:r w:rsidR="0A47573B" w:rsidRPr="0A47573B">
        <w:rPr>
          <w:rFonts w:ascii="Arial" w:eastAsia="Arial" w:hAnsi="Arial" w:cs="Arial"/>
          <w:sz w:val="24"/>
          <w:szCs w:val="24"/>
        </w:rPr>
        <w:t xml:space="preserve">barganha dos </w:t>
      </w:r>
      <w:r w:rsidR="0A3A0F57" w:rsidRPr="0A3A0F57">
        <w:rPr>
          <w:rFonts w:ascii="Arial" w:eastAsia="Arial" w:hAnsi="Arial" w:cs="Arial"/>
          <w:sz w:val="24"/>
          <w:szCs w:val="24"/>
        </w:rPr>
        <w:t xml:space="preserve">consumidores </w:t>
      </w:r>
      <w:r w:rsidR="45DB244C" w:rsidRPr="45DB244C">
        <w:rPr>
          <w:rFonts w:ascii="Arial" w:eastAsia="Arial" w:hAnsi="Arial" w:cs="Arial"/>
          <w:sz w:val="24"/>
          <w:szCs w:val="24"/>
        </w:rPr>
        <w:t xml:space="preserve">e </w:t>
      </w:r>
      <w:r w:rsidR="01D24B4D" w:rsidRPr="01D24B4D">
        <w:rPr>
          <w:rFonts w:ascii="Arial" w:eastAsia="Arial" w:hAnsi="Arial" w:cs="Arial"/>
          <w:sz w:val="24"/>
          <w:szCs w:val="24"/>
        </w:rPr>
        <w:t>i</w:t>
      </w:r>
      <w:r w:rsidR="002F03BB">
        <w:rPr>
          <w:rFonts w:ascii="Arial" w:eastAsia="Arial" w:hAnsi="Arial" w:cs="Arial"/>
          <w:sz w:val="24"/>
          <w:szCs w:val="24"/>
        </w:rPr>
        <w:t>n</w:t>
      </w:r>
      <w:r w:rsidR="01D24B4D" w:rsidRPr="01D24B4D">
        <w:rPr>
          <w:rFonts w:ascii="Arial" w:eastAsia="Arial" w:hAnsi="Arial" w:cs="Arial"/>
          <w:sz w:val="24"/>
          <w:szCs w:val="24"/>
        </w:rPr>
        <w:t xml:space="preserve">tensificar a pressão </w:t>
      </w:r>
      <w:r w:rsidR="2AFA17E3" w:rsidRPr="2AFA17E3">
        <w:rPr>
          <w:rFonts w:ascii="Arial" w:eastAsia="Arial" w:hAnsi="Arial" w:cs="Arial"/>
          <w:sz w:val="24"/>
          <w:szCs w:val="24"/>
        </w:rPr>
        <w:t xml:space="preserve">sobre </w:t>
      </w:r>
      <w:r w:rsidR="7FF54886" w:rsidRPr="7FF54886">
        <w:rPr>
          <w:rFonts w:ascii="Arial" w:eastAsia="Arial" w:hAnsi="Arial" w:cs="Arial"/>
          <w:sz w:val="24"/>
          <w:szCs w:val="24"/>
        </w:rPr>
        <w:t xml:space="preserve">pequenos e </w:t>
      </w:r>
      <w:r w:rsidR="7FC20ADB" w:rsidRPr="7FC20ADB">
        <w:rPr>
          <w:rFonts w:ascii="Arial" w:eastAsia="Arial" w:hAnsi="Arial" w:cs="Arial"/>
          <w:sz w:val="24"/>
          <w:szCs w:val="24"/>
        </w:rPr>
        <w:t xml:space="preserve">médios varejistas, podendo mudar todo o </w:t>
      </w:r>
      <w:r w:rsidR="3BD0ECE0" w:rsidRPr="3BD0ECE0">
        <w:rPr>
          <w:rFonts w:ascii="Arial" w:eastAsia="Arial" w:hAnsi="Arial" w:cs="Arial"/>
          <w:sz w:val="24"/>
          <w:szCs w:val="24"/>
        </w:rPr>
        <w:t xml:space="preserve">panorama do setor </w:t>
      </w:r>
      <w:r w:rsidR="7D0D8254" w:rsidRPr="7D0D8254">
        <w:rPr>
          <w:rFonts w:ascii="Arial" w:eastAsia="Arial" w:hAnsi="Arial" w:cs="Arial"/>
          <w:sz w:val="24"/>
          <w:szCs w:val="24"/>
        </w:rPr>
        <w:t xml:space="preserve">para os próximos </w:t>
      </w:r>
      <w:r w:rsidR="4375FA1B" w:rsidRPr="4375FA1B">
        <w:rPr>
          <w:rFonts w:ascii="Arial" w:eastAsia="Arial" w:hAnsi="Arial" w:cs="Arial"/>
          <w:sz w:val="24"/>
          <w:szCs w:val="24"/>
        </w:rPr>
        <w:t xml:space="preserve">anos. </w:t>
      </w:r>
      <w:commentRangeEnd w:id="20"/>
      <w:r w:rsidR="7EE05835">
        <w:rPr>
          <w:rStyle w:val="Refdecomentrio"/>
          <w:rFonts w:ascii="Arial" w:eastAsia="Arial" w:hAnsi="Arial" w:cs="Arial"/>
          <w:sz w:val="24"/>
          <w:szCs w:val="24"/>
        </w:rPr>
        <w:commentReference w:id="20"/>
      </w:r>
    </w:p>
    <w:p w14:paraId="6690143B" w14:textId="42C84E4D" w:rsidR="0028067E" w:rsidRDefault="2126C4AD" w:rsidP="2126C4AD">
      <w:pPr>
        <w:spacing w:after="0" w:line="360" w:lineRule="auto"/>
        <w:ind w:firstLine="709"/>
        <w:jc w:val="both"/>
        <w:rPr>
          <w:rFonts w:ascii="Arial" w:eastAsia="Arial" w:hAnsi="Arial" w:cs="Arial"/>
          <w:sz w:val="24"/>
          <w:szCs w:val="24"/>
        </w:rPr>
      </w:pPr>
      <w:r w:rsidRPr="2126C4AD">
        <w:rPr>
          <w:rFonts w:ascii="Arial" w:eastAsia="Arial" w:hAnsi="Arial" w:cs="Arial"/>
          <w:sz w:val="24"/>
          <w:szCs w:val="24"/>
        </w:rPr>
        <w:t>Concluímos que, embora a Petz invista em mecanismos de fidelização e ampliação do seu ecossistema de valor, o contexto de um mercado altamente fragmentado e digitalizado impõe uma realidade na qual o consumidor dita o ritmo da concorrência. A ampla oferta de canais, a padronização dos produtos e a ascensão de marketplaces fortalecem a posição dos clientes, que podem negociar, comparar e migrar com facilidade. Por isso, mesmo com suas iniciativas estratégicas, a Petz enfrenta um cenário de alto poder de barganha dos consumidores, o que exige da empresa uma atuação constante na diferenciação, conveniência e retenção para manter sua relevância no setor.</w:t>
      </w:r>
    </w:p>
    <w:p w14:paraId="7E2D7890" w14:textId="77777777" w:rsidR="0028067E" w:rsidRDefault="0028067E" w:rsidP="0046778A">
      <w:pPr>
        <w:spacing w:after="0" w:line="360" w:lineRule="auto"/>
        <w:ind w:firstLine="709"/>
        <w:jc w:val="both"/>
        <w:rPr>
          <w:rFonts w:ascii="Arial" w:hAnsi="Arial" w:cs="Arial"/>
          <w:b/>
          <w:bCs/>
          <w:sz w:val="24"/>
          <w:szCs w:val="24"/>
        </w:rPr>
      </w:pPr>
    </w:p>
    <w:p w14:paraId="3E98076F" w14:textId="35F1FD8A" w:rsidR="17263E1E" w:rsidRPr="00AD237C" w:rsidRDefault="00AD237C" w:rsidP="07C41500">
      <w:pPr>
        <w:spacing w:after="0" w:line="360" w:lineRule="auto"/>
        <w:jc w:val="both"/>
        <w:rPr>
          <w:rFonts w:ascii="Arial" w:eastAsia="Arial" w:hAnsi="Arial" w:cs="Arial"/>
          <w:b/>
          <w:sz w:val="24"/>
          <w:szCs w:val="24"/>
        </w:rPr>
      </w:pPr>
      <w:r>
        <w:rPr>
          <w:rFonts w:ascii="Arial" w:eastAsia="Aptos" w:hAnsi="Arial" w:cs="Arial"/>
          <w:b/>
          <w:bCs/>
          <w:sz w:val="24"/>
          <w:szCs w:val="24"/>
        </w:rPr>
        <w:t xml:space="preserve"> </w:t>
      </w:r>
      <w:r w:rsidR="3BA2E7D2" w:rsidRPr="3BA2E7D2">
        <w:rPr>
          <w:rFonts w:ascii="Arial" w:eastAsia="Aptos" w:hAnsi="Arial" w:cs="Arial"/>
          <w:b/>
          <w:bCs/>
          <w:sz w:val="24"/>
          <w:szCs w:val="24"/>
        </w:rPr>
        <w:t xml:space="preserve">3.4 </w:t>
      </w:r>
      <w:r w:rsidR="3BA2E7D2" w:rsidRPr="3BA2E7D2">
        <w:rPr>
          <w:rStyle w:val="Ttulo2Char"/>
          <w:rFonts w:ascii="Arial" w:eastAsia="Arial" w:hAnsi="Arial" w:cs="Arial"/>
          <w:b/>
          <w:bCs/>
          <w:color w:val="auto"/>
          <w:sz w:val="24"/>
          <w:szCs w:val="24"/>
        </w:rPr>
        <w:t>Ameaça</w:t>
      </w:r>
      <w:bookmarkStart w:id="21" w:name="_Toc199250588"/>
      <w:bookmarkStart w:id="22" w:name="_Toc199250773"/>
      <w:r w:rsidR="2126C4AD" w:rsidRPr="00AD237C">
        <w:rPr>
          <w:rStyle w:val="Ttulo2Char"/>
          <w:rFonts w:ascii="Arial" w:eastAsia="Arial" w:hAnsi="Arial" w:cs="Arial"/>
          <w:b/>
          <w:color w:val="auto"/>
          <w:sz w:val="24"/>
          <w:szCs w:val="24"/>
        </w:rPr>
        <w:t xml:space="preserve"> de Produtos Substitutos</w:t>
      </w:r>
      <w:bookmarkEnd w:id="21"/>
      <w:bookmarkEnd w:id="22"/>
      <w:r w:rsidR="2126C4AD" w:rsidRPr="00AD237C">
        <w:rPr>
          <w:rStyle w:val="Ttulo2Char"/>
          <w:rFonts w:ascii="Arial" w:eastAsia="Arial" w:hAnsi="Arial" w:cs="Arial"/>
          <w:b/>
          <w:color w:val="auto"/>
          <w:sz w:val="24"/>
          <w:szCs w:val="24"/>
        </w:rPr>
        <w:t xml:space="preserve"> </w:t>
      </w:r>
    </w:p>
    <w:p w14:paraId="3F8D73E2" w14:textId="7C993A43" w:rsidR="2126C4AD" w:rsidRDefault="2126C4AD" w:rsidP="2126C4AD">
      <w:pPr>
        <w:spacing w:after="0" w:line="360" w:lineRule="auto"/>
        <w:jc w:val="both"/>
        <w:rPr>
          <w:rFonts w:ascii="Arial" w:eastAsia="Aptos" w:hAnsi="Arial" w:cs="Arial"/>
          <w:b/>
          <w:bCs/>
          <w:sz w:val="24"/>
          <w:szCs w:val="24"/>
        </w:rPr>
      </w:pPr>
    </w:p>
    <w:p w14:paraId="3D20E9E6" w14:textId="14209F2C" w:rsidR="27D164B9" w:rsidRPr="0039536A" w:rsidRDefault="2126C4AD" w:rsidP="0046778A">
      <w:pPr>
        <w:spacing w:after="0" w:line="360" w:lineRule="auto"/>
        <w:ind w:left="2268"/>
        <w:jc w:val="both"/>
        <w:rPr>
          <w:rFonts w:ascii="Arial" w:eastAsia="Aptos" w:hAnsi="Arial" w:cs="Arial"/>
          <w:sz w:val="20"/>
          <w:szCs w:val="20"/>
          <w:lang w:val="en-US"/>
        </w:rPr>
      </w:pPr>
      <w:r w:rsidRPr="2126C4AD">
        <w:rPr>
          <w:rFonts w:ascii="Arial" w:eastAsia="Aptos" w:hAnsi="Arial" w:cs="Arial"/>
          <w:sz w:val="20"/>
          <w:szCs w:val="20"/>
          <w:lang w:val="en-US"/>
        </w:rPr>
        <w:t xml:space="preserve">By placing a ceiling on prices it can charge, substitute products or services limit the potential of an industry. Unless it can upgrade the quality of the </w:t>
      </w:r>
      <w:r w:rsidRPr="2126C4AD">
        <w:rPr>
          <w:rFonts w:ascii="Arial" w:eastAsia="Aptos" w:hAnsi="Arial" w:cs="Arial"/>
          <w:sz w:val="20"/>
          <w:szCs w:val="20"/>
          <w:lang w:val="en-US"/>
        </w:rPr>
        <w:lastRenderedPageBreak/>
        <w:t>product or differentiate it somehow (as via marketing), the industry will suffer in earnings and possibly in growth. (Porter, 1979, pg. 7)</w:t>
      </w:r>
    </w:p>
    <w:p w14:paraId="13D71934" w14:textId="438A3437" w:rsidR="2126C4AD" w:rsidRDefault="2126C4AD" w:rsidP="2126C4AD">
      <w:pPr>
        <w:spacing w:after="0" w:line="360" w:lineRule="auto"/>
        <w:ind w:left="2268"/>
        <w:jc w:val="both"/>
        <w:rPr>
          <w:rFonts w:ascii="Arial" w:eastAsia="Aptos" w:hAnsi="Arial" w:cs="Arial"/>
          <w:sz w:val="20"/>
          <w:szCs w:val="20"/>
          <w:lang w:val="en-US"/>
        </w:rPr>
      </w:pPr>
    </w:p>
    <w:p w14:paraId="0129C68C" w14:textId="3C6547DD" w:rsidR="006502CF" w:rsidRPr="00934003" w:rsidRDefault="00005C69" w:rsidP="00934003">
      <w:pPr>
        <w:spacing w:after="0" w:line="360" w:lineRule="auto"/>
        <w:ind w:firstLine="709"/>
        <w:jc w:val="both"/>
        <w:rPr>
          <w:rFonts w:ascii="Arial" w:eastAsia="Aptos" w:hAnsi="Arial" w:cs="Arial"/>
          <w:sz w:val="24"/>
          <w:szCs w:val="24"/>
        </w:rPr>
      </w:pPr>
      <w:r w:rsidRPr="009B24DF">
        <w:rPr>
          <w:rFonts w:ascii="Arial" w:eastAsia="Aptos" w:hAnsi="Arial" w:cs="Arial"/>
          <w:sz w:val="24"/>
          <w:szCs w:val="24"/>
        </w:rPr>
        <w:t>A ameaça de produtos ou serviços substitutos está presente quando há alternativas disponíveis que possam satisfazer as necessidades dos clientes de forma similar ou melhor (Porter, 1979)</w:t>
      </w:r>
      <w:r w:rsidR="00046160" w:rsidRPr="009B24DF">
        <w:rPr>
          <w:rFonts w:ascii="Arial" w:eastAsia="Aptos" w:hAnsi="Arial" w:cs="Arial"/>
          <w:sz w:val="24"/>
          <w:szCs w:val="24"/>
        </w:rPr>
        <w:t xml:space="preserve">. </w:t>
      </w:r>
      <w:r w:rsidR="0031790C" w:rsidRPr="009B24DF">
        <w:rPr>
          <w:rFonts w:ascii="Arial" w:eastAsia="Aptos" w:hAnsi="Arial" w:cs="Arial"/>
          <w:sz w:val="24"/>
          <w:szCs w:val="24"/>
        </w:rPr>
        <w:t>É</w:t>
      </w:r>
      <w:r w:rsidR="00046160" w:rsidRPr="009B24DF">
        <w:rPr>
          <w:rFonts w:ascii="Arial" w:eastAsia="Aptos" w:hAnsi="Arial" w:cs="Arial"/>
          <w:sz w:val="24"/>
          <w:szCs w:val="24"/>
        </w:rPr>
        <w:t xml:space="preserve"> uma força chave </w:t>
      </w:r>
      <w:r w:rsidR="0073641D" w:rsidRPr="009B24DF">
        <w:rPr>
          <w:rFonts w:ascii="Arial" w:eastAsia="Aptos" w:hAnsi="Arial" w:cs="Arial"/>
          <w:sz w:val="24"/>
          <w:szCs w:val="24"/>
        </w:rPr>
        <w:t>para</w:t>
      </w:r>
      <w:r w:rsidR="00046160" w:rsidRPr="009B24DF">
        <w:rPr>
          <w:rFonts w:ascii="Arial" w:eastAsia="Aptos" w:hAnsi="Arial" w:cs="Arial"/>
          <w:sz w:val="24"/>
          <w:szCs w:val="24"/>
        </w:rPr>
        <w:t xml:space="preserve"> compr</w:t>
      </w:r>
      <w:r w:rsidR="00C9044C" w:rsidRPr="009B24DF">
        <w:rPr>
          <w:rFonts w:ascii="Arial" w:eastAsia="Aptos" w:hAnsi="Arial" w:cs="Arial"/>
          <w:sz w:val="24"/>
          <w:szCs w:val="24"/>
        </w:rPr>
        <w:t xml:space="preserve">eender o </w:t>
      </w:r>
      <w:r w:rsidR="00046160" w:rsidRPr="009B24DF">
        <w:rPr>
          <w:rFonts w:ascii="Arial" w:eastAsia="Aptos" w:hAnsi="Arial" w:cs="Arial"/>
          <w:sz w:val="24"/>
          <w:szCs w:val="24"/>
        </w:rPr>
        <w:t>qu</w:t>
      </w:r>
      <w:r w:rsidR="00A30AB7" w:rsidRPr="009B24DF">
        <w:rPr>
          <w:rFonts w:ascii="Arial" w:eastAsia="Aptos" w:hAnsi="Arial" w:cs="Arial"/>
          <w:sz w:val="24"/>
          <w:szCs w:val="24"/>
        </w:rPr>
        <w:t>ão</w:t>
      </w:r>
      <w:r w:rsidR="00046160" w:rsidRPr="009B24DF">
        <w:rPr>
          <w:rFonts w:ascii="Arial" w:eastAsia="Aptos" w:hAnsi="Arial" w:cs="Arial"/>
          <w:sz w:val="24"/>
          <w:szCs w:val="24"/>
        </w:rPr>
        <w:t xml:space="preserve"> homogêneo</w:t>
      </w:r>
      <w:r w:rsidR="00A30AB7" w:rsidRPr="009B24DF">
        <w:rPr>
          <w:rFonts w:ascii="Arial" w:eastAsia="Aptos" w:hAnsi="Arial" w:cs="Arial"/>
          <w:sz w:val="24"/>
          <w:szCs w:val="24"/>
        </w:rPr>
        <w:t>s são</w:t>
      </w:r>
      <w:r w:rsidR="00046160" w:rsidRPr="009B24DF">
        <w:rPr>
          <w:rFonts w:ascii="Arial" w:eastAsia="Aptos" w:hAnsi="Arial" w:cs="Arial"/>
          <w:sz w:val="24"/>
          <w:szCs w:val="24"/>
        </w:rPr>
        <w:t xml:space="preserve"> </w:t>
      </w:r>
      <w:r w:rsidR="00927755" w:rsidRPr="009B24DF">
        <w:rPr>
          <w:rFonts w:ascii="Arial" w:eastAsia="Aptos" w:hAnsi="Arial" w:cs="Arial"/>
          <w:sz w:val="24"/>
          <w:szCs w:val="24"/>
        </w:rPr>
        <w:t xml:space="preserve">os </w:t>
      </w:r>
      <w:r w:rsidR="00046160" w:rsidRPr="009B24DF">
        <w:rPr>
          <w:rFonts w:ascii="Arial" w:eastAsia="Aptos" w:hAnsi="Arial" w:cs="Arial"/>
          <w:sz w:val="24"/>
          <w:szCs w:val="24"/>
        </w:rPr>
        <w:t>produtos e serviços</w:t>
      </w:r>
      <w:r w:rsidR="000C388B" w:rsidRPr="009B24DF">
        <w:rPr>
          <w:rFonts w:ascii="Arial" w:eastAsia="Aptos" w:hAnsi="Arial" w:cs="Arial"/>
          <w:sz w:val="24"/>
          <w:szCs w:val="24"/>
        </w:rPr>
        <w:t xml:space="preserve"> de uma empresa</w:t>
      </w:r>
      <w:r w:rsidR="00046160" w:rsidRPr="009B24DF">
        <w:rPr>
          <w:rFonts w:ascii="Arial" w:eastAsia="Aptos" w:hAnsi="Arial" w:cs="Arial"/>
          <w:sz w:val="24"/>
          <w:szCs w:val="24"/>
        </w:rPr>
        <w:t xml:space="preserve"> e </w:t>
      </w:r>
      <w:r w:rsidR="001F2BD0" w:rsidRPr="009B24DF">
        <w:rPr>
          <w:rFonts w:ascii="Arial" w:eastAsia="Aptos" w:hAnsi="Arial" w:cs="Arial"/>
          <w:sz w:val="24"/>
          <w:szCs w:val="24"/>
        </w:rPr>
        <w:t xml:space="preserve">o </w:t>
      </w:r>
      <w:r w:rsidR="005B1790">
        <w:rPr>
          <w:rFonts w:ascii="Arial" w:eastAsia="Aptos" w:hAnsi="Arial" w:cs="Arial"/>
          <w:sz w:val="24"/>
          <w:szCs w:val="24"/>
        </w:rPr>
        <w:t>quão grande é o</w:t>
      </w:r>
      <w:r w:rsidR="001F2BD0" w:rsidRPr="009B24DF">
        <w:rPr>
          <w:rFonts w:ascii="Arial" w:eastAsia="Aptos" w:hAnsi="Arial" w:cs="Arial"/>
          <w:sz w:val="24"/>
          <w:szCs w:val="24"/>
        </w:rPr>
        <w:t xml:space="preserve"> risco</w:t>
      </w:r>
      <w:r w:rsidR="00FB35AD" w:rsidRPr="009B24DF">
        <w:rPr>
          <w:rFonts w:ascii="Arial" w:eastAsia="Aptos" w:hAnsi="Arial" w:cs="Arial"/>
          <w:sz w:val="24"/>
          <w:szCs w:val="24"/>
        </w:rPr>
        <w:t xml:space="preserve"> de substituição</w:t>
      </w:r>
      <w:r w:rsidR="001F2BD0" w:rsidRPr="009B24DF">
        <w:rPr>
          <w:rFonts w:ascii="Arial" w:eastAsia="Aptos" w:hAnsi="Arial" w:cs="Arial"/>
          <w:sz w:val="24"/>
          <w:szCs w:val="24"/>
        </w:rPr>
        <w:t xml:space="preserve"> </w:t>
      </w:r>
      <w:r w:rsidR="00FA23B8" w:rsidRPr="009B24DF">
        <w:rPr>
          <w:rFonts w:ascii="Arial" w:eastAsia="Aptos" w:hAnsi="Arial" w:cs="Arial"/>
          <w:sz w:val="24"/>
          <w:szCs w:val="24"/>
        </w:rPr>
        <w:t>existente perante</w:t>
      </w:r>
      <w:r w:rsidR="001F2BD0" w:rsidRPr="009B24DF">
        <w:rPr>
          <w:rFonts w:ascii="Arial" w:eastAsia="Aptos" w:hAnsi="Arial" w:cs="Arial"/>
          <w:sz w:val="24"/>
          <w:szCs w:val="24"/>
        </w:rPr>
        <w:t xml:space="preserve"> produtos substitutos</w:t>
      </w:r>
      <w:r w:rsidR="00FA23B8" w:rsidRPr="009B24DF">
        <w:rPr>
          <w:rFonts w:ascii="Arial" w:eastAsia="Aptos" w:hAnsi="Arial" w:cs="Arial"/>
          <w:sz w:val="24"/>
          <w:szCs w:val="24"/>
        </w:rPr>
        <w:t>.</w:t>
      </w:r>
      <w:r w:rsidR="001F2BD0" w:rsidRPr="009B24DF">
        <w:rPr>
          <w:rFonts w:ascii="Arial" w:eastAsia="Aptos" w:hAnsi="Arial" w:cs="Arial"/>
          <w:sz w:val="24"/>
          <w:szCs w:val="24"/>
        </w:rPr>
        <w:t xml:space="preserve"> </w:t>
      </w:r>
      <w:commentRangeStart w:id="23"/>
      <w:commentRangeEnd w:id="23"/>
      <w:r w:rsidRPr="00934003">
        <w:rPr>
          <w:rStyle w:val="Refdecomentrio"/>
          <w:rFonts w:ascii="Arial" w:eastAsia="Aptos" w:hAnsi="Arial" w:cs="Arial"/>
          <w:sz w:val="24"/>
          <w:szCs w:val="24"/>
        </w:rPr>
        <w:commentReference w:id="23"/>
      </w:r>
    </w:p>
    <w:p w14:paraId="0A5F8D98" w14:textId="7B82D65B" w:rsidR="79E8A720" w:rsidRDefault="7300F2A4" w:rsidP="79E8A720">
      <w:pPr>
        <w:spacing w:after="0" w:line="360" w:lineRule="auto"/>
        <w:ind w:firstLine="709"/>
        <w:jc w:val="both"/>
        <w:rPr>
          <w:rFonts w:ascii="Arial" w:eastAsia="Aptos" w:hAnsi="Arial" w:cs="Arial"/>
          <w:sz w:val="24"/>
          <w:szCs w:val="24"/>
        </w:rPr>
      </w:pPr>
      <w:r w:rsidRPr="7300F2A4">
        <w:rPr>
          <w:rFonts w:ascii="Arial" w:eastAsia="Aptos" w:hAnsi="Arial" w:cs="Arial"/>
          <w:sz w:val="24"/>
          <w:szCs w:val="24"/>
        </w:rPr>
        <w:t>O mercado pet possui certa homogeneidade por conta da natureza do setor de varejo, onde seus produtos podem ser classificados como “idênticos”, sendo preços um fator determinante para a escolha de agentes compradores. Como estudado pela ABINPET, toda a indústria para animais de estimação possui uma alta carga tributária, de aproximadamente 51,20% (ABINPET, 2024), o que pode encarecer o preço dos produtos para o consumidor final. Consequentemente, pode haver um processo de migração dos consumidores para soluções percebidas como “mais baratas”. Um exemplo disso são concorrentes que possuem menor participação de mercado, como a Petlove, Petyard e participantes do varejo tradicional (ou e-commerce), que podem ofertar preços mais baixos como diferencial de mercado.</w:t>
      </w:r>
    </w:p>
    <w:p w14:paraId="5295C909" w14:textId="531FBE9F" w:rsidR="2126C4AD" w:rsidRDefault="2D66349A" w:rsidP="2126C4AD">
      <w:pPr>
        <w:spacing w:after="0" w:line="360" w:lineRule="auto"/>
        <w:ind w:firstLine="709"/>
        <w:jc w:val="both"/>
        <w:rPr>
          <w:rFonts w:ascii="Arial" w:eastAsia="Aptos" w:hAnsi="Arial" w:cs="Arial"/>
          <w:b/>
          <w:bCs/>
          <w:sz w:val="24"/>
          <w:szCs w:val="24"/>
        </w:rPr>
      </w:pPr>
      <w:r w:rsidRPr="2D66349A">
        <w:rPr>
          <w:rFonts w:ascii="Arial" w:eastAsia="Aptos" w:hAnsi="Arial" w:cs="Arial"/>
          <w:sz w:val="24"/>
          <w:szCs w:val="24"/>
        </w:rPr>
        <w:t xml:space="preserve">Como objeto de análise, pesquisamos o mesmo produto em diferentes lojas </w:t>
      </w:r>
      <w:r w:rsidRPr="2D66349A">
        <w:rPr>
          <w:rFonts w:ascii="Arial" w:eastAsia="Aptos" w:hAnsi="Arial" w:cs="Arial"/>
          <w:i/>
          <w:iCs/>
          <w:sz w:val="24"/>
          <w:szCs w:val="24"/>
        </w:rPr>
        <w:t>online</w:t>
      </w:r>
      <w:r w:rsidRPr="2D66349A">
        <w:rPr>
          <w:rFonts w:ascii="Arial" w:eastAsia="Aptos" w:hAnsi="Arial" w:cs="Arial"/>
          <w:sz w:val="24"/>
          <w:szCs w:val="24"/>
        </w:rPr>
        <w:t>, e constatamos diferenças em seu preço, como mostrado na tabela a seguir:</w:t>
      </w:r>
    </w:p>
    <w:p w14:paraId="3EF0D4C9" w14:textId="6C5598B9" w:rsidR="2D66349A" w:rsidRDefault="2D66349A" w:rsidP="2D66349A">
      <w:pPr>
        <w:spacing w:after="0" w:line="360" w:lineRule="auto"/>
        <w:ind w:firstLine="709"/>
        <w:jc w:val="both"/>
        <w:rPr>
          <w:rFonts w:ascii="Arial" w:eastAsia="Aptos" w:hAnsi="Arial" w:cs="Arial"/>
          <w:sz w:val="24"/>
          <w:szCs w:val="24"/>
        </w:rPr>
      </w:pPr>
    </w:p>
    <w:p w14:paraId="2BE16079" w14:textId="458EC063" w:rsidR="006502CF" w:rsidRPr="00BF09A0" w:rsidRDefault="006502CF" w:rsidP="006502CF">
      <w:pPr>
        <w:spacing w:line="257" w:lineRule="auto"/>
        <w:rPr>
          <w:rFonts w:ascii="Arial" w:eastAsia="Aptos" w:hAnsi="Arial" w:cs="Arial"/>
          <w:b/>
          <w:bCs/>
          <w:sz w:val="24"/>
          <w:szCs w:val="24"/>
        </w:rPr>
      </w:pPr>
      <w:r>
        <w:rPr>
          <w:rFonts w:ascii="Arial" w:eastAsia="Aptos" w:hAnsi="Arial" w:cs="Arial"/>
          <w:b/>
          <w:bCs/>
          <w:sz w:val="24"/>
          <w:szCs w:val="24"/>
        </w:rPr>
        <w:t>Tabela 1</w:t>
      </w:r>
      <w:r w:rsidR="00861DC9">
        <w:rPr>
          <w:rFonts w:ascii="Arial" w:eastAsia="Aptos" w:hAnsi="Arial" w:cs="Arial"/>
          <w:b/>
          <w:bCs/>
          <w:sz w:val="24"/>
          <w:szCs w:val="24"/>
        </w:rPr>
        <w:t xml:space="preserve"> -</w:t>
      </w:r>
      <w:r>
        <w:rPr>
          <w:rFonts w:ascii="Arial" w:eastAsia="Aptos" w:hAnsi="Arial" w:cs="Arial"/>
          <w:b/>
          <w:bCs/>
          <w:sz w:val="24"/>
          <w:szCs w:val="24"/>
        </w:rPr>
        <w:t xml:space="preserve"> Diferentes Preços do Produto </w:t>
      </w:r>
      <w:r w:rsidRPr="00195532">
        <w:rPr>
          <w:rFonts w:ascii="Arial" w:eastAsia="Aptos" w:hAnsi="Arial" w:cs="Arial"/>
          <w:b/>
          <w:bCs/>
          <w:sz w:val="24"/>
          <w:szCs w:val="24"/>
        </w:rPr>
        <w:t xml:space="preserve">“Ração Pedigree Carne e Vegetais Cães Adultos Raças Pequenas e Minis 15 kg” Por </w:t>
      </w:r>
      <w:r>
        <w:rPr>
          <w:rFonts w:ascii="Arial" w:eastAsia="Aptos" w:hAnsi="Arial" w:cs="Arial"/>
          <w:b/>
          <w:bCs/>
          <w:sz w:val="24"/>
          <w:szCs w:val="24"/>
        </w:rPr>
        <w:t>SItes</w:t>
      </w:r>
    </w:p>
    <w:tbl>
      <w:tblPr>
        <w:tblStyle w:val="Tabelacomgrade"/>
        <w:tblW w:w="9060" w:type="dxa"/>
        <w:tblLayout w:type="fixed"/>
        <w:tblLook w:val="06A0" w:firstRow="1" w:lastRow="0" w:firstColumn="1" w:lastColumn="0" w:noHBand="1" w:noVBand="1"/>
      </w:tblPr>
      <w:tblGrid>
        <w:gridCol w:w="1830"/>
        <w:gridCol w:w="1446"/>
        <w:gridCol w:w="1446"/>
        <w:gridCol w:w="1446"/>
        <w:gridCol w:w="1446"/>
        <w:gridCol w:w="1446"/>
      </w:tblGrid>
      <w:tr w:rsidR="006502CF" w14:paraId="70F02877" w14:textId="77777777" w:rsidTr="009924D0">
        <w:trPr>
          <w:trHeight w:val="300"/>
        </w:trPr>
        <w:tc>
          <w:tcPr>
            <w:tcW w:w="1830" w:type="dxa"/>
          </w:tcPr>
          <w:p w14:paraId="003ED222" w14:textId="77777777" w:rsidR="006502CF" w:rsidRDefault="006502CF" w:rsidP="009924D0">
            <w:pPr>
              <w:jc w:val="center"/>
              <w:rPr>
                <w:b/>
              </w:rPr>
            </w:pPr>
            <w:r w:rsidRPr="600D7C6B">
              <w:rPr>
                <w:b/>
              </w:rPr>
              <w:t>Companhi</w:t>
            </w:r>
            <w:r>
              <w:rPr>
                <w:b/>
              </w:rPr>
              <w:t>a</w:t>
            </w:r>
          </w:p>
        </w:tc>
        <w:tc>
          <w:tcPr>
            <w:tcW w:w="1446" w:type="dxa"/>
            <w:vAlign w:val="center"/>
          </w:tcPr>
          <w:p w14:paraId="05102378" w14:textId="77777777" w:rsidR="006502CF" w:rsidRDefault="006502CF" w:rsidP="009924D0">
            <w:pPr>
              <w:jc w:val="center"/>
            </w:pPr>
            <w:r>
              <w:t>Petz</w:t>
            </w:r>
          </w:p>
        </w:tc>
        <w:tc>
          <w:tcPr>
            <w:tcW w:w="1446" w:type="dxa"/>
            <w:vAlign w:val="center"/>
          </w:tcPr>
          <w:p w14:paraId="572D6027" w14:textId="77777777" w:rsidR="006502CF" w:rsidRDefault="006502CF" w:rsidP="009924D0">
            <w:pPr>
              <w:jc w:val="center"/>
            </w:pPr>
            <w:r>
              <w:t>Cobasi</w:t>
            </w:r>
          </w:p>
        </w:tc>
        <w:tc>
          <w:tcPr>
            <w:tcW w:w="1446" w:type="dxa"/>
            <w:vAlign w:val="center"/>
          </w:tcPr>
          <w:p w14:paraId="02CE8ACE" w14:textId="77777777" w:rsidR="006502CF" w:rsidRDefault="006502CF" w:rsidP="009924D0">
            <w:pPr>
              <w:jc w:val="center"/>
            </w:pPr>
            <w:r>
              <w:t>Petyard</w:t>
            </w:r>
          </w:p>
        </w:tc>
        <w:tc>
          <w:tcPr>
            <w:tcW w:w="1446" w:type="dxa"/>
            <w:vAlign w:val="center"/>
          </w:tcPr>
          <w:p w14:paraId="48AFAADF" w14:textId="77777777" w:rsidR="006502CF" w:rsidRDefault="006502CF" w:rsidP="009924D0">
            <w:pPr>
              <w:jc w:val="center"/>
            </w:pPr>
            <w:r>
              <w:t>Petlove</w:t>
            </w:r>
          </w:p>
        </w:tc>
        <w:tc>
          <w:tcPr>
            <w:tcW w:w="1446" w:type="dxa"/>
            <w:vAlign w:val="center"/>
          </w:tcPr>
          <w:p w14:paraId="163B0309" w14:textId="77777777" w:rsidR="006502CF" w:rsidRDefault="006502CF" w:rsidP="009924D0">
            <w:pPr>
              <w:jc w:val="center"/>
            </w:pPr>
            <w:r>
              <w:t>Magazine Luíza</w:t>
            </w:r>
          </w:p>
        </w:tc>
      </w:tr>
      <w:tr w:rsidR="006502CF" w14:paraId="1B92B4F7" w14:textId="77777777" w:rsidTr="009924D0">
        <w:trPr>
          <w:trHeight w:val="300"/>
        </w:trPr>
        <w:tc>
          <w:tcPr>
            <w:tcW w:w="1830" w:type="dxa"/>
          </w:tcPr>
          <w:p w14:paraId="484D3FE9" w14:textId="77777777" w:rsidR="006502CF" w:rsidRDefault="006502CF" w:rsidP="009924D0">
            <w:pPr>
              <w:jc w:val="center"/>
              <w:rPr>
                <w:b/>
              </w:rPr>
            </w:pPr>
            <w:r w:rsidRPr="600D7C6B">
              <w:rPr>
                <w:b/>
              </w:rPr>
              <w:t>Preço do produto</w:t>
            </w:r>
          </w:p>
          <w:p w14:paraId="5699B006" w14:textId="77777777" w:rsidR="006502CF" w:rsidRDefault="006502CF" w:rsidP="009924D0">
            <w:pPr>
              <w:jc w:val="center"/>
              <w:rPr>
                <w:b/>
              </w:rPr>
            </w:pPr>
            <w:r w:rsidRPr="600D7C6B">
              <w:rPr>
                <w:b/>
              </w:rPr>
              <w:t>(valores em R$)</w:t>
            </w:r>
          </w:p>
        </w:tc>
        <w:tc>
          <w:tcPr>
            <w:tcW w:w="1446" w:type="dxa"/>
            <w:vAlign w:val="center"/>
          </w:tcPr>
          <w:p w14:paraId="6102C2F9" w14:textId="77777777" w:rsidR="006502CF" w:rsidRDefault="006502CF" w:rsidP="009924D0">
            <w:pPr>
              <w:jc w:val="center"/>
            </w:pPr>
            <w:r>
              <w:t>170,99</w:t>
            </w:r>
          </w:p>
        </w:tc>
        <w:tc>
          <w:tcPr>
            <w:tcW w:w="1446" w:type="dxa"/>
            <w:vAlign w:val="center"/>
          </w:tcPr>
          <w:p w14:paraId="41FEC0C5" w14:textId="77777777" w:rsidR="006502CF" w:rsidRDefault="006502CF" w:rsidP="009924D0">
            <w:pPr>
              <w:jc w:val="center"/>
            </w:pPr>
            <w:r>
              <w:t>189,90</w:t>
            </w:r>
          </w:p>
        </w:tc>
        <w:tc>
          <w:tcPr>
            <w:tcW w:w="1446" w:type="dxa"/>
            <w:vAlign w:val="center"/>
          </w:tcPr>
          <w:p w14:paraId="65361823" w14:textId="77777777" w:rsidR="006502CF" w:rsidRDefault="006502CF" w:rsidP="009924D0">
            <w:pPr>
              <w:jc w:val="center"/>
            </w:pPr>
            <w:r>
              <w:t>144,84</w:t>
            </w:r>
          </w:p>
        </w:tc>
        <w:tc>
          <w:tcPr>
            <w:tcW w:w="1446" w:type="dxa"/>
            <w:vAlign w:val="center"/>
          </w:tcPr>
          <w:p w14:paraId="6748D6FF" w14:textId="77777777" w:rsidR="006502CF" w:rsidRDefault="006502CF" w:rsidP="009924D0">
            <w:pPr>
              <w:jc w:val="center"/>
            </w:pPr>
            <w:r>
              <w:t>170,99</w:t>
            </w:r>
          </w:p>
        </w:tc>
        <w:tc>
          <w:tcPr>
            <w:tcW w:w="1446" w:type="dxa"/>
            <w:vAlign w:val="center"/>
          </w:tcPr>
          <w:p w14:paraId="706CDE22" w14:textId="77777777" w:rsidR="006502CF" w:rsidRDefault="006502CF" w:rsidP="009924D0">
            <w:pPr>
              <w:jc w:val="center"/>
            </w:pPr>
            <w:r>
              <w:t>209,99</w:t>
            </w:r>
          </w:p>
        </w:tc>
      </w:tr>
    </w:tbl>
    <w:p w14:paraId="3AB47CEB" w14:textId="77777777" w:rsidR="0009211E" w:rsidRDefault="0009211E" w:rsidP="006502CF">
      <w:pPr>
        <w:spacing w:line="257" w:lineRule="auto"/>
        <w:jc w:val="center"/>
        <w:rPr>
          <w:rFonts w:ascii="Arial" w:eastAsia="Aptos" w:hAnsi="Arial" w:cs="Arial"/>
          <w:sz w:val="20"/>
          <w:szCs w:val="20"/>
        </w:rPr>
      </w:pPr>
    </w:p>
    <w:p w14:paraId="66352FE2" w14:textId="3A7BCEAC" w:rsidR="006502CF" w:rsidRPr="005A22FB" w:rsidRDefault="006502CF" w:rsidP="006502CF">
      <w:pPr>
        <w:spacing w:line="257" w:lineRule="auto"/>
        <w:jc w:val="center"/>
        <w:rPr>
          <w:rFonts w:ascii="Arial" w:eastAsia="Aptos" w:hAnsi="Arial" w:cs="Arial"/>
          <w:sz w:val="20"/>
          <w:szCs w:val="20"/>
        </w:rPr>
      </w:pPr>
      <w:r>
        <w:rPr>
          <w:rFonts w:ascii="Arial" w:eastAsia="Aptos" w:hAnsi="Arial" w:cs="Arial"/>
          <w:sz w:val="20"/>
          <w:szCs w:val="20"/>
        </w:rPr>
        <w:t>Fonte: Elaborado pelo autor, com base em dados dos sites de venda das empresas citadas (2025)</w:t>
      </w:r>
    </w:p>
    <w:p w14:paraId="35A29DCF" w14:textId="77777777" w:rsidR="004052C7" w:rsidRDefault="005A1884" w:rsidP="00DB3E00">
      <w:pPr>
        <w:spacing w:after="0" w:line="360" w:lineRule="auto"/>
        <w:ind w:firstLine="709"/>
        <w:jc w:val="both"/>
        <w:rPr>
          <w:rFonts w:ascii="Arial" w:eastAsia="Aptos" w:hAnsi="Arial" w:cs="Arial"/>
          <w:sz w:val="24"/>
          <w:szCs w:val="24"/>
        </w:rPr>
      </w:pPr>
      <w:r>
        <w:rPr>
          <w:rFonts w:ascii="Arial" w:eastAsia="Aptos" w:hAnsi="Arial" w:cs="Arial"/>
          <w:sz w:val="24"/>
          <w:szCs w:val="24"/>
        </w:rPr>
        <w:t xml:space="preserve">Além do fator preço, consumidores podem estar interessados </w:t>
      </w:r>
      <w:r w:rsidR="00750320">
        <w:rPr>
          <w:rFonts w:ascii="Arial" w:eastAsia="Aptos" w:hAnsi="Arial" w:cs="Arial"/>
          <w:sz w:val="24"/>
          <w:szCs w:val="24"/>
        </w:rPr>
        <w:t xml:space="preserve">em </w:t>
      </w:r>
      <w:r>
        <w:rPr>
          <w:rFonts w:ascii="Arial" w:eastAsia="Aptos" w:hAnsi="Arial" w:cs="Arial"/>
          <w:sz w:val="24"/>
          <w:szCs w:val="24"/>
        </w:rPr>
        <w:t>outro</w:t>
      </w:r>
      <w:r w:rsidR="00750320">
        <w:rPr>
          <w:rFonts w:ascii="Arial" w:eastAsia="Aptos" w:hAnsi="Arial" w:cs="Arial"/>
          <w:sz w:val="24"/>
          <w:szCs w:val="24"/>
        </w:rPr>
        <w:t>s</w:t>
      </w:r>
      <w:r>
        <w:rPr>
          <w:rFonts w:ascii="Arial" w:eastAsia="Aptos" w:hAnsi="Arial" w:cs="Arial"/>
          <w:sz w:val="24"/>
          <w:szCs w:val="24"/>
        </w:rPr>
        <w:t xml:space="preserve"> tipo</w:t>
      </w:r>
      <w:r w:rsidR="00750320">
        <w:rPr>
          <w:rFonts w:ascii="Arial" w:eastAsia="Aptos" w:hAnsi="Arial" w:cs="Arial"/>
          <w:sz w:val="24"/>
          <w:szCs w:val="24"/>
        </w:rPr>
        <w:t>s</w:t>
      </w:r>
      <w:r>
        <w:rPr>
          <w:rFonts w:ascii="Arial" w:eastAsia="Aptos" w:hAnsi="Arial" w:cs="Arial"/>
          <w:sz w:val="24"/>
          <w:szCs w:val="24"/>
        </w:rPr>
        <w:t xml:space="preserve"> de raç</w:t>
      </w:r>
      <w:r w:rsidR="00750320">
        <w:rPr>
          <w:rFonts w:ascii="Arial" w:eastAsia="Aptos" w:hAnsi="Arial" w:cs="Arial"/>
          <w:sz w:val="24"/>
          <w:szCs w:val="24"/>
        </w:rPr>
        <w:t>ões</w:t>
      </w:r>
      <w:r w:rsidR="00856706">
        <w:rPr>
          <w:rFonts w:ascii="Arial" w:eastAsia="Aptos" w:hAnsi="Arial" w:cs="Arial"/>
          <w:sz w:val="24"/>
          <w:szCs w:val="24"/>
        </w:rPr>
        <w:t xml:space="preserve">, </w:t>
      </w:r>
      <w:r w:rsidR="00B82667">
        <w:rPr>
          <w:rFonts w:ascii="Arial" w:eastAsia="Aptos" w:hAnsi="Arial" w:cs="Arial"/>
          <w:sz w:val="24"/>
          <w:szCs w:val="24"/>
        </w:rPr>
        <w:t xml:space="preserve">como rações orgânicas, </w:t>
      </w:r>
      <w:r w:rsidR="003C6ED7">
        <w:rPr>
          <w:rFonts w:ascii="Arial" w:eastAsia="Aptos" w:hAnsi="Arial" w:cs="Arial"/>
          <w:sz w:val="24"/>
          <w:szCs w:val="24"/>
        </w:rPr>
        <w:t xml:space="preserve">naturais ou veganas, </w:t>
      </w:r>
      <w:r w:rsidR="004C6A82">
        <w:rPr>
          <w:rFonts w:ascii="Arial" w:eastAsia="Aptos" w:hAnsi="Arial" w:cs="Arial"/>
          <w:sz w:val="24"/>
          <w:szCs w:val="24"/>
        </w:rPr>
        <w:t xml:space="preserve">na busca por </w:t>
      </w:r>
      <w:r w:rsidR="008446C1">
        <w:rPr>
          <w:rFonts w:ascii="Arial" w:eastAsia="Aptos" w:hAnsi="Arial" w:cs="Arial"/>
          <w:sz w:val="24"/>
          <w:szCs w:val="24"/>
        </w:rPr>
        <w:t>alimentos mais saudáveis aos seus animais de estimação</w:t>
      </w:r>
      <w:r w:rsidR="00477DFD">
        <w:rPr>
          <w:rFonts w:ascii="Arial" w:eastAsia="Aptos" w:hAnsi="Arial" w:cs="Arial"/>
          <w:sz w:val="24"/>
          <w:szCs w:val="24"/>
        </w:rPr>
        <w:t xml:space="preserve"> (</w:t>
      </w:r>
      <w:r w:rsidR="00411624">
        <w:rPr>
          <w:rFonts w:ascii="Arial" w:eastAsia="Aptos" w:hAnsi="Arial" w:cs="Arial"/>
          <w:sz w:val="24"/>
          <w:szCs w:val="24"/>
        </w:rPr>
        <w:t>Vasconcellos, 2021</w:t>
      </w:r>
      <w:r w:rsidR="00B82667">
        <w:rPr>
          <w:rFonts w:ascii="Arial" w:eastAsia="Aptos" w:hAnsi="Arial" w:cs="Arial"/>
          <w:sz w:val="24"/>
          <w:szCs w:val="24"/>
        </w:rPr>
        <w:t>)</w:t>
      </w:r>
      <w:r w:rsidR="0017619A">
        <w:rPr>
          <w:rFonts w:ascii="Arial" w:eastAsia="Aptos" w:hAnsi="Arial" w:cs="Arial"/>
          <w:sz w:val="24"/>
          <w:szCs w:val="24"/>
        </w:rPr>
        <w:t>.</w:t>
      </w:r>
      <w:r w:rsidR="00157ECB">
        <w:rPr>
          <w:rFonts w:ascii="Arial" w:eastAsia="Aptos" w:hAnsi="Arial" w:cs="Arial"/>
          <w:sz w:val="24"/>
          <w:szCs w:val="24"/>
        </w:rPr>
        <w:t xml:space="preserve"> </w:t>
      </w:r>
      <w:r w:rsidR="00D5403A">
        <w:rPr>
          <w:rFonts w:ascii="Arial" w:eastAsia="Aptos" w:hAnsi="Arial" w:cs="Arial"/>
          <w:sz w:val="24"/>
          <w:szCs w:val="24"/>
        </w:rPr>
        <w:t>No entanto,</w:t>
      </w:r>
      <w:r w:rsidR="00DB3E00">
        <w:rPr>
          <w:rFonts w:ascii="Arial" w:eastAsia="Aptos" w:hAnsi="Arial" w:cs="Arial"/>
          <w:sz w:val="24"/>
          <w:szCs w:val="24"/>
        </w:rPr>
        <w:t xml:space="preserve"> essas</w:t>
      </w:r>
      <w:r w:rsidR="00380286">
        <w:rPr>
          <w:rFonts w:ascii="Arial" w:eastAsia="Aptos" w:hAnsi="Arial" w:cs="Arial"/>
          <w:sz w:val="24"/>
          <w:szCs w:val="24"/>
        </w:rPr>
        <w:t xml:space="preserve"> rações</w:t>
      </w:r>
      <w:r w:rsidR="00E10695">
        <w:rPr>
          <w:rFonts w:ascii="Arial" w:eastAsia="Aptos" w:hAnsi="Arial" w:cs="Arial"/>
          <w:sz w:val="24"/>
          <w:szCs w:val="24"/>
        </w:rPr>
        <w:t xml:space="preserve"> </w:t>
      </w:r>
      <w:r w:rsidR="0068782E">
        <w:rPr>
          <w:rFonts w:ascii="Arial" w:eastAsia="Aptos" w:hAnsi="Arial" w:cs="Arial"/>
          <w:sz w:val="24"/>
          <w:szCs w:val="24"/>
        </w:rPr>
        <w:t xml:space="preserve">têm como desvantagem seus preços, </w:t>
      </w:r>
      <w:r w:rsidR="00704487">
        <w:rPr>
          <w:rFonts w:ascii="Arial" w:eastAsia="Aptos" w:hAnsi="Arial" w:cs="Arial"/>
          <w:sz w:val="24"/>
          <w:szCs w:val="24"/>
        </w:rPr>
        <w:t>que, por serem comumente mais elevados que as rações</w:t>
      </w:r>
      <w:r w:rsidR="00380286">
        <w:rPr>
          <w:rFonts w:ascii="Arial" w:eastAsia="Aptos" w:hAnsi="Arial" w:cs="Arial"/>
          <w:sz w:val="24"/>
          <w:szCs w:val="24"/>
        </w:rPr>
        <w:t xml:space="preserve"> </w:t>
      </w:r>
      <w:r w:rsidR="00DB3E00">
        <w:rPr>
          <w:rFonts w:ascii="Arial" w:eastAsia="Aptos" w:hAnsi="Arial" w:cs="Arial"/>
          <w:sz w:val="24"/>
          <w:szCs w:val="24"/>
        </w:rPr>
        <w:t>industrializadas, podem não agir totalmente como produtos substitutos no mercado.</w:t>
      </w:r>
    </w:p>
    <w:p w14:paraId="4E8FE9D6" w14:textId="352BF271" w:rsidR="0013026A" w:rsidRDefault="00D91035" w:rsidP="00DB3E00">
      <w:pPr>
        <w:spacing w:after="0" w:line="360" w:lineRule="auto"/>
        <w:ind w:firstLine="709"/>
        <w:jc w:val="both"/>
        <w:rPr>
          <w:rFonts w:ascii="Arial" w:eastAsia="Aptos" w:hAnsi="Arial" w:cs="Arial"/>
          <w:sz w:val="24"/>
          <w:szCs w:val="24"/>
        </w:rPr>
      </w:pPr>
      <w:r>
        <w:rPr>
          <w:rFonts w:ascii="Arial" w:eastAsia="Aptos" w:hAnsi="Arial" w:cs="Arial"/>
          <w:sz w:val="24"/>
          <w:szCs w:val="24"/>
        </w:rPr>
        <w:lastRenderedPageBreak/>
        <w:t xml:space="preserve"> </w:t>
      </w:r>
      <w:r w:rsidR="004052C7">
        <w:rPr>
          <w:rFonts w:ascii="Arial" w:eastAsia="Aptos" w:hAnsi="Arial" w:cs="Arial"/>
          <w:sz w:val="24"/>
          <w:szCs w:val="24"/>
        </w:rPr>
        <w:t>Fora do escopo de rações naturais ou similares</w:t>
      </w:r>
      <w:r w:rsidR="00C45521">
        <w:rPr>
          <w:rFonts w:ascii="Arial" w:eastAsia="Aptos" w:hAnsi="Arial" w:cs="Arial"/>
          <w:sz w:val="24"/>
          <w:szCs w:val="24"/>
        </w:rPr>
        <w:t xml:space="preserve">, a </w:t>
      </w:r>
      <w:r w:rsidR="004052C7">
        <w:rPr>
          <w:rFonts w:ascii="Arial" w:eastAsia="Aptos" w:hAnsi="Arial" w:cs="Arial"/>
          <w:sz w:val="24"/>
          <w:szCs w:val="24"/>
        </w:rPr>
        <w:t xml:space="preserve">já </w:t>
      </w:r>
      <w:r w:rsidR="71A60D9D" w:rsidRPr="71A60D9D">
        <w:rPr>
          <w:rFonts w:ascii="Arial" w:eastAsia="Aptos" w:hAnsi="Arial" w:cs="Arial"/>
          <w:sz w:val="24"/>
          <w:szCs w:val="24"/>
        </w:rPr>
        <w:t>citada</w:t>
      </w:r>
      <w:r w:rsidR="004052C7">
        <w:rPr>
          <w:rFonts w:ascii="Arial" w:eastAsia="Aptos" w:hAnsi="Arial" w:cs="Arial"/>
          <w:sz w:val="24"/>
          <w:szCs w:val="24"/>
        </w:rPr>
        <w:t xml:space="preserve"> </w:t>
      </w:r>
      <w:r w:rsidR="00C45521">
        <w:rPr>
          <w:rFonts w:ascii="Arial" w:eastAsia="Aptos" w:hAnsi="Arial" w:cs="Arial"/>
          <w:sz w:val="24"/>
          <w:szCs w:val="24"/>
        </w:rPr>
        <w:t xml:space="preserve">linha de rações </w:t>
      </w:r>
      <w:r w:rsidR="71A60D9D" w:rsidRPr="71A60D9D">
        <w:rPr>
          <w:rFonts w:ascii="Arial" w:eastAsia="Aptos" w:hAnsi="Arial" w:cs="Arial"/>
          <w:sz w:val="24"/>
          <w:szCs w:val="24"/>
        </w:rPr>
        <w:t>"</w:t>
      </w:r>
      <w:r w:rsidR="00B343A2">
        <w:rPr>
          <w:rFonts w:ascii="Arial" w:eastAsia="Aptos" w:hAnsi="Arial" w:cs="Arial"/>
          <w:sz w:val="24"/>
          <w:szCs w:val="24"/>
        </w:rPr>
        <w:t>Selections</w:t>
      </w:r>
      <w:r w:rsidR="71A60D9D" w:rsidRPr="71A60D9D">
        <w:rPr>
          <w:rFonts w:ascii="Arial" w:eastAsia="Aptos" w:hAnsi="Arial" w:cs="Arial"/>
          <w:sz w:val="24"/>
          <w:szCs w:val="24"/>
        </w:rPr>
        <w:t>"</w:t>
      </w:r>
      <w:r w:rsidR="004052C7">
        <w:rPr>
          <w:rFonts w:ascii="Arial" w:eastAsia="Aptos" w:hAnsi="Arial" w:cs="Arial"/>
          <w:sz w:val="24"/>
          <w:szCs w:val="24"/>
        </w:rPr>
        <w:t xml:space="preserve"> </w:t>
      </w:r>
      <w:r w:rsidR="00B343A2">
        <w:rPr>
          <w:rFonts w:ascii="Arial" w:eastAsia="Aptos" w:hAnsi="Arial" w:cs="Arial"/>
          <w:sz w:val="24"/>
          <w:szCs w:val="24"/>
        </w:rPr>
        <w:t>pode s</w:t>
      </w:r>
      <w:r w:rsidR="004052C7">
        <w:rPr>
          <w:rFonts w:ascii="Arial" w:eastAsia="Aptos" w:hAnsi="Arial" w:cs="Arial"/>
          <w:sz w:val="24"/>
          <w:szCs w:val="24"/>
        </w:rPr>
        <w:t>er</w:t>
      </w:r>
      <w:r w:rsidR="00B343A2">
        <w:rPr>
          <w:rFonts w:ascii="Arial" w:eastAsia="Aptos" w:hAnsi="Arial" w:cs="Arial"/>
          <w:sz w:val="24"/>
          <w:szCs w:val="24"/>
        </w:rPr>
        <w:t xml:space="preserve"> um produto que visa mitigar o </w:t>
      </w:r>
      <w:r w:rsidR="004052C7">
        <w:rPr>
          <w:rFonts w:ascii="Arial" w:eastAsia="Aptos" w:hAnsi="Arial" w:cs="Arial"/>
          <w:sz w:val="24"/>
          <w:szCs w:val="24"/>
        </w:rPr>
        <w:t xml:space="preserve">efeito de produtos substitutos no mercado, uma vez que foi apresentada como </w:t>
      </w:r>
      <w:r w:rsidR="71A60D9D" w:rsidRPr="71A60D9D">
        <w:rPr>
          <w:rFonts w:ascii="Arial" w:eastAsia="Aptos" w:hAnsi="Arial" w:cs="Arial"/>
          <w:sz w:val="24"/>
          <w:szCs w:val="24"/>
        </w:rPr>
        <w:t>uma</w:t>
      </w:r>
      <w:r w:rsidR="004052C7">
        <w:rPr>
          <w:rFonts w:ascii="Arial" w:eastAsia="Aptos" w:hAnsi="Arial" w:cs="Arial"/>
          <w:sz w:val="24"/>
          <w:szCs w:val="24"/>
        </w:rPr>
        <w:t xml:space="preserve"> linha </w:t>
      </w:r>
      <w:r w:rsidR="00891D31">
        <w:rPr>
          <w:rFonts w:ascii="Arial" w:eastAsia="Aptos" w:hAnsi="Arial" w:cs="Arial"/>
          <w:sz w:val="24"/>
          <w:szCs w:val="24"/>
        </w:rPr>
        <w:t>voltada para construir uma relação mais sólida com os clientes da Petz, como afirmado por</w:t>
      </w:r>
      <w:r w:rsidR="008D234F">
        <w:rPr>
          <w:rFonts w:ascii="Arial" w:eastAsia="Aptos" w:hAnsi="Arial" w:cs="Arial"/>
          <w:sz w:val="24"/>
          <w:szCs w:val="24"/>
        </w:rPr>
        <w:t xml:space="preserve"> Maximiliano</w:t>
      </w:r>
      <w:r w:rsidR="00891D31">
        <w:rPr>
          <w:rFonts w:ascii="Arial" w:eastAsia="Aptos" w:hAnsi="Arial" w:cs="Arial"/>
          <w:sz w:val="24"/>
          <w:szCs w:val="24"/>
        </w:rPr>
        <w:t xml:space="preserve"> Bortolacci (IstoÉ Pet, </w:t>
      </w:r>
      <w:r w:rsidR="008D234F">
        <w:rPr>
          <w:rFonts w:ascii="Arial" w:eastAsia="Aptos" w:hAnsi="Arial" w:cs="Arial"/>
          <w:sz w:val="24"/>
          <w:szCs w:val="24"/>
        </w:rPr>
        <w:t>2025)</w:t>
      </w:r>
    </w:p>
    <w:p w14:paraId="1E725044" w14:textId="3698F4DE" w:rsidR="00DA184F" w:rsidRDefault="7300F2A4" w:rsidP="0059469E">
      <w:pPr>
        <w:spacing w:after="0" w:line="360" w:lineRule="auto"/>
        <w:ind w:firstLine="709"/>
        <w:jc w:val="both"/>
        <w:rPr>
          <w:rFonts w:ascii="Arial" w:eastAsia="Aptos" w:hAnsi="Arial" w:cs="Arial"/>
          <w:sz w:val="24"/>
          <w:szCs w:val="24"/>
        </w:rPr>
      </w:pPr>
      <w:r w:rsidRPr="7300F2A4">
        <w:rPr>
          <w:rFonts w:ascii="Arial" w:eastAsia="Aptos" w:hAnsi="Arial" w:cs="Arial"/>
          <w:sz w:val="24"/>
          <w:szCs w:val="24"/>
        </w:rPr>
        <w:t xml:space="preserve">Ademais, analistas apontam que a possível fusão entre Cobasi e Petz reduziria a pressão de competição e a guerra de preços, em um momento de menor “racionalidade de preços”, o que reforça a tese que diante de um mercado onde os preços são fungíveis, varejistas disputam clientes através de ganhos de escala e descontos (Viri, 2024).  </w:t>
      </w:r>
    </w:p>
    <w:p w14:paraId="57B45AF8" w14:textId="548F4B09" w:rsidR="7300F2A4" w:rsidRDefault="7300F2A4" w:rsidP="7300F2A4">
      <w:pPr>
        <w:spacing w:after="0" w:line="360" w:lineRule="auto"/>
        <w:ind w:firstLine="709"/>
        <w:jc w:val="both"/>
        <w:rPr>
          <w:rFonts w:ascii="Arial" w:eastAsia="Aptos" w:hAnsi="Arial" w:cs="Arial"/>
          <w:sz w:val="24"/>
          <w:szCs w:val="24"/>
        </w:rPr>
      </w:pPr>
    </w:p>
    <w:p w14:paraId="4C0E527D" w14:textId="5B90572E" w:rsidR="7300F2A4" w:rsidRDefault="7300F2A4" w:rsidP="7300F2A4">
      <w:pPr>
        <w:spacing w:after="0" w:line="360" w:lineRule="auto"/>
        <w:ind w:firstLine="709"/>
        <w:jc w:val="both"/>
        <w:rPr>
          <w:rFonts w:ascii="Arial" w:eastAsia="Aptos" w:hAnsi="Arial" w:cs="Arial"/>
          <w:sz w:val="24"/>
          <w:szCs w:val="24"/>
        </w:rPr>
      </w:pPr>
    </w:p>
    <w:p w14:paraId="6AE30B01" w14:textId="70FCE429" w:rsidR="007E695E" w:rsidRPr="002C51B8" w:rsidRDefault="007E695E" w:rsidP="0059469E">
      <w:pPr>
        <w:spacing w:after="0" w:line="360" w:lineRule="auto"/>
        <w:ind w:firstLine="709"/>
        <w:jc w:val="both"/>
        <w:rPr>
          <w:rFonts w:ascii="Arial" w:eastAsia="Aptos" w:hAnsi="Arial" w:cs="Arial"/>
          <w:sz w:val="24"/>
          <w:szCs w:val="24"/>
        </w:rPr>
      </w:pPr>
      <w:r>
        <w:rPr>
          <w:rFonts w:ascii="Arial" w:eastAsia="Aptos" w:hAnsi="Arial" w:cs="Arial"/>
          <w:sz w:val="24"/>
          <w:szCs w:val="24"/>
        </w:rPr>
        <w:t xml:space="preserve">Em síntese, a ameaça de produtos substitutos no </w:t>
      </w:r>
      <w:r w:rsidRPr="007E695E">
        <w:rPr>
          <w:rFonts w:ascii="Arial" w:eastAsia="Aptos" w:hAnsi="Arial" w:cs="Arial"/>
          <w:i/>
          <w:iCs/>
          <w:sz w:val="24"/>
          <w:szCs w:val="24"/>
        </w:rPr>
        <w:t>segmento pet food</w:t>
      </w:r>
      <w:r>
        <w:rPr>
          <w:rFonts w:ascii="Arial" w:eastAsia="Aptos" w:hAnsi="Arial" w:cs="Arial"/>
          <w:sz w:val="24"/>
          <w:szCs w:val="24"/>
        </w:rPr>
        <w:t xml:space="preserve"> é</w:t>
      </w:r>
      <w:r w:rsidR="000E5FD6">
        <w:rPr>
          <w:rFonts w:ascii="Arial" w:eastAsia="Aptos" w:hAnsi="Arial" w:cs="Arial"/>
          <w:sz w:val="24"/>
          <w:szCs w:val="24"/>
        </w:rPr>
        <w:t xml:space="preserve"> um fator que </w:t>
      </w:r>
      <w:r w:rsidR="00CD6D95">
        <w:rPr>
          <w:rFonts w:ascii="Arial" w:eastAsia="Aptos" w:hAnsi="Arial" w:cs="Arial"/>
          <w:sz w:val="24"/>
          <w:szCs w:val="24"/>
        </w:rPr>
        <w:t xml:space="preserve">apresenta impacto moderado. A Petz é um agente que visa a fidelidade de seus clientes através de seus produtos e serviços, </w:t>
      </w:r>
      <w:r w:rsidR="004A42A7">
        <w:rPr>
          <w:rFonts w:ascii="Arial" w:eastAsia="Aptos" w:hAnsi="Arial" w:cs="Arial"/>
          <w:sz w:val="24"/>
          <w:szCs w:val="24"/>
        </w:rPr>
        <w:t>sendo seu</w:t>
      </w:r>
      <w:r w:rsidR="00CD6D95">
        <w:rPr>
          <w:rFonts w:ascii="Arial" w:eastAsia="Aptos" w:hAnsi="Arial" w:cs="Arial"/>
          <w:sz w:val="24"/>
          <w:szCs w:val="24"/>
        </w:rPr>
        <w:t xml:space="preserve">s diferenciais em um mercado </w:t>
      </w:r>
      <w:r w:rsidR="00B270E3">
        <w:rPr>
          <w:rFonts w:ascii="Arial" w:eastAsia="Aptos" w:hAnsi="Arial" w:cs="Arial"/>
          <w:sz w:val="24"/>
          <w:szCs w:val="24"/>
        </w:rPr>
        <w:t>de</w:t>
      </w:r>
      <w:r w:rsidR="00CD6D95">
        <w:rPr>
          <w:rFonts w:ascii="Arial" w:eastAsia="Aptos" w:hAnsi="Arial" w:cs="Arial"/>
          <w:sz w:val="24"/>
          <w:szCs w:val="24"/>
        </w:rPr>
        <w:t xml:space="preserve"> produtos homogêneos</w:t>
      </w:r>
      <w:r w:rsidR="00B270E3">
        <w:rPr>
          <w:rFonts w:ascii="Arial" w:eastAsia="Aptos" w:hAnsi="Arial" w:cs="Arial"/>
          <w:sz w:val="24"/>
          <w:szCs w:val="24"/>
        </w:rPr>
        <w:t>.</w:t>
      </w:r>
    </w:p>
    <w:p w14:paraId="0BE77DDD" w14:textId="0901946B" w:rsidR="7300F2A4" w:rsidRDefault="7300F2A4" w:rsidP="7300F2A4">
      <w:pPr>
        <w:rPr>
          <w:b/>
          <w:bCs/>
        </w:rPr>
      </w:pPr>
    </w:p>
    <w:p w14:paraId="58475177" w14:textId="13CB37DC" w:rsidR="0028067E" w:rsidRPr="00FB045B" w:rsidRDefault="00154DCE" w:rsidP="71BC5A7C">
      <w:pPr>
        <w:pStyle w:val="subtitle5"/>
        <w:rPr>
          <w:rFonts w:ascii="Arial" w:hAnsi="Arial" w:cs="Arial"/>
        </w:rPr>
      </w:pPr>
      <w:r>
        <w:rPr>
          <w:rFonts w:ascii="Arial" w:hAnsi="Arial" w:cs="Arial"/>
        </w:rPr>
        <w:t>3.5</w:t>
      </w:r>
      <w:r w:rsidR="00040962">
        <w:rPr>
          <w:rFonts w:ascii="Arial" w:hAnsi="Arial" w:cs="Arial"/>
        </w:rPr>
        <w:t xml:space="preserve"> </w:t>
      </w:r>
      <w:r w:rsidR="7300F2A4" w:rsidRPr="00FB045B">
        <w:rPr>
          <w:rStyle w:val="Ttulo2Char"/>
          <w:rFonts w:ascii="Arial" w:eastAsia="Arial" w:hAnsi="Arial" w:cs="Arial"/>
          <w:color w:val="auto"/>
          <w:sz w:val="24"/>
          <w:szCs w:val="24"/>
        </w:rPr>
        <w:t>Rivalidade Entre Concorrentes</w:t>
      </w:r>
    </w:p>
    <w:p w14:paraId="667BA5CE" w14:textId="2E2A5846" w:rsidR="7300F2A4" w:rsidRDefault="7300F2A4" w:rsidP="7300F2A4">
      <w:pPr>
        <w:spacing w:after="0" w:line="360" w:lineRule="auto"/>
        <w:ind w:firstLine="709"/>
        <w:jc w:val="both"/>
        <w:rPr>
          <w:rFonts w:ascii="Arial" w:hAnsi="Arial" w:cs="Arial"/>
          <w:b/>
          <w:bCs/>
          <w:sz w:val="24"/>
          <w:szCs w:val="24"/>
        </w:rPr>
      </w:pPr>
    </w:p>
    <w:p w14:paraId="430D22F7" w14:textId="77777777" w:rsidR="0028067E" w:rsidRPr="00C22310" w:rsidRDefault="7300F2A4" w:rsidP="0028067E">
      <w:pPr>
        <w:spacing w:after="0" w:line="360" w:lineRule="auto"/>
        <w:ind w:left="2268"/>
        <w:jc w:val="both"/>
        <w:rPr>
          <w:rFonts w:ascii="Arial" w:hAnsi="Arial" w:cs="Arial"/>
          <w:sz w:val="20"/>
          <w:szCs w:val="20"/>
        </w:rPr>
      </w:pPr>
      <w:r w:rsidRPr="7300F2A4">
        <w:rPr>
          <w:rFonts w:ascii="Arial" w:hAnsi="Arial" w:cs="Arial"/>
          <w:sz w:val="20"/>
          <w:szCs w:val="20"/>
          <w:lang w:val="en-US"/>
        </w:rPr>
        <w:t xml:space="preserve">Rivalry among existing competitors takes the familiar form of jockeying for position using tactics like price competition, product introduction, and advertising slugfests. </w:t>
      </w:r>
      <w:r w:rsidRPr="7300F2A4">
        <w:rPr>
          <w:rFonts w:ascii="Arial" w:hAnsi="Arial" w:cs="Arial"/>
          <w:sz w:val="20"/>
          <w:szCs w:val="20"/>
        </w:rPr>
        <w:t>(Porter, 1979, p. 7)</w:t>
      </w:r>
    </w:p>
    <w:p w14:paraId="6A3B0EAE" w14:textId="78DEC9B5" w:rsidR="7300F2A4" w:rsidRDefault="7300F2A4" w:rsidP="7300F2A4">
      <w:pPr>
        <w:spacing w:after="0" w:line="360" w:lineRule="auto"/>
        <w:ind w:left="2268"/>
        <w:jc w:val="both"/>
        <w:rPr>
          <w:rFonts w:ascii="Arial" w:hAnsi="Arial" w:cs="Arial"/>
          <w:sz w:val="20"/>
          <w:szCs w:val="20"/>
        </w:rPr>
      </w:pPr>
    </w:p>
    <w:p w14:paraId="6A032450" w14:textId="77777777" w:rsidR="0028067E" w:rsidRPr="00C22310"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A rivalidade é uma força chave na interação entre empresas em mercados, pois molda produtos e serviços através de como a empresa os precificam, diferenciam e anunciam perante seus concorrentes (Porter, 1979). Porter categoriza uma série de fatores que intensificam a rivalidade em mercados. Para fins de análise, destacaremos somente quatro desses fatores, para entender a atuação da Petz no segmento analisado. São eles:</w:t>
      </w:r>
    </w:p>
    <w:p w14:paraId="1594EEF3"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o número de competidores, que pode aumentar ou diminuir a concorrência;</w:t>
      </w:r>
    </w:p>
    <w:p w14:paraId="0D9FAA9C"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o crescimento do setor, que pode fazer empresas buscarem a expansão dos seus negócios;</w:t>
      </w:r>
    </w:p>
    <w:p w14:paraId="4160DD57"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lastRenderedPageBreak/>
        <w:t>os custos fixos e armazenagem, que moldam a maneira que as empresas alocarão os seus recursos e lidarão com seus custos;</w:t>
      </w:r>
    </w:p>
    <w:p w14:paraId="3C183510" w14:textId="77777777" w:rsidR="0028067E" w:rsidRPr="00C22310" w:rsidRDefault="0028067E" w:rsidP="0028067E">
      <w:pPr>
        <w:pStyle w:val="PargrafodaLista"/>
        <w:numPr>
          <w:ilvl w:val="0"/>
          <w:numId w:val="10"/>
        </w:numPr>
        <w:spacing w:after="0" w:line="360" w:lineRule="auto"/>
        <w:ind w:left="0" w:firstLine="709"/>
        <w:jc w:val="both"/>
        <w:rPr>
          <w:rFonts w:ascii="Arial" w:hAnsi="Arial" w:cs="Arial"/>
          <w:sz w:val="24"/>
          <w:szCs w:val="24"/>
        </w:rPr>
      </w:pPr>
      <w:r w:rsidRPr="00C22310">
        <w:rPr>
          <w:rFonts w:ascii="Arial" w:hAnsi="Arial" w:cs="Arial"/>
          <w:sz w:val="24"/>
          <w:szCs w:val="24"/>
        </w:rPr>
        <w:t>a diferenciação de produtos ou serviços, que intensificam a competição por meio da preferência dos consumidores.</w:t>
      </w:r>
    </w:p>
    <w:p w14:paraId="07B87438" w14:textId="0F7003A7" w:rsidR="0028067E" w:rsidRPr="00C22310" w:rsidRDefault="7300F2A4" w:rsidP="0028067E">
      <w:pPr>
        <w:spacing w:after="0" w:line="360" w:lineRule="auto"/>
        <w:ind w:firstLine="709"/>
        <w:jc w:val="both"/>
        <w:rPr>
          <w:rFonts w:ascii="Arial" w:hAnsi="Arial" w:cs="Arial"/>
          <w:sz w:val="24"/>
          <w:szCs w:val="24"/>
        </w:rPr>
      </w:pPr>
      <w:r w:rsidRPr="7300F2A4">
        <w:rPr>
          <w:rFonts w:ascii="Arial" w:hAnsi="Arial" w:cs="Arial"/>
          <w:sz w:val="24"/>
          <w:szCs w:val="24"/>
        </w:rPr>
        <w:t>Como estudado pela ABINPET, existem milhares de estabelecimentos comerciais especializados (ABINPET, 2024), o que demonstra haver um alto número de agentes ofertantes e que existe uma alta concorrência da Petz contra outras empresas no mercado. A empresa possui cerca de 262 lojas pelo Brasil (Petz, 2025), que competem diretamente contra lojas de outras redes que atuam no mercado, como a Cobasi, Petland e Petlove (Castro Lima, 2019). Dessa forma, há um embate mercadológico dessas marcas na busca pela fidelização dos consumidores aos seus serviços de venda, seja em seus canais físicos ou digitais. Ao adquirir a empresa Zee.dog e suas subsidiárias em 2021 a Petz conseguiu expandir seus negócios em plataformas digitais, com destaque para os serviços de delivery de rações Zee.now (Fonseca, 2021), o que pode colocá-la a frente de suas concorrentes nesses canais de comercialização. Além disso, a empresa possui um centro de distribuição na cidade de São Paulo desenvolvido pela empresa Mecalux, com um espaço de 10.550 m</w:t>
      </w:r>
      <w:r w:rsidRPr="7300F2A4">
        <w:rPr>
          <w:rFonts w:ascii="Arial" w:hAnsi="Arial" w:cs="Arial"/>
          <w:sz w:val="24"/>
          <w:szCs w:val="24"/>
          <w:vertAlign w:val="superscript"/>
        </w:rPr>
        <w:t xml:space="preserve">2 </w:t>
      </w:r>
      <w:r w:rsidRPr="7300F2A4">
        <w:rPr>
          <w:rFonts w:ascii="Arial" w:hAnsi="Arial" w:cs="Arial"/>
          <w:sz w:val="24"/>
          <w:szCs w:val="24"/>
        </w:rPr>
        <w:t>para armazenar produtos que são distribuídos em suas lojas (Mecalux, 201?). Um recurso de armazenamento desse escopo pode trazer vantagens à empresa, comparativamente a outros agentes ofertantes menores no mercado, no que diz respeito à distribuição e preparação de pedidos para suas lojas.</w:t>
      </w:r>
    </w:p>
    <w:p w14:paraId="4A4F2DCF" w14:textId="77777777" w:rsidR="0028067E" w:rsidRPr="00C22310"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 xml:space="preserve">No contexto de sua incorporação à Cobasi, a rivalidade no segmento pode </w:t>
      </w:r>
      <w:r>
        <w:rPr>
          <w:rFonts w:ascii="Arial" w:hAnsi="Arial" w:cs="Arial"/>
          <w:sz w:val="24"/>
          <w:szCs w:val="24"/>
        </w:rPr>
        <w:t>sofrer fortes variações</w:t>
      </w:r>
      <w:r w:rsidRPr="00C22310">
        <w:rPr>
          <w:rFonts w:ascii="Arial" w:hAnsi="Arial" w:cs="Arial"/>
          <w:sz w:val="24"/>
          <w:szCs w:val="24"/>
        </w:rPr>
        <w:t xml:space="preserve">. Como previamente citado, ambas as empresas terão juntas um percentual ainda incerto do </w:t>
      </w:r>
      <w:r w:rsidRPr="00C22310">
        <w:rPr>
          <w:rFonts w:ascii="Arial" w:hAnsi="Arial" w:cs="Arial"/>
          <w:i/>
          <w:iCs/>
          <w:sz w:val="24"/>
          <w:szCs w:val="24"/>
        </w:rPr>
        <w:t>market share</w:t>
      </w:r>
      <w:r w:rsidRPr="00C22310">
        <w:rPr>
          <w:rFonts w:ascii="Arial" w:hAnsi="Arial" w:cs="Arial"/>
          <w:sz w:val="24"/>
          <w:szCs w:val="24"/>
        </w:rPr>
        <w:t xml:space="preserve"> dentro do comércio varejista pet, o que gerou acusações por parte da Petlove sobre uma tentativa de criação de um monopólio p</w:t>
      </w:r>
      <w:r>
        <w:rPr>
          <w:rFonts w:ascii="Arial" w:hAnsi="Arial" w:cs="Arial"/>
          <w:sz w:val="24"/>
          <w:szCs w:val="24"/>
        </w:rPr>
        <w:t>elas</w:t>
      </w:r>
      <w:r w:rsidRPr="00C22310">
        <w:rPr>
          <w:rFonts w:ascii="Arial" w:hAnsi="Arial" w:cs="Arial"/>
          <w:sz w:val="24"/>
          <w:szCs w:val="24"/>
        </w:rPr>
        <w:t xml:space="preserve"> empresas em fusão, como citado por Nakagawa (2025). Todavia, é possível afirmar que, dada a representatividade do setor </w:t>
      </w:r>
      <w:r w:rsidRPr="00C22310">
        <w:rPr>
          <w:rFonts w:ascii="Arial" w:hAnsi="Arial" w:cs="Arial"/>
          <w:i/>
          <w:iCs/>
          <w:sz w:val="24"/>
          <w:szCs w:val="24"/>
        </w:rPr>
        <w:t>pet food</w:t>
      </w:r>
      <w:r w:rsidRPr="00C22310">
        <w:rPr>
          <w:rFonts w:ascii="Arial" w:hAnsi="Arial" w:cs="Arial"/>
          <w:sz w:val="24"/>
          <w:szCs w:val="24"/>
        </w:rPr>
        <w:t xml:space="preserve"> no faturamento bilionário em todo o mercado pet, existe uma tendência de novos agentes virem a participar do segmento no futuro, aumentando ainda mais sua concorrência, mesmo em um cenário de grande poder de mercado por parte da Petz.</w:t>
      </w:r>
    </w:p>
    <w:p w14:paraId="5A9D3125" w14:textId="3687A78E" w:rsidR="00594918" w:rsidRDefault="0028067E" w:rsidP="0028067E">
      <w:pPr>
        <w:spacing w:after="0" w:line="360" w:lineRule="auto"/>
        <w:ind w:firstLine="709"/>
        <w:jc w:val="both"/>
        <w:rPr>
          <w:rFonts w:ascii="Arial" w:hAnsi="Arial" w:cs="Arial"/>
          <w:sz w:val="24"/>
          <w:szCs w:val="24"/>
        </w:rPr>
      </w:pPr>
      <w:r w:rsidRPr="00C22310">
        <w:rPr>
          <w:rFonts w:ascii="Arial" w:hAnsi="Arial" w:cs="Arial"/>
          <w:sz w:val="24"/>
          <w:szCs w:val="24"/>
        </w:rPr>
        <w:t>Em síntese, a rivalidade da Petz contra outras empresas no setor se mostra intensa</w:t>
      </w:r>
      <w:r w:rsidR="00EF755D">
        <w:rPr>
          <w:rFonts w:ascii="Arial" w:hAnsi="Arial" w:cs="Arial"/>
          <w:sz w:val="24"/>
          <w:szCs w:val="24"/>
        </w:rPr>
        <w:t xml:space="preserve">, com a empresa enfrentando </w:t>
      </w:r>
      <w:r w:rsidR="007B7DEB">
        <w:rPr>
          <w:rFonts w:ascii="Arial" w:hAnsi="Arial" w:cs="Arial"/>
          <w:sz w:val="24"/>
          <w:szCs w:val="24"/>
        </w:rPr>
        <w:t xml:space="preserve">outros </w:t>
      </w:r>
      <w:r w:rsidR="00EF755D">
        <w:rPr>
          <w:rFonts w:ascii="Arial" w:hAnsi="Arial" w:cs="Arial"/>
          <w:sz w:val="24"/>
          <w:szCs w:val="24"/>
        </w:rPr>
        <w:t>inúmeros</w:t>
      </w:r>
      <w:r w:rsidR="007B7DEB">
        <w:rPr>
          <w:rFonts w:ascii="Arial" w:hAnsi="Arial" w:cs="Arial"/>
          <w:sz w:val="24"/>
          <w:szCs w:val="24"/>
        </w:rPr>
        <w:t xml:space="preserve"> agentes ofertantes</w:t>
      </w:r>
      <w:r w:rsidR="00087249">
        <w:rPr>
          <w:rFonts w:ascii="Arial" w:hAnsi="Arial" w:cs="Arial"/>
          <w:sz w:val="24"/>
          <w:szCs w:val="24"/>
        </w:rPr>
        <w:t xml:space="preserve">, buscando ganhar vantagens através </w:t>
      </w:r>
      <w:r w:rsidR="000E7D31">
        <w:rPr>
          <w:rFonts w:ascii="Arial" w:hAnsi="Arial" w:cs="Arial"/>
          <w:sz w:val="24"/>
          <w:szCs w:val="24"/>
        </w:rPr>
        <w:t>da expansão dos seus negócios</w:t>
      </w:r>
      <w:r w:rsidR="00B25297">
        <w:rPr>
          <w:rFonts w:ascii="Arial" w:hAnsi="Arial" w:cs="Arial"/>
          <w:sz w:val="24"/>
          <w:szCs w:val="24"/>
        </w:rPr>
        <w:t>.</w:t>
      </w:r>
      <w:r w:rsidR="00EF755D">
        <w:rPr>
          <w:rFonts w:ascii="Arial" w:hAnsi="Arial" w:cs="Arial"/>
          <w:sz w:val="24"/>
          <w:szCs w:val="24"/>
        </w:rPr>
        <w:t xml:space="preserve"> </w:t>
      </w:r>
    </w:p>
    <w:p w14:paraId="72EF41DD" w14:textId="77777777" w:rsidR="00594918" w:rsidRDefault="00594918">
      <w:pPr>
        <w:rPr>
          <w:rFonts w:ascii="Arial" w:hAnsi="Arial" w:cs="Arial"/>
          <w:sz w:val="24"/>
          <w:szCs w:val="24"/>
        </w:rPr>
      </w:pPr>
      <w:r>
        <w:rPr>
          <w:rFonts w:ascii="Arial" w:hAnsi="Arial" w:cs="Arial"/>
          <w:sz w:val="24"/>
          <w:szCs w:val="24"/>
        </w:rPr>
        <w:br w:type="page"/>
      </w:r>
    </w:p>
    <w:p w14:paraId="3C28966F" w14:textId="58E183ED" w:rsidR="00594918" w:rsidRDefault="00750A14" w:rsidP="698F0741">
      <w:pPr>
        <w:pStyle w:val="Ttulo1"/>
        <w:rPr>
          <w:rFonts w:ascii="Arial" w:eastAsia="Arial" w:hAnsi="Arial" w:cs="Arial"/>
          <w:b/>
          <w:color w:val="auto"/>
          <w:sz w:val="24"/>
          <w:szCs w:val="24"/>
        </w:rPr>
      </w:pPr>
      <w:bookmarkStart w:id="24" w:name="_Toc199250589"/>
      <w:bookmarkStart w:id="25" w:name="_Toc199250774"/>
      <w:r>
        <w:rPr>
          <w:rFonts w:ascii="Arial" w:eastAsia="Arial" w:hAnsi="Arial" w:cs="Arial"/>
          <w:b/>
          <w:color w:val="auto"/>
          <w:sz w:val="24"/>
          <w:szCs w:val="24"/>
        </w:rPr>
        <w:lastRenderedPageBreak/>
        <w:t xml:space="preserve">4. </w:t>
      </w:r>
      <w:bookmarkStart w:id="26" w:name="_Toc608787577"/>
      <w:r w:rsidR="7300F2A4" w:rsidRPr="27F93FC2">
        <w:rPr>
          <w:rFonts w:ascii="Arial" w:eastAsia="Arial" w:hAnsi="Arial" w:cs="Arial"/>
          <w:b/>
          <w:color w:val="auto"/>
          <w:sz w:val="24"/>
          <w:szCs w:val="24"/>
        </w:rPr>
        <w:t>Conclusão</w:t>
      </w:r>
      <w:bookmarkEnd w:id="24"/>
      <w:bookmarkEnd w:id="25"/>
      <w:bookmarkEnd w:id="26"/>
    </w:p>
    <w:p w14:paraId="16009811" w14:textId="4E06EA96" w:rsidR="7300F2A4" w:rsidRDefault="7300F2A4" w:rsidP="7300F2A4">
      <w:pPr>
        <w:spacing w:after="0" w:line="360" w:lineRule="auto"/>
        <w:ind w:firstLine="709"/>
        <w:jc w:val="both"/>
        <w:rPr>
          <w:rFonts w:ascii="Arial" w:eastAsia="Aptos" w:hAnsi="Arial" w:cs="Arial"/>
          <w:b/>
          <w:bCs/>
          <w:sz w:val="24"/>
          <w:szCs w:val="24"/>
        </w:rPr>
      </w:pPr>
    </w:p>
    <w:p w14:paraId="076653B1" w14:textId="77777777" w:rsidR="002977B9" w:rsidRDefault="00D63238"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 xml:space="preserve">A Petz demonstra ser um </w:t>
      </w:r>
      <w:r w:rsidR="004A42A7">
        <w:rPr>
          <w:rFonts w:ascii="Arial" w:eastAsia="Aptos" w:hAnsi="Arial" w:cs="Arial"/>
          <w:bCs/>
          <w:sz w:val="24"/>
          <w:szCs w:val="24"/>
        </w:rPr>
        <w:t xml:space="preserve">poderoso </w:t>
      </w:r>
      <w:r>
        <w:rPr>
          <w:rFonts w:ascii="Arial" w:eastAsia="Aptos" w:hAnsi="Arial" w:cs="Arial"/>
          <w:bCs/>
          <w:sz w:val="24"/>
          <w:szCs w:val="24"/>
        </w:rPr>
        <w:t>agente ofertante</w:t>
      </w:r>
      <w:r w:rsidR="004A42A7">
        <w:rPr>
          <w:rFonts w:ascii="Arial" w:eastAsia="Aptos" w:hAnsi="Arial" w:cs="Arial"/>
          <w:bCs/>
          <w:sz w:val="24"/>
          <w:szCs w:val="24"/>
        </w:rPr>
        <w:t xml:space="preserve"> no varejo do segmento </w:t>
      </w:r>
      <w:r w:rsidR="004A42A7">
        <w:rPr>
          <w:rFonts w:ascii="Arial" w:eastAsia="Aptos" w:hAnsi="Arial" w:cs="Arial"/>
          <w:bCs/>
          <w:i/>
          <w:iCs/>
          <w:sz w:val="24"/>
          <w:szCs w:val="24"/>
        </w:rPr>
        <w:t>pet food</w:t>
      </w:r>
      <w:r w:rsidR="004A42A7">
        <w:rPr>
          <w:rFonts w:ascii="Arial" w:eastAsia="Aptos" w:hAnsi="Arial" w:cs="Arial"/>
          <w:bCs/>
          <w:sz w:val="24"/>
          <w:szCs w:val="24"/>
        </w:rPr>
        <w:t xml:space="preserve">, podendo se </w:t>
      </w:r>
      <w:r w:rsidR="00DE24FB">
        <w:rPr>
          <w:rFonts w:ascii="Arial" w:eastAsia="Aptos" w:hAnsi="Arial" w:cs="Arial"/>
          <w:bCs/>
          <w:sz w:val="24"/>
          <w:szCs w:val="24"/>
        </w:rPr>
        <w:t>tornar ainda mais poderoso no futuro</w:t>
      </w:r>
      <w:r w:rsidR="008F0DC8">
        <w:rPr>
          <w:rFonts w:ascii="Arial" w:eastAsia="Aptos" w:hAnsi="Arial" w:cs="Arial"/>
          <w:bCs/>
          <w:sz w:val="24"/>
          <w:szCs w:val="24"/>
        </w:rPr>
        <w:t xml:space="preserve"> através de sua fusão </w:t>
      </w:r>
      <w:r w:rsidR="00F10D9D">
        <w:rPr>
          <w:rFonts w:ascii="Arial" w:eastAsia="Aptos" w:hAnsi="Arial" w:cs="Arial"/>
          <w:bCs/>
          <w:sz w:val="24"/>
          <w:szCs w:val="24"/>
        </w:rPr>
        <w:t>à Coba</w:t>
      </w:r>
      <w:r w:rsidR="000640B4">
        <w:rPr>
          <w:rFonts w:ascii="Arial" w:eastAsia="Aptos" w:hAnsi="Arial" w:cs="Arial"/>
          <w:bCs/>
          <w:sz w:val="24"/>
          <w:szCs w:val="24"/>
        </w:rPr>
        <w:t>si. Porém, a empresa possui uma série de fatores que interferem em seu poder de mercado.</w:t>
      </w:r>
    </w:p>
    <w:p w14:paraId="2997B13D" w14:textId="5871CA74" w:rsidR="00B353C2" w:rsidRDefault="00804544"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F</w:t>
      </w:r>
      <w:r w:rsidR="00556FBD">
        <w:rPr>
          <w:rFonts w:ascii="Arial" w:eastAsia="Aptos" w:hAnsi="Arial" w:cs="Arial"/>
          <w:bCs/>
          <w:sz w:val="24"/>
          <w:szCs w:val="24"/>
        </w:rPr>
        <w:t xml:space="preserve">ortemente consolidada, pela sua </w:t>
      </w:r>
      <w:r w:rsidR="00B70BCC">
        <w:rPr>
          <w:rFonts w:ascii="Arial" w:eastAsia="Aptos" w:hAnsi="Arial" w:cs="Arial"/>
          <w:bCs/>
          <w:sz w:val="24"/>
          <w:szCs w:val="24"/>
        </w:rPr>
        <w:t>infra</w:t>
      </w:r>
      <w:r w:rsidR="00556FBD">
        <w:rPr>
          <w:rFonts w:ascii="Arial" w:eastAsia="Aptos" w:hAnsi="Arial" w:cs="Arial"/>
          <w:bCs/>
          <w:sz w:val="24"/>
          <w:szCs w:val="24"/>
        </w:rPr>
        <w:t>estrutura, participação de mercado</w:t>
      </w:r>
      <w:r w:rsidR="00AA429F">
        <w:rPr>
          <w:rFonts w:ascii="Arial" w:eastAsia="Aptos" w:hAnsi="Arial" w:cs="Arial"/>
          <w:bCs/>
          <w:sz w:val="24"/>
          <w:szCs w:val="24"/>
        </w:rPr>
        <w:t xml:space="preserve">, fornecedores e variados canais de venda, a Petz </w:t>
      </w:r>
      <w:r w:rsidR="00226C87">
        <w:rPr>
          <w:rFonts w:ascii="Arial" w:eastAsia="Aptos" w:hAnsi="Arial" w:cs="Arial"/>
          <w:bCs/>
          <w:sz w:val="24"/>
          <w:szCs w:val="24"/>
        </w:rPr>
        <w:t xml:space="preserve">consegue </w:t>
      </w:r>
      <w:r w:rsidR="00D103C8">
        <w:rPr>
          <w:rFonts w:ascii="Arial" w:eastAsia="Aptos" w:hAnsi="Arial" w:cs="Arial"/>
          <w:bCs/>
          <w:sz w:val="24"/>
          <w:szCs w:val="24"/>
        </w:rPr>
        <w:t>se manter forte perante novos concorrentes no mercado, que possu</w:t>
      </w:r>
      <w:r w:rsidR="00873329">
        <w:rPr>
          <w:rFonts w:ascii="Arial" w:eastAsia="Aptos" w:hAnsi="Arial" w:cs="Arial"/>
          <w:bCs/>
          <w:sz w:val="24"/>
          <w:szCs w:val="24"/>
        </w:rPr>
        <w:t xml:space="preserve">em dificuldades em enfrentá-la. Ainda assim, a empresa </w:t>
      </w:r>
      <w:r w:rsidR="00AA429F">
        <w:rPr>
          <w:rFonts w:ascii="Arial" w:eastAsia="Aptos" w:hAnsi="Arial" w:cs="Arial"/>
          <w:bCs/>
          <w:sz w:val="24"/>
          <w:szCs w:val="24"/>
        </w:rPr>
        <w:t>es</w:t>
      </w:r>
      <w:r w:rsidR="00370A21">
        <w:rPr>
          <w:rFonts w:ascii="Arial" w:eastAsia="Aptos" w:hAnsi="Arial" w:cs="Arial"/>
          <w:bCs/>
          <w:sz w:val="24"/>
          <w:szCs w:val="24"/>
        </w:rPr>
        <w:t>t</w:t>
      </w:r>
      <w:r w:rsidR="00AA429F">
        <w:rPr>
          <w:rFonts w:ascii="Arial" w:eastAsia="Aptos" w:hAnsi="Arial" w:cs="Arial"/>
          <w:bCs/>
          <w:sz w:val="24"/>
          <w:szCs w:val="24"/>
        </w:rPr>
        <w:t xml:space="preserve">á inserida em um mercado altamente competitivo, com milhares de outros agentes </w:t>
      </w:r>
      <w:r w:rsidR="00370A21">
        <w:rPr>
          <w:rFonts w:ascii="Arial" w:eastAsia="Aptos" w:hAnsi="Arial" w:cs="Arial"/>
          <w:bCs/>
          <w:sz w:val="24"/>
          <w:szCs w:val="24"/>
        </w:rPr>
        <w:t>ofertantes</w:t>
      </w:r>
      <w:r w:rsidR="00226C87">
        <w:rPr>
          <w:rFonts w:ascii="Arial" w:eastAsia="Aptos" w:hAnsi="Arial" w:cs="Arial"/>
          <w:bCs/>
          <w:sz w:val="24"/>
          <w:szCs w:val="24"/>
        </w:rPr>
        <w:t>,</w:t>
      </w:r>
      <w:r w:rsidR="00AA429F">
        <w:rPr>
          <w:rFonts w:ascii="Arial" w:eastAsia="Aptos" w:hAnsi="Arial" w:cs="Arial"/>
          <w:bCs/>
          <w:sz w:val="24"/>
          <w:szCs w:val="24"/>
        </w:rPr>
        <w:t xml:space="preserve"> que</w:t>
      </w:r>
      <w:r w:rsidR="00971166">
        <w:rPr>
          <w:rFonts w:ascii="Arial" w:eastAsia="Aptos" w:hAnsi="Arial" w:cs="Arial"/>
          <w:bCs/>
          <w:sz w:val="24"/>
          <w:szCs w:val="24"/>
        </w:rPr>
        <w:t>, ainda que não a confrontem diretamente, influenciam de diversas maneiras as decisões tomadas pela própria empresa</w:t>
      </w:r>
      <w:r w:rsidR="00547F3C">
        <w:rPr>
          <w:rFonts w:ascii="Arial" w:eastAsia="Aptos" w:hAnsi="Arial" w:cs="Arial"/>
          <w:bCs/>
          <w:sz w:val="24"/>
          <w:szCs w:val="24"/>
        </w:rPr>
        <w:t xml:space="preserve"> e as decisões tomadas p</w:t>
      </w:r>
      <w:r w:rsidR="00BC027E">
        <w:rPr>
          <w:rFonts w:ascii="Arial" w:eastAsia="Aptos" w:hAnsi="Arial" w:cs="Arial"/>
          <w:bCs/>
          <w:sz w:val="24"/>
          <w:szCs w:val="24"/>
        </w:rPr>
        <w:t>elos</w:t>
      </w:r>
      <w:r w:rsidR="00547F3C">
        <w:rPr>
          <w:rFonts w:ascii="Arial" w:eastAsia="Aptos" w:hAnsi="Arial" w:cs="Arial"/>
          <w:bCs/>
          <w:sz w:val="24"/>
          <w:szCs w:val="24"/>
        </w:rPr>
        <w:t xml:space="preserve"> agentes consumidores</w:t>
      </w:r>
      <w:r w:rsidR="005C58CD">
        <w:rPr>
          <w:rFonts w:ascii="Arial" w:eastAsia="Aptos" w:hAnsi="Arial" w:cs="Arial"/>
          <w:bCs/>
          <w:sz w:val="24"/>
          <w:szCs w:val="24"/>
        </w:rPr>
        <w:t>.</w:t>
      </w:r>
    </w:p>
    <w:p w14:paraId="5B07E829" w14:textId="2FE07CBE" w:rsidR="007B21DF" w:rsidRDefault="00B353C2"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 xml:space="preserve"> A Petz necessita de fornecedores poderosos, capazes de suprir </w:t>
      </w:r>
      <w:r w:rsidR="00BC027E">
        <w:rPr>
          <w:rFonts w:ascii="Arial" w:eastAsia="Aptos" w:hAnsi="Arial" w:cs="Arial"/>
          <w:bCs/>
          <w:sz w:val="24"/>
          <w:szCs w:val="24"/>
        </w:rPr>
        <w:t>a</w:t>
      </w:r>
      <w:r w:rsidR="00DB2FF0">
        <w:rPr>
          <w:rFonts w:ascii="Arial" w:eastAsia="Aptos" w:hAnsi="Arial" w:cs="Arial"/>
          <w:bCs/>
          <w:sz w:val="24"/>
          <w:szCs w:val="24"/>
        </w:rPr>
        <w:t xml:space="preserve"> demanda posteriormente convertida em oferta pela empresa, como a de seus produtos de marca própria. Ainda que isso possa representar um</w:t>
      </w:r>
      <w:r w:rsidR="00F07386">
        <w:rPr>
          <w:rFonts w:ascii="Arial" w:eastAsia="Aptos" w:hAnsi="Arial" w:cs="Arial"/>
          <w:bCs/>
          <w:sz w:val="24"/>
          <w:szCs w:val="24"/>
        </w:rPr>
        <w:t xml:space="preserve"> estreito laço entre a empresa e seus fornecedores</w:t>
      </w:r>
      <w:r w:rsidR="009D36D3">
        <w:rPr>
          <w:rFonts w:ascii="Arial" w:eastAsia="Aptos" w:hAnsi="Arial" w:cs="Arial"/>
          <w:bCs/>
          <w:sz w:val="24"/>
          <w:szCs w:val="24"/>
        </w:rPr>
        <w:t>, pode demonstrar também uma forma de dependência, que, em casos de choque de oferta</w:t>
      </w:r>
      <w:r w:rsidR="00CC794E">
        <w:rPr>
          <w:rFonts w:ascii="Arial" w:eastAsia="Aptos" w:hAnsi="Arial" w:cs="Arial"/>
          <w:bCs/>
          <w:sz w:val="24"/>
          <w:szCs w:val="24"/>
        </w:rPr>
        <w:t xml:space="preserve"> ou </w:t>
      </w:r>
      <w:r w:rsidR="00282625">
        <w:rPr>
          <w:rFonts w:ascii="Arial" w:eastAsia="Aptos" w:hAnsi="Arial" w:cs="Arial"/>
          <w:bCs/>
          <w:sz w:val="24"/>
          <w:szCs w:val="24"/>
        </w:rPr>
        <w:t>possíveis quebras de acordo</w:t>
      </w:r>
      <w:r w:rsidR="009D36D3">
        <w:rPr>
          <w:rFonts w:ascii="Arial" w:eastAsia="Aptos" w:hAnsi="Arial" w:cs="Arial"/>
          <w:bCs/>
          <w:sz w:val="24"/>
          <w:szCs w:val="24"/>
        </w:rPr>
        <w:t>, pode comprometer a e</w:t>
      </w:r>
      <w:r w:rsidR="00CC794E">
        <w:rPr>
          <w:rFonts w:ascii="Arial" w:eastAsia="Aptos" w:hAnsi="Arial" w:cs="Arial"/>
          <w:bCs/>
          <w:sz w:val="24"/>
          <w:szCs w:val="24"/>
        </w:rPr>
        <w:t>mpresa, afetando sua cadeia de suprimentos</w:t>
      </w:r>
      <w:r w:rsidR="00AB7CFA">
        <w:rPr>
          <w:rFonts w:ascii="Arial" w:eastAsia="Aptos" w:hAnsi="Arial" w:cs="Arial"/>
          <w:bCs/>
          <w:sz w:val="24"/>
          <w:szCs w:val="24"/>
        </w:rPr>
        <w:t>.</w:t>
      </w:r>
    </w:p>
    <w:p w14:paraId="12EA2FEC" w14:textId="2DC7C04E" w:rsidR="00425ECE" w:rsidRDefault="007B21DF"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Seus consumidores também demonstram alta influ</w:t>
      </w:r>
      <w:r w:rsidR="006467C9">
        <w:rPr>
          <w:rFonts w:ascii="Arial" w:eastAsia="Aptos" w:hAnsi="Arial" w:cs="Arial"/>
          <w:bCs/>
          <w:sz w:val="24"/>
          <w:szCs w:val="24"/>
        </w:rPr>
        <w:t>ência sob a empresa, que constantemente</w:t>
      </w:r>
      <w:r w:rsidR="00DF6252">
        <w:rPr>
          <w:rFonts w:ascii="Arial" w:eastAsia="Aptos" w:hAnsi="Arial" w:cs="Arial"/>
          <w:bCs/>
          <w:sz w:val="24"/>
          <w:szCs w:val="24"/>
        </w:rPr>
        <w:t xml:space="preserve"> busca formas de aumentar sua capacidade de fidelização </w:t>
      </w:r>
      <w:r w:rsidR="00FA5CE7">
        <w:rPr>
          <w:rFonts w:ascii="Arial" w:eastAsia="Aptos" w:hAnsi="Arial" w:cs="Arial"/>
          <w:bCs/>
          <w:sz w:val="24"/>
          <w:szCs w:val="24"/>
        </w:rPr>
        <w:t>de clientes, através de aquisições de outras empresas e canais de venda, sob uma pressão con</w:t>
      </w:r>
      <w:r w:rsidR="0034780F">
        <w:rPr>
          <w:rFonts w:ascii="Arial" w:eastAsia="Aptos" w:hAnsi="Arial" w:cs="Arial"/>
          <w:bCs/>
          <w:sz w:val="24"/>
          <w:szCs w:val="24"/>
        </w:rPr>
        <w:t xml:space="preserve">tínua para buscar qualidade. </w:t>
      </w:r>
      <w:r w:rsidR="00E124E2">
        <w:rPr>
          <w:rFonts w:ascii="Arial" w:eastAsia="Aptos" w:hAnsi="Arial" w:cs="Arial"/>
          <w:bCs/>
          <w:sz w:val="24"/>
          <w:szCs w:val="24"/>
        </w:rPr>
        <w:t xml:space="preserve">É </w:t>
      </w:r>
      <w:r w:rsidR="0034780F">
        <w:rPr>
          <w:rFonts w:ascii="Arial" w:eastAsia="Aptos" w:hAnsi="Arial" w:cs="Arial"/>
          <w:bCs/>
          <w:sz w:val="24"/>
          <w:szCs w:val="24"/>
        </w:rPr>
        <w:t>dessa forma que a empresa busca se destacar</w:t>
      </w:r>
      <w:r w:rsidR="006C7C01">
        <w:rPr>
          <w:rFonts w:ascii="Arial" w:eastAsia="Aptos" w:hAnsi="Arial" w:cs="Arial"/>
          <w:bCs/>
          <w:sz w:val="24"/>
          <w:szCs w:val="24"/>
        </w:rPr>
        <w:t xml:space="preserve"> em um mercado </w:t>
      </w:r>
      <w:r w:rsidR="00B270E3">
        <w:rPr>
          <w:rFonts w:ascii="Arial" w:eastAsia="Aptos" w:hAnsi="Arial" w:cs="Arial"/>
          <w:bCs/>
          <w:sz w:val="24"/>
          <w:szCs w:val="24"/>
        </w:rPr>
        <w:t>com alto grau de homogeneidade de seus produtos</w:t>
      </w:r>
      <w:r w:rsidR="00D56952">
        <w:rPr>
          <w:rFonts w:ascii="Arial" w:eastAsia="Aptos" w:hAnsi="Arial" w:cs="Arial"/>
          <w:bCs/>
          <w:sz w:val="24"/>
          <w:szCs w:val="24"/>
        </w:rPr>
        <w:t>, se aliando a outros agentes para se destacar no mercado</w:t>
      </w:r>
      <w:r w:rsidR="006970C0">
        <w:rPr>
          <w:rFonts w:ascii="Arial" w:eastAsia="Aptos" w:hAnsi="Arial" w:cs="Arial"/>
          <w:bCs/>
          <w:sz w:val="24"/>
          <w:szCs w:val="24"/>
        </w:rPr>
        <w:t>, seja vendendo rações ou</w:t>
      </w:r>
      <w:r w:rsidR="007F556E">
        <w:rPr>
          <w:rFonts w:ascii="Arial" w:eastAsia="Aptos" w:hAnsi="Arial" w:cs="Arial"/>
          <w:bCs/>
          <w:sz w:val="24"/>
          <w:szCs w:val="24"/>
        </w:rPr>
        <w:t xml:space="preserve"> desenvolvendo seu </w:t>
      </w:r>
      <w:r w:rsidR="007F556E">
        <w:rPr>
          <w:rFonts w:ascii="Arial" w:eastAsia="Aptos" w:hAnsi="Arial" w:cs="Arial"/>
          <w:bCs/>
          <w:i/>
          <w:iCs/>
          <w:sz w:val="24"/>
          <w:szCs w:val="24"/>
        </w:rPr>
        <w:t>e-commerce</w:t>
      </w:r>
      <w:r w:rsidR="007F556E">
        <w:rPr>
          <w:rFonts w:ascii="Arial" w:eastAsia="Aptos" w:hAnsi="Arial" w:cs="Arial"/>
          <w:bCs/>
          <w:sz w:val="24"/>
          <w:szCs w:val="24"/>
        </w:rPr>
        <w:t xml:space="preserve">. </w:t>
      </w:r>
    </w:p>
    <w:p w14:paraId="33FA72D9" w14:textId="3AE8FF3C" w:rsidR="0028067E" w:rsidRDefault="00E124E2"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O grande número de agentes no mercado torna a rivalidade da Petz intensa contra competidores</w:t>
      </w:r>
      <w:r w:rsidR="00385B51">
        <w:rPr>
          <w:rFonts w:ascii="Arial" w:eastAsia="Aptos" w:hAnsi="Arial" w:cs="Arial"/>
          <w:bCs/>
          <w:sz w:val="24"/>
          <w:szCs w:val="24"/>
        </w:rPr>
        <w:t xml:space="preserve">, principalmente contra outros grandes </w:t>
      </w:r>
      <w:r w:rsidR="00385B51">
        <w:rPr>
          <w:rFonts w:ascii="Arial" w:eastAsia="Aptos" w:hAnsi="Arial" w:cs="Arial"/>
          <w:bCs/>
          <w:i/>
          <w:iCs/>
          <w:sz w:val="24"/>
          <w:szCs w:val="24"/>
        </w:rPr>
        <w:t>players</w:t>
      </w:r>
      <w:r w:rsidR="00385B51">
        <w:rPr>
          <w:rFonts w:ascii="Arial" w:eastAsia="Aptos" w:hAnsi="Arial" w:cs="Arial"/>
          <w:bCs/>
          <w:sz w:val="24"/>
          <w:szCs w:val="24"/>
        </w:rPr>
        <w:t xml:space="preserve"> do mercado, em especial, a Cobasi. Entretanto, dada a iminente fusão entre esses agentes, é incerto o quanto essa rivalidade</w:t>
      </w:r>
      <w:r w:rsidR="007024BD">
        <w:rPr>
          <w:rFonts w:ascii="Arial" w:eastAsia="Aptos" w:hAnsi="Arial" w:cs="Arial"/>
          <w:bCs/>
          <w:sz w:val="24"/>
          <w:szCs w:val="24"/>
        </w:rPr>
        <w:t xml:space="preserve"> ainda</w:t>
      </w:r>
      <w:r w:rsidR="00385B51">
        <w:rPr>
          <w:rFonts w:ascii="Arial" w:eastAsia="Aptos" w:hAnsi="Arial" w:cs="Arial"/>
          <w:bCs/>
          <w:sz w:val="24"/>
          <w:szCs w:val="24"/>
        </w:rPr>
        <w:t xml:space="preserve"> </w:t>
      </w:r>
      <w:r w:rsidR="007024BD">
        <w:rPr>
          <w:rFonts w:ascii="Arial" w:eastAsia="Aptos" w:hAnsi="Arial" w:cs="Arial"/>
          <w:bCs/>
          <w:sz w:val="24"/>
          <w:szCs w:val="24"/>
        </w:rPr>
        <w:t>terá efeito sob o mercado</w:t>
      </w:r>
      <w:r w:rsidR="002120B9">
        <w:rPr>
          <w:rFonts w:ascii="Arial" w:eastAsia="Aptos" w:hAnsi="Arial" w:cs="Arial"/>
          <w:bCs/>
          <w:sz w:val="24"/>
          <w:szCs w:val="24"/>
        </w:rPr>
        <w:t>, de modo que tod</w:t>
      </w:r>
      <w:r w:rsidR="00E326A8">
        <w:rPr>
          <w:rFonts w:ascii="Arial" w:eastAsia="Aptos" w:hAnsi="Arial" w:cs="Arial"/>
          <w:bCs/>
          <w:sz w:val="24"/>
          <w:szCs w:val="24"/>
        </w:rPr>
        <w:t>o</w:t>
      </w:r>
      <w:r w:rsidR="002120B9">
        <w:rPr>
          <w:rFonts w:ascii="Arial" w:eastAsia="Aptos" w:hAnsi="Arial" w:cs="Arial"/>
          <w:bCs/>
          <w:sz w:val="24"/>
          <w:szCs w:val="24"/>
        </w:rPr>
        <w:t xml:space="preserve"> o jogo </w:t>
      </w:r>
      <w:r w:rsidR="003E4217">
        <w:rPr>
          <w:rFonts w:ascii="Arial" w:eastAsia="Aptos" w:hAnsi="Arial" w:cs="Arial"/>
          <w:bCs/>
          <w:sz w:val="24"/>
          <w:szCs w:val="24"/>
        </w:rPr>
        <w:t>competitivo entre esses agentes mude substancialmente.</w:t>
      </w:r>
    </w:p>
    <w:p w14:paraId="4A6F76BA" w14:textId="7AAABE59" w:rsidR="000348E8" w:rsidRDefault="000348E8"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Em síntese, as Forças de Porter</w:t>
      </w:r>
      <w:r w:rsidR="00B031B3">
        <w:rPr>
          <w:rFonts w:ascii="Arial" w:eastAsia="Aptos" w:hAnsi="Arial" w:cs="Arial"/>
          <w:bCs/>
          <w:sz w:val="24"/>
          <w:szCs w:val="24"/>
        </w:rPr>
        <w:t xml:space="preserve"> podem ser consideradas ferramentas importantes e eficientes para analisar </w:t>
      </w:r>
      <w:r w:rsidR="00C87461">
        <w:rPr>
          <w:rFonts w:ascii="Arial" w:eastAsia="Aptos" w:hAnsi="Arial" w:cs="Arial"/>
          <w:bCs/>
          <w:sz w:val="24"/>
          <w:szCs w:val="24"/>
        </w:rPr>
        <w:t xml:space="preserve">a participação da Petz no setor de alimentos </w:t>
      </w:r>
      <w:r w:rsidR="00C87461">
        <w:rPr>
          <w:rFonts w:ascii="Arial" w:eastAsia="Aptos" w:hAnsi="Arial" w:cs="Arial"/>
          <w:bCs/>
          <w:sz w:val="24"/>
          <w:szCs w:val="24"/>
        </w:rPr>
        <w:lastRenderedPageBreak/>
        <w:t xml:space="preserve">para animais de uma estimação, uma vez que </w:t>
      </w:r>
      <w:r w:rsidR="00476371">
        <w:rPr>
          <w:rFonts w:ascii="Arial" w:eastAsia="Aptos" w:hAnsi="Arial" w:cs="Arial"/>
          <w:bCs/>
          <w:sz w:val="24"/>
          <w:szCs w:val="24"/>
        </w:rPr>
        <w:t xml:space="preserve">trazem consigo uma nova </w:t>
      </w:r>
      <w:r w:rsidR="005E51E0">
        <w:rPr>
          <w:rFonts w:ascii="Arial" w:eastAsia="Aptos" w:hAnsi="Arial" w:cs="Arial"/>
          <w:bCs/>
          <w:sz w:val="24"/>
          <w:szCs w:val="24"/>
        </w:rPr>
        <w:t>ótica para analisar esse mercado.</w:t>
      </w:r>
    </w:p>
    <w:p w14:paraId="6F571EE8" w14:textId="77777777" w:rsidR="006B6EF9" w:rsidRDefault="006B6EF9" w:rsidP="00CD7AEE">
      <w:pPr>
        <w:spacing w:after="0" w:line="360" w:lineRule="auto"/>
        <w:ind w:firstLine="709"/>
        <w:jc w:val="both"/>
        <w:rPr>
          <w:rFonts w:ascii="Arial" w:eastAsia="Aptos" w:hAnsi="Arial" w:cs="Arial"/>
          <w:bCs/>
          <w:sz w:val="24"/>
          <w:szCs w:val="24"/>
        </w:rPr>
      </w:pPr>
    </w:p>
    <w:p w14:paraId="41E989DE" w14:textId="3AAA6DA4" w:rsidR="00E412BC" w:rsidRPr="00D36C23" w:rsidRDefault="00E412BC" w:rsidP="00CD7AEE">
      <w:pPr>
        <w:spacing w:after="0" w:line="360" w:lineRule="auto"/>
        <w:ind w:firstLine="709"/>
        <w:jc w:val="both"/>
        <w:rPr>
          <w:rFonts w:ascii="Arial" w:eastAsia="Aptos" w:hAnsi="Arial" w:cs="Arial"/>
          <w:b/>
          <w:sz w:val="24"/>
          <w:szCs w:val="24"/>
        </w:rPr>
      </w:pPr>
      <w:r>
        <w:rPr>
          <w:rFonts w:ascii="Arial" w:eastAsia="Aptos" w:hAnsi="Arial" w:cs="Arial"/>
          <w:b/>
          <w:sz w:val="24"/>
          <w:szCs w:val="24"/>
        </w:rPr>
        <w:t xml:space="preserve">Tabela </w:t>
      </w:r>
      <w:r w:rsidR="00861DC9">
        <w:rPr>
          <w:rFonts w:ascii="Arial" w:eastAsia="Aptos" w:hAnsi="Arial" w:cs="Arial"/>
          <w:b/>
          <w:sz w:val="24"/>
          <w:szCs w:val="24"/>
        </w:rPr>
        <w:t>2 -</w:t>
      </w:r>
      <w:r>
        <w:rPr>
          <w:rFonts w:ascii="Arial" w:eastAsia="Aptos" w:hAnsi="Arial" w:cs="Arial"/>
          <w:b/>
          <w:sz w:val="24"/>
          <w:szCs w:val="24"/>
        </w:rPr>
        <w:t xml:space="preserve"> </w:t>
      </w:r>
      <w:r w:rsidR="0018105E">
        <w:rPr>
          <w:rFonts w:ascii="Arial" w:eastAsia="Aptos" w:hAnsi="Arial" w:cs="Arial"/>
          <w:b/>
          <w:sz w:val="24"/>
          <w:szCs w:val="24"/>
        </w:rPr>
        <w:t>Influência das Forças de Porter Na Petz</w:t>
      </w:r>
    </w:p>
    <w:tbl>
      <w:tblPr>
        <w:tblStyle w:val="Tabelacomgrade"/>
        <w:tblW w:w="9779" w:type="dxa"/>
        <w:tblLook w:val="04A0" w:firstRow="1" w:lastRow="0" w:firstColumn="1" w:lastColumn="0" w:noHBand="0" w:noVBand="1"/>
      </w:tblPr>
      <w:tblGrid>
        <w:gridCol w:w="1377"/>
        <w:gridCol w:w="1702"/>
        <w:gridCol w:w="1743"/>
        <w:gridCol w:w="1811"/>
        <w:gridCol w:w="1444"/>
        <w:gridCol w:w="1702"/>
      </w:tblGrid>
      <w:tr w:rsidR="00E56F81" w14:paraId="103944CF" w14:textId="77777777" w:rsidTr="00E56F81">
        <w:trPr>
          <w:trHeight w:val="1237"/>
        </w:trPr>
        <w:tc>
          <w:tcPr>
            <w:tcW w:w="1377" w:type="dxa"/>
          </w:tcPr>
          <w:p w14:paraId="260C2CFC" w14:textId="27DE17A2" w:rsidR="00110968" w:rsidRPr="00551C99" w:rsidRDefault="00551C99" w:rsidP="00245603">
            <w:pPr>
              <w:spacing w:line="360" w:lineRule="auto"/>
              <w:jc w:val="center"/>
              <w:rPr>
                <w:rFonts w:ascii="Arial" w:eastAsia="Aptos" w:hAnsi="Arial" w:cs="Arial"/>
                <w:b/>
                <w:sz w:val="24"/>
                <w:szCs w:val="24"/>
              </w:rPr>
            </w:pPr>
            <w:r>
              <w:rPr>
                <w:rFonts w:ascii="Arial" w:eastAsia="Aptos" w:hAnsi="Arial" w:cs="Arial"/>
                <w:b/>
                <w:sz w:val="24"/>
                <w:szCs w:val="24"/>
              </w:rPr>
              <w:t>Força de Porter</w:t>
            </w:r>
          </w:p>
        </w:tc>
        <w:tc>
          <w:tcPr>
            <w:tcW w:w="1702" w:type="dxa"/>
          </w:tcPr>
          <w:p w14:paraId="3C267E0A" w14:textId="3E179B06" w:rsidR="00110968" w:rsidRDefault="00B217D0" w:rsidP="0018105E">
            <w:pPr>
              <w:spacing w:line="360" w:lineRule="auto"/>
              <w:jc w:val="center"/>
              <w:rPr>
                <w:rFonts w:ascii="Arial" w:eastAsia="Aptos" w:hAnsi="Arial" w:cs="Arial"/>
                <w:bCs/>
                <w:sz w:val="24"/>
                <w:szCs w:val="24"/>
              </w:rPr>
            </w:pPr>
            <w:r>
              <w:rPr>
                <w:rFonts w:ascii="Arial" w:eastAsia="Aptos" w:hAnsi="Arial" w:cs="Arial"/>
                <w:bCs/>
                <w:sz w:val="24"/>
                <w:szCs w:val="24"/>
              </w:rPr>
              <w:t>Ameaça de Novos Concorrentes</w:t>
            </w:r>
          </w:p>
        </w:tc>
        <w:tc>
          <w:tcPr>
            <w:tcW w:w="1743" w:type="dxa"/>
          </w:tcPr>
          <w:p w14:paraId="2BBE0BD8" w14:textId="3C49C9D4" w:rsidR="00110968" w:rsidRDefault="00B217D0" w:rsidP="00B217D0">
            <w:pPr>
              <w:spacing w:line="360" w:lineRule="auto"/>
              <w:jc w:val="center"/>
              <w:rPr>
                <w:rFonts w:ascii="Arial" w:eastAsia="Aptos" w:hAnsi="Arial" w:cs="Arial"/>
                <w:bCs/>
                <w:sz w:val="24"/>
                <w:szCs w:val="24"/>
              </w:rPr>
            </w:pPr>
            <w:r>
              <w:rPr>
                <w:rFonts w:ascii="Arial" w:eastAsia="Aptos" w:hAnsi="Arial" w:cs="Arial"/>
                <w:bCs/>
                <w:sz w:val="24"/>
                <w:szCs w:val="24"/>
              </w:rPr>
              <w:t>Poder de Barganha dos Fornecedores</w:t>
            </w:r>
          </w:p>
        </w:tc>
        <w:tc>
          <w:tcPr>
            <w:tcW w:w="1811" w:type="dxa"/>
          </w:tcPr>
          <w:p w14:paraId="34D91883" w14:textId="78472EC8" w:rsidR="00110968" w:rsidRDefault="00B217D0" w:rsidP="00B217D0">
            <w:pPr>
              <w:spacing w:line="360" w:lineRule="auto"/>
              <w:jc w:val="center"/>
              <w:rPr>
                <w:rFonts w:ascii="Arial" w:eastAsia="Aptos" w:hAnsi="Arial" w:cs="Arial"/>
                <w:bCs/>
                <w:sz w:val="24"/>
                <w:szCs w:val="24"/>
              </w:rPr>
            </w:pPr>
            <w:r>
              <w:rPr>
                <w:rFonts w:ascii="Arial" w:eastAsia="Aptos" w:hAnsi="Arial" w:cs="Arial"/>
                <w:bCs/>
                <w:sz w:val="24"/>
                <w:szCs w:val="24"/>
              </w:rPr>
              <w:t>Poder de Barganha dos Consumidores</w:t>
            </w:r>
          </w:p>
        </w:tc>
        <w:tc>
          <w:tcPr>
            <w:tcW w:w="1444" w:type="dxa"/>
          </w:tcPr>
          <w:p w14:paraId="078E3887" w14:textId="34DA7479" w:rsidR="00110968" w:rsidRDefault="00E56F81" w:rsidP="00E56F81">
            <w:pPr>
              <w:spacing w:line="360" w:lineRule="auto"/>
              <w:jc w:val="center"/>
              <w:rPr>
                <w:rFonts w:ascii="Arial" w:eastAsia="Aptos" w:hAnsi="Arial" w:cs="Arial"/>
                <w:bCs/>
                <w:sz w:val="24"/>
                <w:szCs w:val="24"/>
              </w:rPr>
            </w:pPr>
            <w:r>
              <w:rPr>
                <w:rFonts w:ascii="Arial" w:eastAsia="Aptos" w:hAnsi="Arial" w:cs="Arial"/>
                <w:bCs/>
                <w:sz w:val="24"/>
                <w:szCs w:val="24"/>
              </w:rPr>
              <w:t>Ameaça de Produtos Substitutos</w:t>
            </w:r>
          </w:p>
        </w:tc>
        <w:tc>
          <w:tcPr>
            <w:tcW w:w="1702" w:type="dxa"/>
          </w:tcPr>
          <w:p w14:paraId="761B4BD6" w14:textId="6ABADB7E" w:rsidR="00110968" w:rsidRDefault="00E56F81" w:rsidP="00E56F81">
            <w:pPr>
              <w:spacing w:line="360" w:lineRule="auto"/>
              <w:jc w:val="center"/>
              <w:rPr>
                <w:rFonts w:ascii="Arial" w:eastAsia="Aptos" w:hAnsi="Arial" w:cs="Arial"/>
                <w:bCs/>
                <w:sz w:val="24"/>
                <w:szCs w:val="24"/>
              </w:rPr>
            </w:pPr>
            <w:r>
              <w:rPr>
                <w:rFonts w:ascii="Arial" w:eastAsia="Aptos" w:hAnsi="Arial" w:cs="Arial"/>
                <w:bCs/>
                <w:sz w:val="24"/>
                <w:szCs w:val="24"/>
              </w:rPr>
              <w:t>Rivalidade Entre Concorrentes</w:t>
            </w:r>
          </w:p>
        </w:tc>
      </w:tr>
      <w:tr w:rsidR="00E56F81" w14:paraId="6D08D6C5" w14:textId="77777777" w:rsidTr="008B60EC">
        <w:trPr>
          <w:trHeight w:val="605"/>
        </w:trPr>
        <w:tc>
          <w:tcPr>
            <w:tcW w:w="1377" w:type="dxa"/>
          </w:tcPr>
          <w:p w14:paraId="00117A9E" w14:textId="2AD12445" w:rsidR="00110968" w:rsidRPr="00551C99" w:rsidRDefault="00551C99" w:rsidP="00551C99">
            <w:pPr>
              <w:spacing w:line="360" w:lineRule="auto"/>
              <w:jc w:val="center"/>
              <w:rPr>
                <w:rFonts w:ascii="Arial" w:eastAsia="Aptos" w:hAnsi="Arial" w:cs="Arial"/>
                <w:b/>
                <w:sz w:val="24"/>
                <w:szCs w:val="24"/>
              </w:rPr>
            </w:pPr>
            <w:r>
              <w:rPr>
                <w:rFonts w:ascii="Arial" w:eastAsia="Aptos" w:hAnsi="Arial" w:cs="Arial"/>
                <w:b/>
                <w:sz w:val="24"/>
                <w:szCs w:val="24"/>
              </w:rPr>
              <w:t>In</w:t>
            </w:r>
            <w:r w:rsidR="0018105E">
              <w:rPr>
                <w:rFonts w:ascii="Arial" w:eastAsia="Aptos" w:hAnsi="Arial" w:cs="Arial"/>
                <w:b/>
                <w:sz w:val="24"/>
                <w:szCs w:val="24"/>
              </w:rPr>
              <w:t>fluência</w:t>
            </w:r>
            <w:r>
              <w:rPr>
                <w:rFonts w:ascii="Arial" w:eastAsia="Aptos" w:hAnsi="Arial" w:cs="Arial"/>
                <w:b/>
                <w:sz w:val="24"/>
                <w:szCs w:val="24"/>
              </w:rPr>
              <w:t xml:space="preserve"> n</w:t>
            </w:r>
            <w:r w:rsidR="00043A8F">
              <w:rPr>
                <w:rFonts w:ascii="Arial" w:eastAsia="Aptos" w:hAnsi="Arial" w:cs="Arial"/>
                <w:b/>
                <w:sz w:val="24"/>
                <w:szCs w:val="24"/>
              </w:rPr>
              <w:t>a Petz</w:t>
            </w:r>
          </w:p>
        </w:tc>
        <w:tc>
          <w:tcPr>
            <w:tcW w:w="1702" w:type="dxa"/>
          </w:tcPr>
          <w:p w14:paraId="3999A277" w14:textId="722C8C82" w:rsidR="00110968" w:rsidRDefault="008B60EC" w:rsidP="00B217D0">
            <w:pPr>
              <w:spacing w:line="360" w:lineRule="auto"/>
              <w:jc w:val="center"/>
              <w:rPr>
                <w:rFonts w:ascii="Arial" w:eastAsia="Aptos" w:hAnsi="Arial" w:cs="Arial"/>
                <w:bCs/>
                <w:sz w:val="24"/>
                <w:szCs w:val="24"/>
              </w:rPr>
            </w:pPr>
            <w:r>
              <w:rPr>
                <w:rFonts w:ascii="Arial" w:eastAsia="Aptos" w:hAnsi="Arial" w:cs="Arial"/>
                <w:bCs/>
                <w:sz w:val="24"/>
                <w:szCs w:val="24"/>
              </w:rPr>
              <w:t>Baixa</w:t>
            </w:r>
          </w:p>
        </w:tc>
        <w:tc>
          <w:tcPr>
            <w:tcW w:w="1743" w:type="dxa"/>
          </w:tcPr>
          <w:p w14:paraId="55FA895F" w14:textId="1BC24D56" w:rsidR="00110968" w:rsidRDefault="71A60D9D" w:rsidP="008B60EC">
            <w:pPr>
              <w:spacing w:line="360" w:lineRule="auto"/>
              <w:jc w:val="center"/>
              <w:rPr>
                <w:rFonts w:ascii="Arial" w:eastAsia="Aptos" w:hAnsi="Arial" w:cs="Arial"/>
                <w:bCs/>
                <w:sz w:val="24"/>
                <w:szCs w:val="24"/>
              </w:rPr>
            </w:pPr>
            <w:r w:rsidRPr="71A60D9D">
              <w:rPr>
                <w:rFonts w:ascii="Arial" w:eastAsia="Aptos" w:hAnsi="Arial" w:cs="Arial"/>
                <w:sz w:val="24"/>
                <w:szCs w:val="24"/>
              </w:rPr>
              <w:t>Moderada</w:t>
            </w:r>
          </w:p>
        </w:tc>
        <w:tc>
          <w:tcPr>
            <w:tcW w:w="1811" w:type="dxa"/>
          </w:tcPr>
          <w:p w14:paraId="0774D656" w14:textId="4BDBBBE4" w:rsidR="00110968" w:rsidRDefault="008B60EC" w:rsidP="008B60EC">
            <w:pPr>
              <w:spacing w:line="360" w:lineRule="auto"/>
              <w:jc w:val="center"/>
              <w:rPr>
                <w:rFonts w:ascii="Arial" w:eastAsia="Aptos" w:hAnsi="Arial" w:cs="Arial"/>
                <w:bCs/>
                <w:sz w:val="24"/>
                <w:szCs w:val="24"/>
              </w:rPr>
            </w:pPr>
            <w:r>
              <w:rPr>
                <w:rFonts w:ascii="Arial" w:eastAsia="Aptos" w:hAnsi="Arial" w:cs="Arial"/>
                <w:bCs/>
                <w:sz w:val="24"/>
                <w:szCs w:val="24"/>
              </w:rPr>
              <w:t>Alta</w:t>
            </w:r>
          </w:p>
        </w:tc>
        <w:tc>
          <w:tcPr>
            <w:tcW w:w="1444" w:type="dxa"/>
          </w:tcPr>
          <w:p w14:paraId="284F4609" w14:textId="48861B21" w:rsidR="00110968" w:rsidRDefault="008B60EC" w:rsidP="008B60EC">
            <w:pPr>
              <w:spacing w:line="360" w:lineRule="auto"/>
              <w:jc w:val="center"/>
              <w:rPr>
                <w:rFonts w:ascii="Arial" w:eastAsia="Aptos" w:hAnsi="Arial" w:cs="Arial"/>
                <w:bCs/>
                <w:sz w:val="24"/>
                <w:szCs w:val="24"/>
              </w:rPr>
            </w:pPr>
            <w:r>
              <w:rPr>
                <w:rFonts w:ascii="Arial" w:eastAsia="Aptos" w:hAnsi="Arial" w:cs="Arial"/>
                <w:bCs/>
                <w:sz w:val="24"/>
                <w:szCs w:val="24"/>
              </w:rPr>
              <w:t>Moderada</w:t>
            </w:r>
          </w:p>
        </w:tc>
        <w:tc>
          <w:tcPr>
            <w:tcW w:w="1702" w:type="dxa"/>
          </w:tcPr>
          <w:p w14:paraId="043E81DE" w14:textId="06E9FE59" w:rsidR="00110968" w:rsidRDefault="0026606B" w:rsidP="008B60EC">
            <w:pPr>
              <w:spacing w:line="360" w:lineRule="auto"/>
              <w:jc w:val="center"/>
              <w:rPr>
                <w:rFonts w:ascii="Arial" w:eastAsia="Aptos" w:hAnsi="Arial" w:cs="Arial"/>
                <w:bCs/>
                <w:sz w:val="24"/>
                <w:szCs w:val="24"/>
              </w:rPr>
            </w:pPr>
            <w:r>
              <w:rPr>
                <w:rFonts w:ascii="Arial" w:eastAsia="Aptos" w:hAnsi="Arial" w:cs="Arial"/>
                <w:bCs/>
                <w:sz w:val="24"/>
                <w:szCs w:val="24"/>
              </w:rPr>
              <w:t>Alta</w:t>
            </w:r>
          </w:p>
        </w:tc>
      </w:tr>
    </w:tbl>
    <w:p w14:paraId="31B681DE" w14:textId="77777777" w:rsidR="006B6EF9" w:rsidRDefault="006B6EF9" w:rsidP="00CD7AEE">
      <w:pPr>
        <w:spacing w:after="0" w:line="360" w:lineRule="auto"/>
        <w:ind w:firstLine="709"/>
        <w:jc w:val="both"/>
        <w:rPr>
          <w:rFonts w:ascii="Arial" w:eastAsia="Aptos" w:hAnsi="Arial" w:cs="Arial"/>
          <w:bCs/>
          <w:sz w:val="24"/>
          <w:szCs w:val="24"/>
        </w:rPr>
      </w:pPr>
    </w:p>
    <w:p w14:paraId="3368B0F6" w14:textId="6DFDABB2" w:rsidR="003E4217" w:rsidRDefault="00754549" w:rsidP="00CD7AEE">
      <w:pPr>
        <w:spacing w:after="0" w:line="360" w:lineRule="auto"/>
        <w:ind w:firstLine="709"/>
        <w:jc w:val="both"/>
        <w:rPr>
          <w:rFonts w:ascii="Arial" w:eastAsia="Aptos" w:hAnsi="Arial" w:cs="Arial"/>
          <w:bCs/>
          <w:sz w:val="24"/>
          <w:szCs w:val="24"/>
        </w:rPr>
      </w:pPr>
      <w:r>
        <w:rPr>
          <w:rFonts w:ascii="Arial" w:eastAsia="Aptos" w:hAnsi="Arial" w:cs="Arial"/>
          <w:bCs/>
          <w:sz w:val="24"/>
          <w:szCs w:val="24"/>
        </w:rPr>
        <w:t>Ainda que esse estudo de caso tenha auxiliado na compreensão da atuação</w:t>
      </w:r>
      <w:r w:rsidR="00730A39">
        <w:rPr>
          <w:rFonts w:ascii="Arial" w:eastAsia="Aptos" w:hAnsi="Arial" w:cs="Arial"/>
          <w:bCs/>
          <w:sz w:val="24"/>
          <w:szCs w:val="24"/>
        </w:rPr>
        <w:t xml:space="preserve"> competitiva</w:t>
      </w:r>
      <w:r>
        <w:rPr>
          <w:rFonts w:ascii="Arial" w:eastAsia="Aptos" w:hAnsi="Arial" w:cs="Arial"/>
          <w:bCs/>
          <w:sz w:val="24"/>
          <w:szCs w:val="24"/>
        </w:rPr>
        <w:t xml:space="preserve"> da Petz</w:t>
      </w:r>
      <w:r w:rsidR="00410C0E">
        <w:rPr>
          <w:rFonts w:ascii="Arial" w:eastAsia="Aptos" w:hAnsi="Arial" w:cs="Arial"/>
          <w:bCs/>
          <w:sz w:val="24"/>
          <w:szCs w:val="24"/>
        </w:rPr>
        <w:t xml:space="preserve"> no segmento </w:t>
      </w:r>
      <w:r w:rsidR="00410C0E">
        <w:rPr>
          <w:rFonts w:ascii="Arial" w:eastAsia="Aptos" w:hAnsi="Arial" w:cs="Arial"/>
          <w:bCs/>
          <w:i/>
          <w:iCs/>
          <w:sz w:val="24"/>
          <w:szCs w:val="24"/>
        </w:rPr>
        <w:t>pet food</w:t>
      </w:r>
      <w:r w:rsidR="00410C0E">
        <w:rPr>
          <w:rFonts w:ascii="Arial" w:eastAsia="Aptos" w:hAnsi="Arial" w:cs="Arial"/>
          <w:bCs/>
          <w:sz w:val="24"/>
          <w:szCs w:val="24"/>
        </w:rPr>
        <w:t>, houve uma séri</w:t>
      </w:r>
      <w:r w:rsidR="007E7C90">
        <w:rPr>
          <w:rFonts w:ascii="Arial" w:eastAsia="Aptos" w:hAnsi="Arial" w:cs="Arial"/>
          <w:bCs/>
          <w:sz w:val="24"/>
          <w:szCs w:val="24"/>
        </w:rPr>
        <w:t>e</w:t>
      </w:r>
      <w:r w:rsidR="00410C0E">
        <w:rPr>
          <w:rFonts w:ascii="Arial" w:eastAsia="Aptos" w:hAnsi="Arial" w:cs="Arial"/>
          <w:bCs/>
          <w:sz w:val="24"/>
          <w:szCs w:val="24"/>
        </w:rPr>
        <w:t xml:space="preserve"> de limitações que devem ser </w:t>
      </w:r>
      <w:r w:rsidR="009C7843">
        <w:rPr>
          <w:rFonts w:ascii="Arial" w:eastAsia="Aptos" w:hAnsi="Arial" w:cs="Arial"/>
          <w:bCs/>
          <w:sz w:val="24"/>
          <w:szCs w:val="24"/>
        </w:rPr>
        <w:t>reconhecidas</w:t>
      </w:r>
      <w:r w:rsidR="00410C0E">
        <w:rPr>
          <w:rFonts w:ascii="Arial" w:eastAsia="Aptos" w:hAnsi="Arial" w:cs="Arial"/>
          <w:bCs/>
          <w:sz w:val="24"/>
          <w:szCs w:val="24"/>
        </w:rPr>
        <w:t xml:space="preserve">. </w:t>
      </w:r>
      <w:r w:rsidR="009C7843">
        <w:rPr>
          <w:rFonts w:ascii="Arial" w:eastAsia="Aptos" w:hAnsi="Arial" w:cs="Arial"/>
          <w:bCs/>
          <w:sz w:val="24"/>
          <w:szCs w:val="24"/>
        </w:rPr>
        <w:t xml:space="preserve">Podemos citar: </w:t>
      </w:r>
    </w:p>
    <w:p w14:paraId="6B73E5E4" w14:textId="58E4B5B5" w:rsidR="0028067E" w:rsidRPr="00B95990" w:rsidRDefault="000C794B" w:rsidP="00CD7AEE">
      <w:pPr>
        <w:pStyle w:val="PargrafodaLista"/>
        <w:numPr>
          <w:ilvl w:val="0"/>
          <w:numId w:val="15"/>
        </w:numPr>
        <w:spacing w:after="0" w:line="360" w:lineRule="auto"/>
        <w:ind w:left="0" w:firstLine="709"/>
        <w:jc w:val="both"/>
        <w:rPr>
          <w:b/>
        </w:rPr>
      </w:pPr>
      <w:r w:rsidRPr="006A1911">
        <w:rPr>
          <w:rFonts w:ascii="Arial" w:eastAsia="Aptos" w:hAnsi="Arial" w:cs="Arial"/>
          <w:bCs/>
          <w:sz w:val="24"/>
          <w:szCs w:val="24"/>
        </w:rPr>
        <w:t>a delimitação do tema</w:t>
      </w:r>
      <w:r w:rsidR="009D27A5">
        <w:rPr>
          <w:rFonts w:ascii="Arial" w:eastAsia="Aptos" w:hAnsi="Arial" w:cs="Arial"/>
          <w:bCs/>
          <w:sz w:val="24"/>
          <w:szCs w:val="24"/>
        </w:rPr>
        <w:t xml:space="preserve"> de estudo</w:t>
      </w:r>
      <w:r w:rsidRPr="006A1911">
        <w:rPr>
          <w:rFonts w:ascii="Arial" w:eastAsia="Aptos" w:hAnsi="Arial" w:cs="Arial"/>
          <w:bCs/>
          <w:sz w:val="24"/>
          <w:szCs w:val="24"/>
        </w:rPr>
        <w:t xml:space="preserve">. O mercado de bens e serviços para animais de estimação possui </w:t>
      </w:r>
      <w:r w:rsidR="004C0AB9">
        <w:rPr>
          <w:rFonts w:ascii="Arial" w:eastAsia="Aptos" w:hAnsi="Arial" w:cs="Arial"/>
          <w:bCs/>
          <w:sz w:val="24"/>
          <w:szCs w:val="24"/>
        </w:rPr>
        <w:t xml:space="preserve">uma alta </w:t>
      </w:r>
      <w:r w:rsidRPr="006A1911">
        <w:rPr>
          <w:rFonts w:ascii="Arial" w:eastAsia="Aptos" w:hAnsi="Arial" w:cs="Arial"/>
          <w:bCs/>
          <w:sz w:val="24"/>
          <w:szCs w:val="24"/>
        </w:rPr>
        <w:t xml:space="preserve">amplitude e diversidade de agentes, produtos e serviços, fatores esses que podem </w:t>
      </w:r>
      <w:r w:rsidR="003262E3" w:rsidRPr="006A1911">
        <w:rPr>
          <w:rFonts w:ascii="Arial" w:eastAsia="Aptos" w:hAnsi="Arial" w:cs="Arial"/>
          <w:bCs/>
          <w:sz w:val="24"/>
          <w:szCs w:val="24"/>
        </w:rPr>
        <w:t>influenciar dados quantitativos e qualitativos em análises de mercado</w:t>
      </w:r>
      <w:r w:rsidR="00762303" w:rsidRPr="006A1911">
        <w:rPr>
          <w:rFonts w:ascii="Arial" w:eastAsia="Aptos" w:hAnsi="Arial" w:cs="Arial"/>
          <w:bCs/>
          <w:sz w:val="24"/>
          <w:szCs w:val="24"/>
        </w:rPr>
        <w:t xml:space="preserve">. </w:t>
      </w:r>
      <w:r w:rsidR="006A1911">
        <w:rPr>
          <w:rFonts w:ascii="Arial" w:eastAsia="Aptos" w:hAnsi="Arial" w:cs="Arial"/>
          <w:bCs/>
          <w:sz w:val="24"/>
          <w:szCs w:val="24"/>
        </w:rPr>
        <w:t xml:space="preserve">Serviços de banho e tosa, por exemplo, são amplamente procurados </w:t>
      </w:r>
      <w:r w:rsidR="009D27A5">
        <w:rPr>
          <w:rFonts w:ascii="Arial" w:eastAsia="Aptos" w:hAnsi="Arial" w:cs="Arial"/>
          <w:bCs/>
          <w:sz w:val="24"/>
          <w:szCs w:val="24"/>
        </w:rPr>
        <w:t xml:space="preserve">por consumidores, </w:t>
      </w:r>
      <w:r w:rsidR="00FF5FD2">
        <w:rPr>
          <w:rFonts w:ascii="Arial" w:eastAsia="Aptos" w:hAnsi="Arial" w:cs="Arial"/>
          <w:bCs/>
          <w:sz w:val="24"/>
          <w:szCs w:val="24"/>
        </w:rPr>
        <w:t>e</w:t>
      </w:r>
      <w:r w:rsidR="009D27A5">
        <w:rPr>
          <w:rFonts w:ascii="Arial" w:eastAsia="Aptos" w:hAnsi="Arial" w:cs="Arial"/>
          <w:bCs/>
          <w:sz w:val="24"/>
          <w:szCs w:val="24"/>
        </w:rPr>
        <w:t xml:space="preserve"> são ofertados pela Petz (Petz, 2024</w:t>
      </w:r>
      <w:r w:rsidR="00333ACC">
        <w:rPr>
          <w:rFonts w:ascii="Arial" w:eastAsia="Aptos" w:hAnsi="Arial" w:cs="Arial"/>
          <w:bCs/>
          <w:sz w:val="24"/>
          <w:szCs w:val="24"/>
        </w:rPr>
        <w:t>)</w:t>
      </w:r>
      <w:r w:rsidR="006307F1">
        <w:rPr>
          <w:rFonts w:ascii="Arial" w:eastAsia="Aptos" w:hAnsi="Arial" w:cs="Arial"/>
          <w:bCs/>
          <w:sz w:val="24"/>
          <w:szCs w:val="24"/>
        </w:rPr>
        <w:t>, mas não foram considerados para este estudo de caso, por não dialogar com o varejo de rações e outros alimentos;</w:t>
      </w:r>
    </w:p>
    <w:p w14:paraId="6A546F20" w14:textId="18F609D9" w:rsidR="00B95990" w:rsidRPr="00F64B7E" w:rsidRDefault="00B63DD9" w:rsidP="00CD7AEE">
      <w:pPr>
        <w:pStyle w:val="PargrafodaLista"/>
        <w:numPr>
          <w:ilvl w:val="0"/>
          <w:numId w:val="15"/>
        </w:numPr>
        <w:spacing w:after="0" w:line="360" w:lineRule="auto"/>
        <w:ind w:left="0" w:firstLine="709"/>
        <w:jc w:val="both"/>
        <w:rPr>
          <w:b/>
        </w:rPr>
      </w:pPr>
      <w:r>
        <w:rPr>
          <w:rFonts w:ascii="Arial" w:eastAsia="Aptos" w:hAnsi="Arial" w:cs="Arial"/>
          <w:bCs/>
          <w:sz w:val="24"/>
          <w:szCs w:val="24"/>
        </w:rPr>
        <w:t xml:space="preserve">dificuldade </w:t>
      </w:r>
      <w:r w:rsidR="00D94C6B">
        <w:rPr>
          <w:rFonts w:ascii="Arial" w:eastAsia="Aptos" w:hAnsi="Arial" w:cs="Arial"/>
          <w:bCs/>
          <w:sz w:val="24"/>
          <w:szCs w:val="24"/>
        </w:rPr>
        <w:t>ao</w:t>
      </w:r>
      <w:r>
        <w:rPr>
          <w:rFonts w:ascii="Arial" w:eastAsia="Aptos" w:hAnsi="Arial" w:cs="Arial"/>
          <w:bCs/>
          <w:sz w:val="24"/>
          <w:szCs w:val="24"/>
        </w:rPr>
        <w:t xml:space="preserve"> acesso às informações</w:t>
      </w:r>
      <w:r w:rsidR="00834194">
        <w:rPr>
          <w:rFonts w:ascii="Arial" w:eastAsia="Aptos" w:hAnsi="Arial" w:cs="Arial"/>
          <w:bCs/>
          <w:sz w:val="24"/>
          <w:szCs w:val="24"/>
        </w:rPr>
        <w:t xml:space="preserve"> específicas</w:t>
      </w:r>
      <w:r w:rsidR="00AD0313">
        <w:rPr>
          <w:rFonts w:ascii="Arial" w:eastAsia="Aptos" w:hAnsi="Arial" w:cs="Arial"/>
          <w:bCs/>
          <w:sz w:val="24"/>
          <w:szCs w:val="24"/>
        </w:rPr>
        <w:t xml:space="preserve"> sobre o </w:t>
      </w:r>
      <w:r w:rsidR="00834194">
        <w:rPr>
          <w:rFonts w:ascii="Arial" w:eastAsia="Aptos" w:hAnsi="Arial" w:cs="Arial"/>
          <w:bCs/>
          <w:sz w:val="24"/>
          <w:szCs w:val="24"/>
        </w:rPr>
        <w:t xml:space="preserve">tema. Existem </w:t>
      </w:r>
      <w:r w:rsidR="00D94C6B">
        <w:rPr>
          <w:rFonts w:ascii="Arial" w:eastAsia="Aptos" w:hAnsi="Arial" w:cs="Arial"/>
          <w:bCs/>
          <w:sz w:val="24"/>
          <w:szCs w:val="24"/>
        </w:rPr>
        <w:t xml:space="preserve">diversas informações sobre todo o mercado </w:t>
      </w:r>
      <w:r w:rsidR="00D94C6B">
        <w:rPr>
          <w:rFonts w:ascii="Arial" w:eastAsia="Aptos" w:hAnsi="Arial" w:cs="Arial"/>
          <w:bCs/>
          <w:i/>
          <w:iCs/>
          <w:sz w:val="24"/>
          <w:szCs w:val="24"/>
        </w:rPr>
        <w:t>pet</w:t>
      </w:r>
      <w:r w:rsidR="00D94C6B">
        <w:rPr>
          <w:rFonts w:ascii="Arial" w:eastAsia="Aptos" w:hAnsi="Arial" w:cs="Arial"/>
          <w:bCs/>
          <w:sz w:val="24"/>
          <w:szCs w:val="24"/>
        </w:rPr>
        <w:t xml:space="preserve"> no Brasil, mas </w:t>
      </w:r>
      <w:r w:rsidR="00171326">
        <w:rPr>
          <w:rFonts w:ascii="Arial" w:eastAsia="Aptos" w:hAnsi="Arial" w:cs="Arial"/>
          <w:bCs/>
          <w:sz w:val="24"/>
          <w:szCs w:val="24"/>
        </w:rPr>
        <w:t xml:space="preserve">muitas delas divergem ou estão bloqueadas por acessos restritos em sites de empresas e </w:t>
      </w:r>
      <w:r w:rsidR="00172658">
        <w:rPr>
          <w:rFonts w:ascii="Arial" w:eastAsia="Aptos" w:hAnsi="Arial" w:cs="Arial"/>
          <w:bCs/>
          <w:sz w:val="24"/>
          <w:szCs w:val="24"/>
        </w:rPr>
        <w:t>associações</w:t>
      </w:r>
      <w:r w:rsidR="005D26D6">
        <w:rPr>
          <w:rFonts w:ascii="Arial" w:eastAsia="Aptos" w:hAnsi="Arial" w:cs="Arial"/>
          <w:bCs/>
          <w:sz w:val="24"/>
          <w:szCs w:val="24"/>
        </w:rPr>
        <w:t>, o que dificulta a busca por informações claras e precisas sobre o cenário competitivo analisado.</w:t>
      </w:r>
    </w:p>
    <w:p w14:paraId="0D6D76CA" w14:textId="31B7FD3A" w:rsidR="00F64B7E" w:rsidRPr="000348E8" w:rsidRDefault="00F64B7E" w:rsidP="00CD7AEE">
      <w:pPr>
        <w:pStyle w:val="PargrafodaLista"/>
        <w:numPr>
          <w:ilvl w:val="0"/>
          <w:numId w:val="15"/>
        </w:numPr>
        <w:spacing w:after="0" w:line="360" w:lineRule="auto"/>
        <w:ind w:left="0" w:firstLine="709"/>
        <w:jc w:val="both"/>
        <w:rPr>
          <w:b/>
        </w:rPr>
      </w:pPr>
      <w:r>
        <w:rPr>
          <w:rFonts w:ascii="Arial" w:eastAsia="Aptos" w:hAnsi="Arial" w:cs="Arial"/>
          <w:bCs/>
          <w:sz w:val="24"/>
          <w:szCs w:val="24"/>
        </w:rPr>
        <w:t>Incerteza sobre o futuro do mercado</w:t>
      </w:r>
      <w:r w:rsidR="00FA54AB">
        <w:rPr>
          <w:rFonts w:ascii="Arial" w:eastAsia="Aptos" w:hAnsi="Arial" w:cs="Arial"/>
          <w:bCs/>
          <w:sz w:val="24"/>
          <w:szCs w:val="24"/>
        </w:rPr>
        <w:t>. A fusão da Petz</w:t>
      </w:r>
      <w:r w:rsidR="00EC7FE6">
        <w:rPr>
          <w:rFonts w:ascii="Arial" w:eastAsia="Aptos" w:hAnsi="Arial" w:cs="Arial"/>
          <w:bCs/>
          <w:sz w:val="24"/>
          <w:szCs w:val="24"/>
        </w:rPr>
        <w:t xml:space="preserve"> com a Cobasi pode alterar completamente a dinâmica de todos os mercados voltados </w:t>
      </w:r>
      <w:r w:rsidR="006B013F">
        <w:rPr>
          <w:rFonts w:ascii="Arial" w:eastAsia="Aptos" w:hAnsi="Arial" w:cs="Arial"/>
          <w:bCs/>
          <w:sz w:val="24"/>
          <w:szCs w:val="24"/>
        </w:rPr>
        <w:t xml:space="preserve">para animais de estimação. Até o presente momento, o processo não foi iniciado, o que mantém as projeções de </w:t>
      </w:r>
      <w:r w:rsidR="006B013F">
        <w:rPr>
          <w:rFonts w:ascii="Arial" w:eastAsia="Aptos" w:hAnsi="Arial" w:cs="Arial"/>
          <w:bCs/>
          <w:i/>
          <w:iCs/>
          <w:sz w:val="24"/>
          <w:szCs w:val="24"/>
        </w:rPr>
        <w:t>market share</w:t>
      </w:r>
      <w:r w:rsidR="006B013F">
        <w:rPr>
          <w:rFonts w:ascii="Arial" w:eastAsia="Aptos" w:hAnsi="Arial" w:cs="Arial"/>
          <w:bCs/>
          <w:sz w:val="24"/>
          <w:szCs w:val="24"/>
        </w:rPr>
        <w:t xml:space="preserve"> </w:t>
      </w:r>
      <w:r w:rsidR="00056DEE">
        <w:rPr>
          <w:rFonts w:ascii="Arial" w:eastAsia="Aptos" w:hAnsi="Arial" w:cs="Arial"/>
          <w:bCs/>
          <w:sz w:val="24"/>
          <w:szCs w:val="24"/>
        </w:rPr>
        <w:t xml:space="preserve">feitas por especialistas e até mesmo pela Petz </w:t>
      </w:r>
      <w:r w:rsidR="00885069">
        <w:rPr>
          <w:rFonts w:ascii="Arial" w:eastAsia="Aptos" w:hAnsi="Arial" w:cs="Arial"/>
          <w:bCs/>
          <w:sz w:val="24"/>
          <w:szCs w:val="24"/>
        </w:rPr>
        <w:t>apenas em um campo de possibilidades.</w:t>
      </w:r>
    </w:p>
    <w:p w14:paraId="2C1A5C2F" w14:textId="13F5D702" w:rsidR="000348E8" w:rsidRPr="00233F71" w:rsidRDefault="000348E8" w:rsidP="00245603">
      <w:pPr>
        <w:pStyle w:val="PargrafodaLista"/>
        <w:spacing w:after="0" w:line="360" w:lineRule="auto"/>
        <w:ind w:left="0" w:firstLine="709"/>
        <w:jc w:val="both"/>
        <w:rPr>
          <w:bCs/>
        </w:rPr>
      </w:pPr>
      <w:r>
        <w:rPr>
          <w:rFonts w:ascii="Arial" w:eastAsia="Aptos" w:hAnsi="Arial" w:cs="Arial"/>
          <w:bCs/>
          <w:sz w:val="24"/>
          <w:szCs w:val="24"/>
        </w:rPr>
        <w:t>Para estudos posteriores sobre o tema</w:t>
      </w:r>
      <w:r w:rsidR="005E51E0">
        <w:rPr>
          <w:rFonts w:ascii="Arial" w:eastAsia="Aptos" w:hAnsi="Arial" w:cs="Arial"/>
          <w:bCs/>
          <w:sz w:val="24"/>
          <w:szCs w:val="24"/>
        </w:rPr>
        <w:t xml:space="preserve">, é crucial uma pesquisa </w:t>
      </w:r>
      <w:r w:rsidR="006B0F5C">
        <w:rPr>
          <w:rFonts w:ascii="Arial" w:eastAsia="Aptos" w:hAnsi="Arial" w:cs="Arial"/>
          <w:bCs/>
          <w:sz w:val="24"/>
          <w:szCs w:val="24"/>
        </w:rPr>
        <w:t xml:space="preserve">aprofundada e sem barreiras ao acesso à informação, para garantir dados ainda mais precisos sobre o mercado. </w:t>
      </w:r>
      <w:r w:rsidR="009C61EA">
        <w:rPr>
          <w:rFonts w:ascii="Arial" w:eastAsia="Aptos" w:hAnsi="Arial" w:cs="Arial"/>
          <w:bCs/>
          <w:sz w:val="24"/>
          <w:szCs w:val="24"/>
        </w:rPr>
        <w:t xml:space="preserve">Como forma de ampliar o estudo das </w:t>
      </w:r>
      <w:r w:rsidR="00610532">
        <w:rPr>
          <w:rFonts w:ascii="Arial" w:eastAsia="Aptos" w:hAnsi="Arial" w:cs="Arial"/>
          <w:bCs/>
          <w:sz w:val="24"/>
          <w:szCs w:val="24"/>
        </w:rPr>
        <w:t xml:space="preserve">Cinco Forças à Petz, </w:t>
      </w:r>
      <w:r w:rsidR="00D676F0">
        <w:rPr>
          <w:rFonts w:ascii="Arial" w:eastAsia="Aptos" w:hAnsi="Arial" w:cs="Arial"/>
          <w:bCs/>
          <w:sz w:val="24"/>
          <w:szCs w:val="24"/>
        </w:rPr>
        <w:t xml:space="preserve">a consideração dos outros mercados que a empresa atua pode enriquecer as inferências desses </w:t>
      </w:r>
      <w:r w:rsidR="00D676F0">
        <w:rPr>
          <w:rFonts w:ascii="Arial" w:eastAsia="Aptos" w:hAnsi="Arial" w:cs="Arial"/>
          <w:bCs/>
          <w:sz w:val="24"/>
          <w:szCs w:val="24"/>
        </w:rPr>
        <w:lastRenderedPageBreak/>
        <w:t>conceitos n</w:t>
      </w:r>
      <w:r w:rsidR="0037215E">
        <w:rPr>
          <w:rFonts w:ascii="Arial" w:eastAsia="Aptos" w:hAnsi="Arial" w:cs="Arial"/>
          <w:bCs/>
          <w:sz w:val="24"/>
          <w:szCs w:val="24"/>
        </w:rPr>
        <w:t>o estudo da</w:t>
      </w:r>
      <w:r w:rsidR="00D676F0">
        <w:rPr>
          <w:rFonts w:ascii="Arial" w:eastAsia="Aptos" w:hAnsi="Arial" w:cs="Arial"/>
          <w:bCs/>
          <w:sz w:val="24"/>
          <w:szCs w:val="24"/>
        </w:rPr>
        <w:t xml:space="preserve"> competitividade da empresa.</w:t>
      </w:r>
      <w:r w:rsidR="0037215E">
        <w:rPr>
          <w:rFonts w:ascii="Arial" w:eastAsia="Aptos" w:hAnsi="Arial" w:cs="Arial"/>
          <w:bCs/>
          <w:sz w:val="24"/>
          <w:szCs w:val="24"/>
        </w:rPr>
        <w:t xml:space="preserve"> Por fim, um estudo</w:t>
      </w:r>
      <w:r w:rsidR="00233F71">
        <w:rPr>
          <w:rFonts w:ascii="Arial" w:eastAsia="Aptos" w:hAnsi="Arial" w:cs="Arial"/>
          <w:bCs/>
          <w:sz w:val="24"/>
          <w:szCs w:val="24"/>
        </w:rPr>
        <w:t xml:space="preserve"> futuro também pode vir a avaliar como o </w:t>
      </w:r>
      <w:r w:rsidR="00233F71">
        <w:rPr>
          <w:rFonts w:ascii="Arial" w:eastAsia="Aptos" w:hAnsi="Arial" w:cs="Arial"/>
          <w:bCs/>
          <w:i/>
          <w:iCs/>
          <w:sz w:val="24"/>
          <w:szCs w:val="24"/>
        </w:rPr>
        <w:t>market share</w:t>
      </w:r>
      <w:r w:rsidR="00233F71">
        <w:rPr>
          <w:rFonts w:ascii="Arial" w:eastAsia="Aptos" w:hAnsi="Arial" w:cs="Arial"/>
          <w:bCs/>
          <w:sz w:val="24"/>
          <w:szCs w:val="24"/>
        </w:rPr>
        <w:t xml:space="preserve"> da Petz unido ao </w:t>
      </w:r>
      <w:r w:rsidR="00233F71">
        <w:rPr>
          <w:rFonts w:ascii="Arial" w:eastAsia="Aptos" w:hAnsi="Arial" w:cs="Arial"/>
          <w:bCs/>
          <w:i/>
          <w:iCs/>
          <w:sz w:val="24"/>
          <w:szCs w:val="24"/>
        </w:rPr>
        <w:t xml:space="preserve">market share </w:t>
      </w:r>
      <w:r w:rsidR="00233F71">
        <w:rPr>
          <w:rFonts w:ascii="Arial" w:eastAsia="Aptos" w:hAnsi="Arial" w:cs="Arial"/>
          <w:bCs/>
          <w:sz w:val="24"/>
          <w:szCs w:val="24"/>
        </w:rPr>
        <w:t>da Cobasi</w:t>
      </w:r>
      <w:r w:rsidR="00245603">
        <w:rPr>
          <w:rFonts w:ascii="Arial" w:eastAsia="Aptos" w:hAnsi="Arial" w:cs="Arial"/>
          <w:bCs/>
          <w:sz w:val="24"/>
          <w:szCs w:val="24"/>
        </w:rPr>
        <w:t xml:space="preserve"> impactou todo o mercado de bens e serviços para animais de estimação.</w:t>
      </w:r>
    </w:p>
    <w:p w14:paraId="452555AE" w14:textId="77777777" w:rsidR="00885069" w:rsidRPr="000348E8" w:rsidRDefault="00885069" w:rsidP="00885069">
      <w:pPr>
        <w:spacing w:after="0" w:line="360" w:lineRule="auto"/>
        <w:jc w:val="both"/>
        <w:rPr>
          <w:bCs/>
        </w:rPr>
      </w:pPr>
    </w:p>
    <w:p w14:paraId="7B0BF1BB" w14:textId="272F40D9" w:rsidR="00885069" w:rsidRPr="00885069" w:rsidRDefault="00885069" w:rsidP="00885069">
      <w:pPr>
        <w:spacing w:after="0" w:line="360" w:lineRule="auto"/>
        <w:jc w:val="both"/>
        <w:rPr>
          <w:rFonts w:ascii="Arial" w:hAnsi="Arial" w:cs="Arial"/>
          <w:b/>
          <w:sz w:val="24"/>
          <w:szCs w:val="24"/>
        </w:rPr>
      </w:pPr>
    </w:p>
    <w:p w14:paraId="6FE8248D" w14:textId="04F173C7" w:rsidR="00ED274F" w:rsidRPr="00214C2E" w:rsidRDefault="2D66349A" w:rsidP="2D66349A">
      <w:pPr>
        <w:pStyle w:val="Ttulo1"/>
        <w:rPr>
          <w:rFonts w:ascii="Arial" w:eastAsia="Arial" w:hAnsi="Arial" w:cs="Arial"/>
          <w:b/>
          <w:bCs/>
          <w:color w:val="auto"/>
          <w:sz w:val="24"/>
          <w:szCs w:val="24"/>
        </w:rPr>
      </w:pPr>
      <w:bookmarkStart w:id="27" w:name="_Toc1674931259"/>
      <w:bookmarkStart w:id="28" w:name="_Toc199250590"/>
      <w:bookmarkStart w:id="29" w:name="_Toc199250775"/>
      <w:r w:rsidRPr="2D66349A">
        <w:rPr>
          <w:rFonts w:ascii="Arial" w:eastAsia="Arial" w:hAnsi="Arial" w:cs="Arial"/>
          <w:b/>
          <w:bCs/>
          <w:color w:val="auto"/>
          <w:sz w:val="24"/>
          <w:szCs w:val="24"/>
        </w:rPr>
        <w:t>5. Referências</w:t>
      </w:r>
      <w:bookmarkEnd w:id="27"/>
      <w:bookmarkEnd w:id="28"/>
      <w:bookmarkEnd w:id="29"/>
    </w:p>
    <w:p w14:paraId="02DC0036" w14:textId="397F88CB" w:rsidR="2D66349A" w:rsidRDefault="2D66349A" w:rsidP="2D66349A"/>
    <w:p w14:paraId="37CF3161"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ASSOCIAÇÃO BRASILEIRA DA INDÚSTRIA DE PRODUTOS E SERVIÇOS PARA ANIMAIS DE ESTIMAÇÃO. Dados de Mercado 2024. São Paulo: ABINPET, 2024. </w:t>
      </w:r>
    </w:p>
    <w:p w14:paraId="22A62F5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ASSOCIAÇÃO BRASILEIRA DA INDÚSTRIA DE PRODUTOS E SERVIÇOS PARA ANIMAIS DE ESTIMAÇÃO. Informações Gerais do Setor. [2025?]. Disponível em: </w:t>
      </w:r>
      <w:hyperlink r:id="rId13" w:tgtFrame="_blank" w:history="1">
        <w:r w:rsidRPr="00214C2E">
          <w:rPr>
            <w:rStyle w:val="Hyperlink"/>
            <w:rFonts w:ascii="Arial" w:hAnsi="Arial" w:cs="Arial"/>
            <w:sz w:val="24"/>
            <w:szCs w:val="24"/>
          </w:rPr>
          <w:t>https://abinpet.org.br/informacoes-gerais-do-setor/</w:t>
        </w:r>
      </w:hyperlink>
      <w:r w:rsidRPr="00214C2E">
        <w:rPr>
          <w:rFonts w:ascii="Arial" w:hAnsi="Arial" w:cs="Arial"/>
          <w:sz w:val="24"/>
          <w:szCs w:val="24"/>
        </w:rPr>
        <w:t xml:space="preserve">. Acesso em: 20 abr. 2025. </w:t>
      </w:r>
    </w:p>
    <w:p w14:paraId="5C72823B"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CASTRO LIMA, Cláudia de. Conheça os principais players do mercado pet brasileiro. Forbes Brasil, [s.l.], 13 abr. 2019. Disponível em: </w:t>
      </w:r>
      <w:hyperlink r:id="rId14" w:tgtFrame="_blank" w:history="1">
        <w:r w:rsidRPr="00214C2E">
          <w:rPr>
            <w:rStyle w:val="Hyperlink"/>
            <w:rFonts w:ascii="Arial" w:hAnsi="Arial" w:cs="Arial"/>
            <w:sz w:val="24"/>
            <w:szCs w:val="24"/>
          </w:rPr>
          <w:t>https://forbes.com.br/negocios/2019/04/conheca-principais-players-do-mercado-pet-brasileiro/</w:t>
        </w:r>
      </w:hyperlink>
      <w:r w:rsidRPr="00214C2E">
        <w:rPr>
          <w:rFonts w:ascii="Arial" w:hAnsi="Arial" w:cs="Arial"/>
          <w:sz w:val="24"/>
          <w:szCs w:val="24"/>
        </w:rPr>
        <w:t xml:space="preserve">. Acesso em: 17 maio 2025. </w:t>
      </w:r>
    </w:p>
    <w:p w14:paraId="2FFAEDAC"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COBASI. Programa de Fidelidade Amigo Cobasi. 2024. Disponível em: </w:t>
      </w:r>
      <w:hyperlink r:id="rId15" w:tgtFrame="_blank" w:history="1">
        <w:r w:rsidRPr="00214C2E">
          <w:rPr>
            <w:rStyle w:val="Hyperlink"/>
            <w:rFonts w:ascii="Arial" w:hAnsi="Arial" w:cs="Arial"/>
            <w:sz w:val="24"/>
            <w:szCs w:val="24"/>
          </w:rPr>
          <w:t>https://www.cobasi.com.br/programa-amigo-cobasi</w:t>
        </w:r>
      </w:hyperlink>
      <w:r w:rsidRPr="00214C2E">
        <w:rPr>
          <w:rFonts w:ascii="Arial" w:hAnsi="Arial" w:cs="Arial"/>
          <w:sz w:val="24"/>
          <w:szCs w:val="24"/>
        </w:rPr>
        <w:t xml:space="preserve">. Acesso em: 21 maio 2025. </w:t>
      </w:r>
    </w:p>
    <w:p w14:paraId="487CA9F7"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ELOVET NET. Petlove pede que Cade barre fusão da Petz e Cobasi. [2025?]. Disponível em: </w:t>
      </w:r>
      <w:hyperlink r:id="rId16" w:tgtFrame="_blank" w:history="1">
        <w:r w:rsidRPr="00214C2E">
          <w:rPr>
            <w:rStyle w:val="Hyperlink"/>
            <w:rFonts w:ascii="Arial" w:hAnsi="Arial" w:cs="Arial"/>
            <w:sz w:val="24"/>
            <w:szCs w:val="24"/>
          </w:rPr>
          <w:t>https://elovetnet.com.br/petlove-pede-que-cade-barre-fusao-da-petz-e-cobasi/</w:t>
        </w:r>
      </w:hyperlink>
      <w:r w:rsidRPr="00214C2E">
        <w:rPr>
          <w:rFonts w:ascii="Arial" w:hAnsi="Arial" w:cs="Arial"/>
          <w:sz w:val="24"/>
          <w:szCs w:val="24"/>
        </w:rPr>
        <w:t xml:space="preserve">. Acesso em: 17 maio 2025. </w:t>
      </w:r>
    </w:p>
    <w:p w14:paraId="7191315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FONSECA, Mariana. Zee.Now: os próximos passos do app de entrega para pets, após ter sido comprado pela Petz. InfoMoney, [s.l.], 28 ago. 2021. Disponível em: </w:t>
      </w:r>
      <w:hyperlink r:id="rId17" w:tgtFrame="_blank" w:history="1">
        <w:r w:rsidRPr="00214C2E">
          <w:rPr>
            <w:rStyle w:val="Hyperlink"/>
            <w:rFonts w:ascii="Arial" w:hAnsi="Arial" w:cs="Arial"/>
            <w:sz w:val="24"/>
            <w:szCs w:val="24"/>
          </w:rPr>
          <w:t>https://www.infomoney.com.br/negocios/zee-now-os-proximos-passos-do-app-de-entrega-para-pets-apos-ter-sido-comprado-pela-petz/</w:t>
        </w:r>
      </w:hyperlink>
      <w:r w:rsidRPr="00214C2E">
        <w:rPr>
          <w:rFonts w:ascii="Arial" w:hAnsi="Arial" w:cs="Arial"/>
          <w:sz w:val="24"/>
          <w:szCs w:val="24"/>
        </w:rPr>
        <w:t xml:space="preserve">. Acesso em: 18 maio 2025. </w:t>
      </w:r>
    </w:p>
    <w:p w14:paraId="6A1E8A74"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FUTURE MARKET INSIGHTS. Pet toys market poised for significant growth, projected to reach USD 8.6 billion by 2035. GlobeNewswire, [s.l.], 18 mar. 2025. Disponível em: </w:t>
      </w:r>
      <w:hyperlink r:id="rId18" w:tgtFrame="_blank" w:history="1">
        <w:r w:rsidRPr="00214C2E">
          <w:rPr>
            <w:rStyle w:val="Hyperlink"/>
            <w:rFonts w:ascii="Arial" w:hAnsi="Arial" w:cs="Arial"/>
            <w:sz w:val="24"/>
            <w:szCs w:val="24"/>
          </w:rPr>
          <w:t>https://www.globenewswire.com/news-release/2025/03/18/3044760/0/en/Pet-Toys-Market-Poised-for-Significant-Growth-Projected-to-Reach-USD-8-6-Billion-by-2035-Future-Market-Insights-Inc.html</w:t>
        </w:r>
      </w:hyperlink>
      <w:r w:rsidRPr="00214C2E">
        <w:rPr>
          <w:rFonts w:ascii="Arial" w:hAnsi="Arial" w:cs="Arial"/>
          <w:sz w:val="24"/>
          <w:szCs w:val="24"/>
        </w:rPr>
        <w:t xml:space="preserve">. Acesso em: 22 maio 2025. </w:t>
      </w:r>
    </w:p>
    <w:p w14:paraId="49CB89D1"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Relatório de Sustentabilidade 2022. São Paulo, 2022. </w:t>
      </w:r>
    </w:p>
    <w:p w14:paraId="2072E707"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Resultados 1T25. São Paulo: PETZ, 2025. </w:t>
      </w:r>
    </w:p>
    <w:p w14:paraId="7315B1AF"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GRUPO PETZ. Resultados 4T24. São Paulo: Petz, 2025. </w:t>
      </w:r>
    </w:p>
    <w:p w14:paraId="224E84FB"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lastRenderedPageBreak/>
        <w:t xml:space="preserve">ISTOÉ PET. Grupo Petz entra no mercado de alimentação seca. 2025. Disponível em: </w:t>
      </w:r>
      <w:hyperlink r:id="rId19" w:tgtFrame="_blank" w:history="1">
        <w:r w:rsidRPr="00214C2E">
          <w:rPr>
            <w:rStyle w:val="Hyperlink"/>
            <w:rFonts w:ascii="Arial" w:hAnsi="Arial" w:cs="Arial"/>
            <w:sz w:val="24"/>
            <w:szCs w:val="24"/>
          </w:rPr>
          <w:t>https://pet.istoe.com.br/grupo-petz-entra-no-mercado-de-alimentacao-seca/</w:t>
        </w:r>
      </w:hyperlink>
      <w:r w:rsidRPr="00214C2E">
        <w:rPr>
          <w:rFonts w:ascii="Arial" w:hAnsi="Arial" w:cs="Arial"/>
          <w:sz w:val="24"/>
          <w:szCs w:val="24"/>
        </w:rPr>
        <w:t xml:space="preserve">. Acesso em: 17 maio 2025. </w:t>
      </w:r>
    </w:p>
    <w:p w14:paraId="39505525"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MECALUX. Caso Prático: Petz: Pluralidade e competitividade no armazém da Petz. São Paulo: Mecalux, [201-?]. Disponível em: </w:t>
      </w:r>
      <w:hyperlink r:id="rId20" w:tgtFrame="_blank" w:history="1">
        <w:r w:rsidRPr="00214C2E">
          <w:rPr>
            <w:rStyle w:val="Hyperlink"/>
            <w:rFonts w:ascii="Arial" w:hAnsi="Arial" w:cs="Arial"/>
            <w:sz w:val="24"/>
            <w:szCs w:val="24"/>
          </w:rPr>
          <w:t>https://www.mecalux.com.br/blog/caso-pratico-petz-pluralidade-competitividade-armazem-petz</w:t>
        </w:r>
      </w:hyperlink>
      <w:r w:rsidRPr="00214C2E">
        <w:rPr>
          <w:rFonts w:ascii="Arial" w:hAnsi="Arial" w:cs="Arial"/>
          <w:sz w:val="24"/>
          <w:szCs w:val="24"/>
        </w:rPr>
        <w:t xml:space="preserve">. Acesso em: 27 maio 2025. </w:t>
      </w:r>
    </w:p>
    <w:p w14:paraId="59DF3C9D"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MOBINC. Mercado pet: comportamentos e tendências de consumo. 2024. Disponível em: </w:t>
      </w:r>
      <w:hyperlink r:id="rId21" w:tgtFrame="_blank" w:history="1">
        <w:r w:rsidRPr="00214C2E">
          <w:rPr>
            <w:rStyle w:val="Hyperlink"/>
            <w:rFonts w:ascii="Arial" w:hAnsi="Arial" w:cs="Arial"/>
            <w:sz w:val="24"/>
            <w:szCs w:val="24"/>
          </w:rPr>
          <w:t>https://mobinc.com.br/blog/mercado-pet-comportamentos-tendencias-consumo/</w:t>
        </w:r>
      </w:hyperlink>
      <w:r w:rsidRPr="00214C2E">
        <w:rPr>
          <w:rFonts w:ascii="Arial" w:hAnsi="Arial" w:cs="Arial"/>
          <w:sz w:val="24"/>
          <w:szCs w:val="24"/>
        </w:rPr>
        <w:t xml:space="preserve">. Acesso em: 15 maio 2025. </w:t>
      </w:r>
    </w:p>
    <w:p w14:paraId="64253A82"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MORDOR INTELLIGENCE. Brasil Pet Foods: Tamanho do mercado, participação e análise da indústria (tendências e previsões de crescimento até 2029). 2024. Disponível em: </w:t>
      </w:r>
      <w:hyperlink r:id="rId22" w:tgtFrame="_blank" w:history="1">
        <w:r w:rsidRPr="00214C2E">
          <w:rPr>
            <w:rStyle w:val="Hyperlink"/>
            <w:rFonts w:ascii="Arial" w:hAnsi="Arial" w:cs="Arial"/>
            <w:sz w:val="24"/>
            <w:szCs w:val="24"/>
          </w:rPr>
          <w:t>https://www.mordorintelligence.com/pt/industry-reports/brazil-pet-food-market</w:t>
        </w:r>
      </w:hyperlink>
      <w:r w:rsidRPr="00214C2E">
        <w:rPr>
          <w:rFonts w:ascii="Arial" w:hAnsi="Arial" w:cs="Arial"/>
          <w:sz w:val="24"/>
          <w:szCs w:val="24"/>
        </w:rPr>
        <w:t xml:space="preserve">. Acesso em: 20 abr. 2025. </w:t>
      </w:r>
    </w:p>
    <w:p w14:paraId="03428783"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NAKAGAWA, Fernando. Petz e Cobasi rebatem Petlove e dizem que fusão vai reduzir preços. CNN Brasil, [s.l.], 25 abr. 2025. Disponível em: </w:t>
      </w:r>
      <w:hyperlink r:id="rId23" w:tgtFrame="_blank" w:history="1">
        <w:r w:rsidRPr="00214C2E">
          <w:rPr>
            <w:rStyle w:val="Hyperlink"/>
            <w:rFonts w:ascii="Arial" w:hAnsi="Arial" w:cs="Arial"/>
            <w:sz w:val="24"/>
            <w:szCs w:val="24"/>
          </w:rPr>
          <w:t>https://www.cnnbrasil.com.br/economia/macroeconomia/petz-e-cobasi-rebatem-petlove-e-dizem-que-fusao-vai-reduzir-precos/</w:t>
        </w:r>
      </w:hyperlink>
      <w:r w:rsidRPr="00214C2E">
        <w:rPr>
          <w:rFonts w:ascii="Arial" w:hAnsi="Arial" w:cs="Arial"/>
          <w:sz w:val="24"/>
          <w:szCs w:val="24"/>
        </w:rPr>
        <w:t xml:space="preserve">. Acesso em: 18 maio 2025. </w:t>
      </w:r>
    </w:p>
    <w:p w14:paraId="2A5570DA"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NEWSBR. Grupo Petz entra para o mercado de alimentação seca com a marca Selections. 2025. Disponível em: </w:t>
      </w:r>
      <w:hyperlink r:id="rId24" w:tgtFrame="_blank" w:history="1">
        <w:r w:rsidRPr="00214C2E">
          <w:rPr>
            <w:rStyle w:val="Hyperlink"/>
            <w:rFonts w:ascii="Arial" w:hAnsi="Arial" w:cs="Arial"/>
            <w:sz w:val="24"/>
            <w:szCs w:val="24"/>
          </w:rPr>
          <w:t>https://www.inewsbr.com/2025/01/grupo-petz-entra-para-o-mercado-de-alimentacao-seca-com-a-marca-selections/</w:t>
        </w:r>
      </w:hyperlink>
      <w:r w:rsidRPr="00214C2E">
        <w:rPr>
          <w:rFonts w:ascii="Arial" w:hAnsi="Arial" w:cs="Arial"/>
          <w:sz w:val="24"/>
          <w:szCs w:val="24"/>
        </w:rPr>
        <w:t xml:space="preserve">. Acesso em: 17 maio 2025. </w:t>
      </w:r>
    </w:p>
    <w:p w14:paraId="2AD720E2"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Conheça o novo Clubz: clube de benefícios da Petz!. 11 out. 2024. Disponível em: </w:t>
      </w:r>
      <w:hyperlink r:id="rId25" w:tgtFrame="_blank" w:history="1">
        <w:r w:rsidRPr="00214C2E">
          <w:rPr>
            <w:rStyle w:val="Hyperlink"/>
            <w:rFonts w:ascii="Arial" w:hAnsi="Arial" w:cs="Arial"/>
            <w:sz w:val="24"/>
            <w:szCs w:val="24"/>
          </w:rPr>
          <w:t>https://www.petz.com.br/blog/clube-de-beneficios/</w:t>
        </w:r>
      </w:hyperlink>
      <w:r w:rsidRPr="00214C2E">
        <w:rPr>
          <w:rFonts w:ascii="Arial" w:hAnsi="Arial" w:cs="Arial"/>
          <w:sz w:val="24"/>
          <w:szCs w:val="24"/>
        </w:rPr>
        <w:t xml:space="preserve">. Acesso em: 22 maio 2025. </w:t>
      </w:r>
    </w:p>
    <w:p w14:paraId="1A1545BC"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Relatório de Sustentabilidade 2022. São Paulo: PETZ, 2023. Disponível em: </w:t>
      </w:r>
      <w:hyperlink r:id="rId26" w:tgtFrame="_blank" w:history="1">
        <w:r w:rsidRPr="00214C2E">
          <w:rPr>
            <w:rStyle w:val="Hyperlink"/>
            <w:rFonts w:ascii="Arial" w:hAnsi="Arial" w:cs="Arial"/>
            <w:sz w:val="24"/>
            <w:szCs w:val="24"/>
          </w:rPr>
          <w:t>https://api.mziq.com/mzfilemanager/v2/d/b06ff083-901c-4706-adda-d4b8c9344896/ce5fe62e-2d79-7c78-9014-9749f27b15e2?origin=2</w:t>
        </w:r>
      </w:hyperlink>
      <w:r w:rsidRPr="00214C2E">
        <w:rPr>
          <w:rFonts w:ascii="Arial" w:hAnsi="Arial" w:cs="Arial"/>
          <w:sz w:val="24"/>
          <w:szCs w:val="24"/>
        </w:rPr>
        <w:t xml:space="preserve">. Acesso em: 14 maio 2025. </w:t>
      </w:r>
    </w:p>
    <w:p w14:paraId="3D2109A6"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Sobre a Petz. 2024. Disponível em: </w:t>
      </w:r>
      <w:hyperlink r:id="rId27" w:tgtFrame="_blank" w:history="1">
        <w:r w:rsidRPr="00214C2E">
          <w:rPr>
            <w:rStyle w:val="Hyperlink"/>
            <w:rFonts w:ascii="Arial" w:hAnsi="Arial" w:cs="Arial"/>
            <w:sz w:val="24"/>
            <w:szCs w:val="24"/>
          </w:rPr>
          <w:t>https://ri.petz.com.br/conheca-a-petz/sobre-a-petz/</w:t>
        </w:r>
      </w:hyperlink>
      <w:r w:rsidRPr="00214C2E">
        <w:rPr>
          <w:rFonts w:ascii="Arial" w:hAnsi="Arial" w:cs="Arial"/>
          <w:sz w:val="24"/>
          <w:szCs w:val="24"/>
        </w:rPr>
        <w:t xml:space="preserve">. Acesso em: 15 maio 2025. </w:t>
      </w:r>
    </w:p>
    <w:p w14:paraId="377C02AB"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PETZ S.A. Nossas lojas. [2025?]. Disponível em: </w:t>
      </w:r>
      <w:hyperlink r:id="rId28" w:tgtFrame="_blank" w:history="1">
        <w:r w:rsidRPr="00214C2E">
          <w:rPr>
            <w:rStyle w:val="Hyperlink"/>
            <w:rFonts w:ascii="Arial" w:hAnsi="Arial" w:cs="Arial"/>
            <w:sz w:val="24"/>
            <w:szCs w:val="24"/>
          </w:rPr>
          <w:t>https://ri.petz.com.br/conheca-a-petz/nossas-lojas/</w:t>
        </w:r>
      </w:hyperlink>
      <w:r w:rsidRPr="00214C2E">
        <w:rPr>
          <w:rFonts w:ascii="Arial" w:hAnsi="Arial" w:cs="Arial"/>
          <w:sz w:val="24"/>
          <w:szCs w:val="24"/>
        </w:rPr>
        <w:t xml:space="preserve">. Acesso em: 17 maio 2025. </w:t>
      </w:r>
    </w:p>
    <w:p w14:paraId="590BAA52" w14:textId="6F4DC801" w:rsidR="00333ACC" w:rsidRPr="00214C2E" w:rsidRDefault="00EB3ED1" w:rsidP="00ED274F">
      <w:pPr>
        <w:spacing w:before="240" w:after="240" w:line="240" w:lineRule="auto"/>
        <w:rPr>
          <w:rFonts w:ascii="Arial" w:hAnsi="Arial" w:cs="Arial"/>
          <w:sz w:val="24"/>
          <w:szCs w:val="24"/>
        </w:rPr>
      </w:pPr>
      <w:r>
        <w:rPr>
          <w:rFonts w:ascii="Arial" w:hAnsi="Arial" w:cs="Arial"/>
          <w:sz w:val="24"/>
          <w:szCs w:val="24"/>
        </w:rPr>
        <w:t>BLOG PETZ</w:t>
      </w:r>
      <w:r w:rsidR="00333ACC">
        <w:rPr>
          <w:rFonts w:ascii="Arial" w:hAnsi="Arial" w:cs="Arial"/>
          <w:sz w:val="24"/>
          <w:szCs w:val="24"/>
        </w:rPr>
        <w:t>.</w:t>
      </w:r>
      <w:r>
        <w:rPr>
          <w:rFonts w:ascii="Arial" w:hAnsi="Arial" w:cs="Arial"/>
          <w:sz w:val="24"/>
          <w:szCs w:val="24"/>
        </w:rPr>
        <w:t xml:space="preserve"> Estrutura de banho e tosa</w:t>
      </w:r>
      <w:r w:rsidR="005A38F0">
        <w:rPr>
          <w:rFonts w:ascii="Arial" w:hAnsi="Arial" w:cs="Arial"/>
          <w:sz w:val="24"/>
          <w:szCs w:val="24"/>
        </w:rPr>
        <w:t>. 20 ago</w:t>
      </w:r>
      <w:r w:rsidR="003D79F3">
        <w:rPr>
          <w:rFonts w:ascii="Arial" w:hAnsi="Arial" w:cs="Arial"/>
          <w:sz w:val="24"/>
          <w:szCs w:val="24"/>
        </w:rPr>
        <w:t xml:space="preserve">. 2024. Disponível em: </w:t>
      </w:r>
      <w:hyperlink r:id="rId29" w:history="1">
        <w:r w:rsidR="003D79F3" w:rsidRPr="00466AE6">
          <w:rPr>
            <w:rStyle w:val="Hyperlink"/>
            <w:rFonts w:ascii="Arial" w:hAnsi="Arial" w:cs="Arial"/>
            <w:sz w:val="24"/>
            <w:szCs w:val="24"/>
          </w:rPr>
          <w:t>https://www.petz.com.br/blog/estrutura-de-banho-e-tosa/</w:t>
        </w:r>
      </w:hyperlink>
      <w:r w:rsidR="003D79F3">
        <w:rPr>
          <w:rFonts w:ascii="Arial" w:hAnsi="Arial" w:cs="Arial"/>
          <w:sz w:val="24"/>
          <w:szCs w:val="24"/>
        </w:rPr>
        <w:t>. Acesso em: 27 maio 2025</w:t>
      </w:r>
      <w:r w:rsidR="00333ACC">
        <w:rPr>
          <w:rFonts w:ascii="Arial" w:hAnsi="Arial" w:cs="Arial"/>
          <w:sz w:val="24"/>
          <w:szCs w:val="24"/>
        </w:rPr>
        <w:t xml:space="preserve"> </w:t>
      </w:r>
    </w:p>
    <w:p w14:paraId="4616A2C9" w14:textId="77777777" w:rsidR="00ED274F" w:rsidRPr="00214C2E"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PIOVEZAN, Rogério. Acionistas aprovam fusão de negócios entre Cobasi e Petz. CNN Brasil, [s.l.], 14 mar. 2025. Disponível em: </w:t>
      </w:r>
      <w:hyperlink r:id="rId30" w:tgtFrame="_blank" w:history="1">
        <w:r w:rsidRPr="00214C2E">
          <w:rPr>
            <w:rStyle w:val="Hyperlink"/>
            <w:rFonts w:ascii="Arial" w:hAnsi="Arial" w:cs="Arial"/>
            <w:sz w:val="24"/>
            <w:szCs w:val="24"/>
          </w:rPr>
          <w:t>https://www.cnnbrasil.com.br/economia/negocios/acionistas-aprovam-fusao-de-negocios-entre-cobasi-e-petz/</w:t>
        </w:r>
      </w:hyperlink>
      <w:r w:rsidRPr="00214C2E">
        <w:rPr>
          <w:rFonts w:ascii="Arial" w:hAnsi="Arial" w:cs="Arial"/>
          <w:sz w:val="24"/>
          <w:szCs w:val="24"/>
        </w:rPr>
        <w:t xml:space="preserve">. Acesso em: 16 maio 2025. </w:t>
      </w:r>
    </w:p>
    <w:p w14:paraId="6D6FD8DA"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PORTER, Michael E. How Competitve Forces Shape Strategy. Harvard Business Review, Brighton, v.57, n.2, p. 137-145, mar./abr. 1979. </w:t>
      </w:r>
    </w:p>
    <w:p w14:paraId="7DB60A76" w14:textId="0FC8A6D8" w:rsidR="007D613F" w:rsidRPr="00214C2E" w:rsidRDefault="00397F55" w:rsidP="00ED274F">
      <w:pPr>
        <w:spacing w:before="240" w:after="240" w:line="240" w:lineRule="auto"/>
        <w:rPr>
          <w:rFonts w:ascii="Arial" w:hAnsi="Arial" w:cs="Arial"/>
          <w:sz w:val="24"/>
          <w:szCs w:val="24"/>
        </w:rPr>
      </w:pPr>
      <w:r w:rsidRPr="00397F55">
        <w:rPr>
          <w:rFonts w:ascii="Arial" w:hAnsi="Arial" w:cs="Arial"/>
          <w:sz w:val="24"/>
          <w:szCs w:val="24"/>
        </w:rPr>
        <w:lastRenderedPageBreak/>
        <w:t xml:space="preserve">SIMPLESVET. Mercado Pet Food 2025: tendências e oportunidades. </w:t>
      </w:r>
      <w:r w:rsidR="00AE0D35">
        <w:rPr>
          <w:rFonts w:ascii="Arial" w:hAnsi="Arial" w:cs="Arial"/>
          <w:sz w:val="24"/>
          <w:szCs w:val="24"/>
        </w:rPr>
        <w:t>23 abr. 2025.</w:t>
      </w:r>
      <w:r w:rsidRPr="00397F55">
        <w:rPr>
          <w:rFonts w:ascii="Arial" w:hAnsi="Arial" w:cs="Arial"/>
          <w:sz w:val="24"/>
          <w:szCs w:val="24"/>
        </w:rPr>
        <w:t xml:space="preserve"> Disponível em: </w:t>
      </w:r>
      <w:hyperlink r:id="rId31" w:tgtFrame="_blank" w:history="1">
        <w:r w:rsidRPr="00397F55">
          <w:rPr>
            <w:rStyle w:val="Hyperlink"/>
            <w:rFonts w:ascii="Arial" w:hAnsi="Arial" w:cs="Arial"/>
            <w:sz w:val="24"/>
            <w:szCs w:val="24"/>
          </w:rPr>
          <w:t>https://simples.vet/blog/vendas/mercado-pet-food/</w:t>
        </w:r>
      </w:hyperlink>
      <w:r w:rsidRPr="00397F55">
        <w:rPr>
          <w:rFonts w:ascii="Arial" w:hAnsi="Arial" w:cs="Arial"/>
          <w:sz w:val="24"/>
          <w:szCs w:val="24"/>
        </w:rPr>
        <w:t>. Acesso em: 27 maio 2025.</w:t>
      </w:r>
    </w:p>
    <w:p w14:paraId="76DF093F" w14:textId="77777777" w:rsidR="00ED274F" w:rsidRDefault="00ED274F" w:rsidP="00ED274F">
      <w:pPr>
        <w:spacing w:before="240" w:after="240" w:line="240" w:lineRule="auto"/>
        <w:rPr>
          <w:rFonts w:ascii="Arial" w:hAnsi="Arial" w:cs="Arial"/>
          <w:sz w:val="24"/>
          <w:szCs w:val="24"/>
        </w:rPr>
      </w:pPr>
      <w:r w:rsidRPr="00214C2E">
        <w:rPr>
          <w:rFonts w:ascii="Arial" w:hAnsi="Arial" w:cs="Arial"/>
          <w:sz w:val="24"/>
          <w:szCs w:val="24"/>
        </w:rPr>
        <w:t xml:space="preserve">TREVIZAN, Karina. Fusão entre Petz e Cobasi: entenda impacto do negócio bilionário para o setor e consumidores. ISTOÉ Dinheiro, [s.l.], 20 abr. 2024. Disponível em: </w:t>
      </w:r>
      <w:hyperlink r:id="rId32" w:tgtFrame="_blank" w:history="1">
        <w:r w:rsidRPr="00214C2E">
          <w:rPr>
            <w:rStyle w:val="Hyperlink"/>
            <w:rFonts w:ascii="Arial" w:hAnsi="Arial" w:cs="Arial"/>
            <w:sz w:val="24"/>
            <w:szCs w:val="24"/>
          </w:rPr>
          <w:t>https://istoedinheiro.com.br/fusao-entre-petz-e-cobasi-entenda-impacto-do-negocio-bilionario-para-o-setor-e-consumidores/</w:t>
        </w:r>
      </w:hyperlink>
      <w:r w:rsidRPr="00214C2E">
        <w:rPr>
          <w:rFonts w:ascii="Arial" w:hAnsi="Arial" w:cs="Arial"/>
          <w:sz w:val="24"/>
          <w:szCs w:val="24"/>
        </w:rPr>
        <w:t xml:space="preserve">. Acesso em: 17 maio 2025. </w:t>
      </w:r>
    </w:p>
    <w:p w14:paraId="005D282C" w14:textId="63F9E016" w:rsidR="002652D8" w:rsidRPr="00214C2E" w:rsidRDefault="002652D8" w:rsidP="00ED274F">
      <w:pPr>
        <w:spacing w:before="240" w:after="240" w:line="240" w:lineRule="auto"/>
        <w:rPr>
          <w:rFonts w:ascii="Arial" w:hAnsi="Arial" w:cs="Arial"/>
          <w:sz w:val="24"/>
          <w:szCs w:val="24"/>
        </w:rPr>
      </w:pPr>
      <w:r>
        <w:rPr>
          <w:rFonts w:ascii="Arial" w:hAnsi="Arial" w:cs="Arial"/>
          <w:sz w:val="24"/>
          <w:szCs w:val="24"/>
        </w:rPr>
        <w:t>VASCONCELLOS, Hyg</w:t>
      </w:r>
      <w:r w:rsidR="00D63238">
        <w:rPr>
          <w:rFonts w:ascii="Arial" w:hAnsi="Arial" w:cs="Arial"/>
          <w:sz w:val="24"/>
          <w:szCs w:val="24"/>
        </w:rPr>
        <w:t>i</w:t>
      </w:r>
      <w:r>
        <w:rPr>
          <w:rFonts w:ascii="Arial" w:hAnsi="Arial" w:cs="Arial"/>
          <w:sz w:val="24"/>
          <w:szCs w:val="24"/>
        </w:rPr>
        <w:t>no</w:t>
      </w:r>
      <w:r w:rsidR="003019F0">
        <w:rPr>
          <w:rFonts w:ascii="Arial" w:hAnsi="Arial" w:cs="Arial"/>
          <w:sz w:val="24"/>
          <w:szCs w:val="24"/>
        </w:rPr>
        <w:t xml:space="preserve">. </w:t>
      </w:r>
      <w:r w:rsidR="003019F0" w:rsidRPr="003019F0">
        <w:rPr>
          <w:rFonts w:ascii="Arial" w:hAnsi="Arial" w:cs="Arial"/>
          <w:i/>
          <w:iCs/>
          <w:sz w:val="24"/>
          <w:szCs w:val="24"/>
        </w:rPr>
        <w:t>Comida orgânica, vegana e natural ganha mercado pet; veja prós e contras</w:t>
      </w:r>
      <w:r w:rsidR="00E51732">
        <w:rPr>
          <w:rFonts w:ascii="Arial" w:hAnsi="Arial" w:cs="Arial"/>
          <w:i/>
          <w:iCs/>
          <w:sz w:val="24"/>
          <w:szCs w:val="24"/>
        </w:rPr>
        <w:t xml:space="preserve">. </w:t>
      </w:r>
      <w:r w:rsidR="00E51732">
        <w:rPr>
          <w:rFonts w:ascii="Arial" w:hAnsi="Arial" w:cs="Arial"/>
          <w:sz w:val="24"/>
          <w:szCs w:val="24"/>
        </w:rPr>
        <w:t xml:space="preserve">UOL, </w:t>
      </w:r>
      <w:r w:rsidR="005C579C">
        <w:rPr>
          <w:rFonts w:ascii="Arial" w:hAnsi="Arial" w:cs="Arial"/>
          <w:sz w:val="24"/>
          <w:szCs w:val="24"/>
        </w:rPr>
        <w:t>09 mar. 2021. Disponível em</w:t>
      </w:r>
      <w:r w:rsidR="00DC481C">
        <w:rPr>
          <w:rFonts w:ascii="Arial" w:hAnsi="Arial" w:cs="Arial"/>
          <w:sz w:val="24"/>
          <w:szCs w:val="24"/>
        </w:rPr>
        <w:t xml:space="preserve">: </w:t>
      </w:r>
      <w:hyperlink r:id="rId33" w:history="1">
        <w:r w:rsidR="00DC481C" w:rsidRPr="00466AE6">
          <w:rPr>
            <w:rStyle w:val="Hyperlink"/>
            <w:rFonts w:ascii="Arial" w:hAnsi="Arial" w:cs="Arial"/>
            <w:sz w:val="24"/>
            <w:szCs w:val="24"/>
          </w:rPr>
          <w:t>https://www.uol.com.br/nossa/noticias/redacao/2021/03/09/comida-organica-vegana-e-natural-ganha-mercado-pet-veja-pros-e-contras.htm</w:t>
        </w:r>
      </w:hyperlink>
      <w:r w:rsidR="00DC481C">
        <w:rPr>
          <w:rFonts w:ascii="Arial" w:hAnsi="Arial" w:cs="Arial"/>
          <w:sz w:val="24"/>
          <w:szCs w:val="24"/>
        </w:rPr>
        <w:t>. Acesso em: 27 maio. 2025</w:t>
      </w:r>
    </w:p>
    <w:p w14:paraId="059B71E9" w14:textId="65729F02" w:rsidR="00F447A4" w:rsidRDefault="00ED274F" w:rsidP="00ED274F">
      <w:pPr>
        <w:rPr>
          <w:rFonts w:ascii="Arial" w:hAnsi="Arial" w:cs="Arial"/>
          <w:sz w:val="24"/>
          <w:szCs w:val="24"/>
        </w:rPr>
      </w:pPr>
      <w:r w:rsidRPr="00214C2E">
        <w:rPr>
          <w:rFonts w:ascii="Arial" w:hAnsi="Arial" w:cs="Arial"/>
          <w:sz w:val="24"/>
          <w:szCs w:val="24"/>
        </w:rPr>
        <w:t xml:space="preserve">VIRI, Natalia. Petz e Cobasi selam ‘fusão de iguais’ que cria gigante de R$ 7 bilhões. Exame, [s.l.], 19 abr. 2024. Disponível em: </w:t>
      </w:r>
      <w:hyperlink r:id="rId34" w:tgtFrame="_blank" w:history="1">
        <w:r w:rsidRPr="00214C2E">
          <w:rPr>
            <w:rStyle w:val="Hyperlink"/>
            <w:rFonts w:ascii="Arial" w:hAnsi="Arial" w:cs="Arial"/>
            <w:sz w:val="24"/>
            <w:szCs w:val="24"/>
          </w:rPr>
          <w:t>https://exame.com/insight/petz-e-cobasi-anunciam-fusao-de-iguais-que-cria-gigante-de-r-7-bilhoes/p</w:t>
        </w:r>
      </w:hyperlink>
      <w:r w:rsidRPr="00214C2E">
        <w:rPr>
          <w:rFonts w:ascii="Arial" w:hAnsi="Arial" w:cs="Arial"/>
          <w:sz w:val="24"/>
          <w:szCs w:val="24"/>
        </w:rPr>
        <w:t>. Acesso em: 26 maio 2025</w:t>
      </w:r>
    </w:p>
    <w:p w14:paraId="2F2EC803" w14:textId="77777777" w:rsidR="006836C0" w:rsidRDefault="006836C0" w:rsidP="00ED274F">
      <w:pPr>
        <w:rPr>
          <w:rFonts w:ascii="Arial" w:hAnsi="Arial" w:cs="Arial"/>
          <w:sz w:val="24"/>
          <w:szCs w:val="24"/>
        </w:rPr>
      </w:pPr>
    </w:p>
    <w:p w14:paraId="35E6BDAD" w14:textId="77777777" w:rsidR="006836C0" w:rsidRDefault="006836C0" w:rsidP="00ED274F">
      <w:pPr>
        <w:rPr>
          <w:rFonts w:ascii="Arial" w:hAnsi="Arial" w:cs="Arial"/>
          <w:sz w:val="24"/>
          <w:szCs w:val="24"/>
        </w:rPr>
      </w:pPr>
    </w:p>
    <w:p w14:paraId="6806E819" w14:textId="77777777" w:rsidR="006836C0" w:rsidRDefault="006836C0" w:rsidP="00ED274F">
      <w:pPr>
        <w:rPr>
          <w:rFonts w:ascii="Arial" w:hAnsi="Arial" w:cs="Arial"/>
          <w:sz w:val="24"/>
          <w:szCs w:val="24"/>
        </w:rPr>
      </w:pPr>
    </w:p>
    <w:p w14:paraId="4A9A546F" w14:textId="77777777" w:rsidR="006836C0" w:rsidRDefault="006836C0" w:rsidP="00ED274F">
      <w:pPr>
        <w:rPr>
          <w:rFonts w:ascii="Arial" w:hAnsi="Arial" w:cs="Arial"/>
          <w:sz w:val="24"/>
          <w:szCs w:val="24"/>
        </w:rPr>
      </w:pPr>
    </w:p>
    <w:p w14:paraId="046C9C6B" w14:textId="77777777" w:rsidR="006836C0" w:rsidRDefault="006836C0" w:rsidP="00ED274F">
      <w:pPr>
        <w:rPr>
          <w:rFonts w:ascii="Arial" w:hAnsi="Arial" w:cs="Arial"/>
          <w:sz w:val="24"/>
          <w:szCs w:val="24"/>
        </w:rPr>
      </w:pPr>
    </w:p>
    <w:p w14:paraId="425B4D3B" w14:textId="77777777" w:rsidR="006836C0" w:rsidRDefault="006836C0" w:rsidP="00ED274F">
      <w:pPr>
        <w:rPr>
          <w:rFonts w:ascii="Arial" w:hAnsi="Arial" w:cs="Arial"/>
          <w:sz w:val="24"/>
          <w:szCs w:val="24"/>
        </w:rPr>
      </w:pPr>
    </w:p>
    <w:p w14:paraId="204DFF84" w14:textId="77777777" w:rsidR="006836C0" w:rsidRDefault="006836C0" w:rsidP="00ED274F">
      <w:pPr>
        <w:rPr>
          <w:rFonts w:ascii="Arial" w:hAnsi="Arial" w:cs="Arial"/>
          <w:sz w:val="24"/>
          <w:szCs w:val="24"/>
        </w:rPr>
      </w:pPr>
    </w:p>
    <w:p w14:paraId="7DD9DA8A" w14:textId="77777777" w:rsidR="006836C0" w:rsidRDefault="006836C0" w:rsidP="00ED274F">
      <w:pPr>
        <w:rPr>
          <w:rFonts w:ascii="Arial" w:hAnsi="Arial" w:cs="Arial"/>
          <w:sz w:val="24"/>
          <w:szCs w:val="24"/>
        </w:rPr>
      </w:pPr>
    </w:p>
    <w:p w14:paraId="43028B29" w14:textId="77777777" w:rsidR="006836C0" w:rsidRDefault="006836C0" w:rsidP="00ED274F">
      <w:pPr>
        <w:rPr>
          <w:rFonts w:ascii="Arial" w:hAnsi="Arial" w:cs="Arial"/>
          <w:sz w:val="24"/>
          <w:szCs w:val="24"/>
        </w:rPr>
      </w:pPr>
    </w:p>
    <w:p w14:paraId="756A0694" w14:textId="77777777" w:rsidR="006836C0" w:rsidRDefault="006836C0" w:rsidP="00ED274F">
      <w:pPr>
        <w:rPr>
          <w:rFonts w:ascii="Arial" w:hAnsi="Arial" w:cs="Arial"/>
          <w:sz w:val="24"/>
          <w:szCs w:val="24"/>
        </w:rPr>
      </w:pPr>
    </w:p>
    <w:p w14:paraId="1E6880E2" w14:textId="77777777" w:rsidR="006836C0" w:rsidRDefault="006836C0" w:rsidP="00ED274F">
      <w:pPr>
        <w:rPr>
          <w:rFonts w:ascii="Arial" w:hAnsi="Arial" w:cs="Arial"/>
          <w:sz w:val="24"/>
          <w:szCs w:val="24"/>
        </w:rPr>
      </w:pPr>
    </w:p>
    <w:p w14:paraId="6D3114A4" w14:textId="77777777" w:rsidR="006836C0" w:rsidRDefault="006836C0" w:rsidP="00ED274F">
      <w:pPr>
        <w:rPr>
          <w:rFonts w:ascii="Arial" w:hAnsi="Arial" w:cs="Arial"/>
          <w:sz w:val="24"/>
          <w:szCs w:val="24"/>
        </w:rPr>
      </w:pPr>
    </w:p>
    <w:p w14:paraId="6A77D8DF" w14:textId="77777777" w:rsidR="006836C0" w:rsidRDefault="006836C0" w:rsidP="00ED274F">
      <w:pPr>
        <w:rPr>
          <w:rFonts w:ascii="Arial" w:hAnsi="Arial" w:cs="Arial"/>
          <w:sz w:val="24"/>
          <w:szCs w:val="24"/>
        </w:rPr>
      </w:pPr>
    </w:p>
    <w:p w14:paraId="18F46BB3" w14:textId="77777777" w:rsidR="006836C0" w:rsidRDefault="006836C0" w:rsidP="00ED274F">
      <w:pPr>
        <w:rPr>
          <w:rFonts w:ascii="Arial" w:hAnsi="Arial" w:cs="Arial"/>
          <w:sz w:val="24"/>
          <w:szCs w:val="24"/>
        </w:rPr>
      </w:pPr>
    </w:p>
    <w:p w14:paraId="374C6BC4" w14:textId="77777777" w:rsidR="006836C0" w:rsidRDefault="006836C0" w:rsidP="00ED274F">
      <w:pPr>
        <w:rPr>
          <w:rFonts w:ascii="Arial" w:hAnsi="Arial" w:cs="Arial"/>
          <w:sz w:val="24"/>
          <w:szCs w:val="24"/>
        </w:rPr>
      </w:pPr>
    </w:p>
    <w:p w14:paraId="6A166171" w14:textId="77777777" w:rsidR="006836C0" w:rsidRDefault="006836C0" w:rsidP="00ED274F">
      <w:pPr>
        <w:rPr>
          <w:rFonts w:ascii="Arial" w:hAnsi="Arial" w:cs="Arial"/>
          <w:sz w:val="24"/>
          <w:szCs w:val="24"/>
        </w:rPr>
      </w:pPr>
    </w:p>
    <w:p w14:paraId="11DCC21F" w14:textId="77777777" w:rsidR="006836C0" w:rsidRDefault="006836C0" w:rsidP="00ED274F">
      <w:pPr>
        <w:rPr>
          <w:rFonts w:ascii="Arial" w:hAnsi="Arial" w:cs="Arial"/>
          <w:sz w:val="24"/>
          <w:szCs w:val="24"/>
        </w:rPr>
      </w:pPr>
    </w:p>
    <w:p w14:paraId="462DCAA3" w14:textId="77777777" w:rsidR="006836C0" w:rsidRDefault="006836C0" w:rsidP="00ED274F">
      <w:pPr>
        <w:rPr>
          <w:rFonts w:ascii="Arial" w:hAnsi="Arial" w:cs="Arial"/>
          <w:sz w:val="24"/>
          <w:szCs w:val="24"/>
        </w:rPr>
      </w:pPr>
    </w:p>
    <w:p w14:paraId="202D7942" w14:textId="77777777" w:rsidR="006836C0" w:rsidRDefault="006836C0" w:rsidP="00ED274F">
      <w:pPr>
        <w:rPr>
          <w:rFonts w:ascii="Arial" w:hAnsi="Arial" w:cs="Arial"/>
          <w:sz w:val="24"/>
          <w:szCs w:val="24"/>
        </w:rPr>
      </w:pPr>
    </w:p>
    <w:p w14:paraId="4176E900" w14:textId="77777777" w:rsidR="00B737B0" w:rsidRDefault="00B737B0" w:rsidP="00ED274F">
      <w:pPr>
        <w:rPr>
          <w:rFonts w:ascii="Arial" w:hAnsi="Arial" w:cs="Arial"/>
          <w:sz w:val="24"/>
          <w:szCs w:val="24"/>
        </w:rPr>
      </w:pPr>
    </w:p>
    <w:p w14:paraId="5D44DD3A" w14:textId="73E394F3" w:rsidR="00B737B0" w:rsidRPr="000F4861" w:rsidRDefault="00B737B0" w:rsidP="000F4861">
      <w:pPr>
        <w:rPr>
          <w:rFonts w:ascii="Calibri" w:eastAsia="Calibri" w:hAnsi="Calibri" w:cs="Calibri"/>
        </w:rPr>
      </w:pPr>
    </w:p>
    <w:sectPr w:rsidR="00B737B0" w:rsidRPr="000F4861" w:rsidSect="002E3FDA">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Fabricio Segundo 23025536" w:date="2025-05-24T12:18:00Z" w:initials="Fd">
    <w:p w14:paraId="1F949FFA" w14:textId="77777777" w:rsidR="00FE4FAB" w:rsidRDefault="00FE4FAB" w:rsidP="00FE4FAB">
      <w:pPr>
        <w:pStyle w:val="Textodecomentrio"/>
      </w:pPr>
      <w:r>
        <w:rPr>
          <w:rStyle w:val="Refdecomentrio"/>
        </w:rPr>
        <w:annotationRef/>
      </w:r>
      <w:r>
        <w:t>Falta citação, mas ficou bom tmbém</w:t>
      </w:r>
    </w:p>
  </w:comment>
  <w:comment w:id="20" w:author="Fabricio Segundo 23025536" w:date="2025-05-24T05:36:00Z" w:initials="F2">
    <w:p w14:paraId="7DD1661A" w14:textId="0A4E2BC5" w:rsidR="00660966" w:rsidRDefault="00660966">
      <w:pPr>
        <w:pStyle w:val="Textodecomentrio"/>
      </w:pPr>
      <w:r>
        <w:rPr>
          <w:rStyle w:val="Refdecomentrio"/>
        </w:rPr>
        <w:annotationRef/>
      </w:r>
      <w:r w:rsidRPr="530F906C">
        <w:t>Esse texto poderia estar antes do parágrafo que começa com "Concluímos que..."</w:t>
      </w:r>
    </w:p>
    <w:p w14:paraId="713653BB" w14:textId="4F27A74E" w:rsidR="00660966" w:rsidRDefault="00660966">
      <w:pPr>
        <w:pStyle w:val="Textodecomentrio"/>
      </w:pPr>
    </w:p>
    <w:p w14:paraId="56EA5B8D" w14:textId="629C4321" w:rsidR="00660966" w:rsidRDefault="00660966">
      <w:pPr>
        <w:pStyle w:val="Textodecomentrio"/>
      </w:pPr>
      <w:r w:rsidRPr="18CD9D77">
        <w:t>Ele também contém informações repetidas do Panorama, como o market share, que a Petz diz que seria de 10%. No panorama citei que há divergencias do poder de mercado das empresas, aqui você pode citar que as projeções de market share são discrepantes (vide o que foi afirmado por especialistas no artigo da IstoÉ que vc colocou) e que essa força de Porter pode sofrer variações ainda desconhecidas, no futuro. Vou acertar a refer~encia da istoe que voce colocou</w:t>
      </w:r>
    </w:p>
    <w:p w14:paraId="63DBC05F" w14:textId="7623A843" w:rsidR="00660966" w:rsidRDefault="00660966">
      <w:pPr>
        <w:pStyle w:val="Textodecomentrio"/>
      </w:pPr>
    </w:p>
    <w:p w14:paraId="31082930" w14:textId="21863B39" w:rsidR="00660966" w:rsidRDefault="00660966">
      <w:pPr>
        <w:pStyle w:val="Textodecomentrio"/>
      </w:pPr>
      <w:r w:rsidRPr="071DE0DC">
        <w:t>E pra não esquecer: Coloque as citações.</w:t>
      </w:r>
    </w:p>
  </w:comment>
  <w:comment w:id="23" w:author="Guest User" w:date="2025-05-26T16:20:00Z" w:initials="GU">
    <w:p w14:paraId="0C94C7F1" w14:textId="1EBC0020" w:rsidR="00813978" w:rsidRDefault="00813978">
      <w:pPr>
        <w:pStyle w:val="Textodecomentrio"/>
      </w:pPr>
      <w:r>
        <w:rPr>
          <w:rStyle w:val="Refdecomentrio"/>
        </w:rPr>
        <w:annotationRef/>
      </w:r>
      <w:r w:rsidRPr="3E14D9D7">
        <w:t>Sugestões que podem explicar melhor a ameça de produtos substitutos. Colocando fatores relevantes como Relação preço- desempenho. custo e a ideia de alimentação melhorada para seu "amigo pet"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49FFA" w15:done="0"/>
  <w15:commentEx w15:paraId="31082930" w15:done="0"/>
  <w15:commentEx w15:paraId="0C94C7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626377" w16cex:dateUtc="2025-05-24T15:18:00Z"/>
  <w16cex:commentExtensible w16cex:durableId="57DE695D" w16cex:dateUtc="2025-05-24T15:36:00Z"/>
  <w16cex:commentExtensible w16cex:durableId="5927CEA4" w16cex:dateUtc="2025-05-26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49FFA" w16cid:durableId="74626377"/>
  <w16cid:commentId w16cid:paraId="31082930" w16cid:durableId="57DE695D"/>
  <w16cid:commentId w16cid:paraId="0C94C7F1" w16cid:durableId="5927CE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0470" w14:textId="77777777" w:rsidR="00D34ADF" w:rsidRDefault="00D34ADF">
      <w:pPr>
        <w:spacing w:after="0" w:line="240" w:lineRule="auto"/>
      </w:pPr>
      <w:r>
        <w:separator/>
      </w:r>
    </w:p>
  </w:endnote>
  <w:endnote w:type="continuationSeparator" w:id="0">
    <w:p w14:paraId="76B08855" w14:textId="77777777" w:rsidR="00D34ADF" w:rsidRDefault="00D3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83DB" w14:textId="77777777" w:rsidR="00D34ADF" w:rsidRDefault="00D34ADF">
      <w:pPr>
        <w:spacing w:after="0" w:line="240" w:lineRule="auto"/>
      </w:pPr>
      <w:r>
        <w:separator/>
      </w:r>
    </w:p>
  </w:footnote>
  <w:footnote w:type="continuationSeparator" w:id="0">
    <w:p w14:paraId="51F873F7" w14:textId="77777777" w:rsidR="00D34ADF" w:rsidRDefault="00D34AD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Q7fn3YwuxKMv/5" int2:id="pt3uNiv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E38"/>
    <w:multiLevelType w:val="hybridMultilevel"/>
    <w:tmpl w:val="188E6EF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F965C5"/>
    <w:multiLevelType w:val="hybridMultilevel"/>
    <w:tmpl w:val="FFFFFFFF"/>
    <w:lvl w:ilvl="0" w:tplc="B50E5372">
      <w:start w:val="1"/>
      <w:numFmt w:val="bullet"/>
      <w:lvlText w:val=""/>
      <w:lvlJc w:val="left"/>
      <w:pPr>
        <w:ind w:left="720" w:hanging="360"/>
      </w:pPr>
      <w:rPr>
        <w:rFonts w:ascii="Symbol" w:hAnsi="Symbol" w:hint="default"/>
      </w:rPr>
    </w:lvl>
    <w:lvl w:ilvl="1" w:tplc="C6F4F774">
      <w:start w:val="1"/>
      <w:numFmt w:val="bullet"/>
      <w:lvlText w:val="o"/>
      <w:lvlJc w:val="left"/>
      <w:pPr>
        <w:ind w:left="1440" w:hanging="360"/>
      </w:pPr>
      <w:rPr>
        <w:rFonts w:ascii="Courier New" w:hAnsi="Courier New" w:hint="default"/>
      </w:rPr>
    </w:lvl>
    <w:lvl w:ilvl="2" w:tplc="C0EC96B0">
      <w:start w:val="1"/>
      <w:numFmt w:val="bullet"/>
      <w:lvlText w:val=""/>
      <w:lvlJc w:val="left"/>
      <w:pPr>
        <w:ind w:left="2160" w:hanging="360"/>
      </w:pPr>
      <w:rPr>
        <w:rFonts w:ascii="Wingdings" w:hAnsi="Wingdings" w:hint="default"/>
      </w:rPr>
    </w:lvl>
    <w:lvl w:ilvl="3" w:tplc="860E59B6">
      <w:start w:val="1"/>
      <w:numFmt w:val="bullet"/>
      <w:lvlText w:val=""/>
      <w:lvlJc w:val="left"/>
      <w:pPr>
        <w:ind w:left="2880" w:hanging="360"/>
      </w:pPr>
      <w:rPr>
        <w:rFonts w:ascii="Symbol" w:hAnsi="Symbol" w:hint="default"/>
      </w:rPr>
    </w:lvl>
    <w:lvl w:ilvl="4" w:tplc="F61ACBAC">
      <w:start w:val="1"/>
      <w:numFmt w:val="bullet"/>
      <w:lvlText w:val="o"/>
      <w:lvlJc w:val="left"/>
      <w:pPr>
        <w:ind w:left="3600" w:hanging="360"/>
      </w:pPr>
      <w:rPr>
        <w:rFonts w:ascii="Courier New" w:hAnsi="Courier New" w:hint="default"/>
      </w:rPr>
    </w:lvl>
    <w:lvl w:ilvl="5" w:tplc="18E8F3AA">
      <w:start w:val="1"/>
      <w:numFmt w:val="bullet"/>
      <w:lvlText w:val=""/>
      <w:lvlJc w:val="left"/>
      <w:pPr>
        <w:ind w:left="4320" w:hanging="360"/>
      </w:pPr>
      <w:rPr>
        <w:rFonts w:ascii="Wingdings" w:hAnsi="Wingdings" w:hint="default"/>
      </w:rPr>
    </w:lvl>
    <w:lvl w:ilvl="6" w:tplc="73EC81C6">
      <w:start w:val="1"/>
      <w:numFmt w:val="bullet"/>
      <w:lvlText w:val=""/>
      <w:lvlJc w:val="left"/>
      <w:pPr>
        <w:ind w:left="5040" w:hanging="360"/>
      </w:pPr>
      <w:rPr>
        <w:rFonts w:ascii="Symbol" w:hAnsi="Symbol" w:hint="default"/>
      </w:rPr>
    </w:lvl>
    <w:lvl w:ilvl="7" w:tplc="1F3E03E6">
      <w:start w:val="1"/>
      <w:numFmt w:val="bullet"/>
      <w:lvlText w:val="o"/>
      <w:lvlJc w:val="left"/>
      <w:pPr>
        <w:ind w:left="5760" w:hanging="360"/>
      </w:pPr>
      <w:rPr>
        <w:rFonts w:ascii="Courier New" w:hAnsi="Courier New" w:hint="default"/>
      </w:rPr>
    </w:lvl>
    <w:lvl w:ilvl="8" w:tplc="0A70DC96">
      <w:start w:val="1"/>
      <w:numFmt w:val="bullet"/>
      <w:lvlText w:val=""/>
      <w:lvlJc w:val="left"/>
      <w:pPr>
        <w:ind w:left="6480" w:hanging="360"/>
      </w:pPr>
      <w:rPr>
        <w:rFonts w:ascii="Wingdings" w:hAnsi="Wingdings" w:hint="default"/>
      </w:rPr>
    </w:lvl>
  </w:abstractNum>
  <w:abstractNum w:abstractNumId="2" w15:restartNumberingAfterBreak="0">
    <w:nsid w:val="122B3B40"/>
    <w:multiLevelType w:val="hybridMultilevel"/>
    <w:tmpl w:val="FFFFFFFF"/>
    <w:lvl w:ilvl="0" w:tplc="FDC4E152">
      <w:start w:val="1"/>
      <w:numFmt w:val="decimal"/>
      <w:lvlText w:val="%1."/>
      <w:lvlJc w:val="left"/>
      <w:pPr>
        <w:ind w:left="1080" w:hanging="360"/>
      </w:pPr>
    </w:lvl>
    <w:lvl w:ilvl="1" w:tplc="AA66B504">
      <w:start w:val="1"/>
      <w:numFmt w:val="lowerLetter"/>
      <w:lvlText w:val="%2."/>
      <w:lvlJc w:val="left"/>
      <w:pPr>
        <w:ind w:left="1800" w:hanging="360"/>
      </w:pPr>
    </w:lvl>
    <w:lvl w:ilvl="2" w:tplc="EEF23B1C">
      <w:start w:val="1"/>
      <w:numFmt w:val="lowerRoman"/>
      <w:lvlText w:val="%3."/>
      <w:lvlJc w:val="right"/>
      <w:pPr>
        <w:ind w:left="2520" w:hanging="180"/>
      </w:pPr>
    </w:lvl>
    <w:lvl w:ilvl="3" w:tplc="299A41C6">
      <w:start w:val="1"/>
      <w:numFmt w:val="decimal"/>
      <w:lvlText w:val="%4."/>
      <w:lvlJc w:val="left"/>
      <w:pPr>
        <w:ind w:left="3240" w:hanging="360"/>
      </w:pPr>
    </w:lvl>
    <w:lvl w:ilvl="4" w:tplc="C44A04DC">
      <w:start w:val="1"/>
      <w:numFmt w:val="lowerLetter"/>
      <w:lvlText w:val="%5."/>
      <w:lvlJc w:val="left"/>
      <w:pPr>
        <w:ind w:left="3960" w:hanging="360"/>
      </w:pPr>
    </w:lvl>
    <w:lvl w:ilvl="5" w:tplc="D78CAA88">
      <w:start w:val="1"/>
      <w:numFmt w:val="lowerRoman"/>
      <w:lvlText w:val="%6."/>
      <w:lvlJc w:val="right"/>
      <w:pPr>
        <w:ind w:left="4680" w:hanging="180"/>
      </w:pPr>
    </w:lvl>
    <w:lvl w:ilvl="6" w:tplc="C81696CE">
      <w:start w:val="1"/>
      <w:numFmt w:val="decimal"/>
      <w:lvlText w:val="%7."/>
      <w:lvlJc w:val="left"/>
      <w:pPr>
        <w:ind w:left="5400" w:hanging="360"/>
      </w:pPr>
    </w:lvl>
    <w:lvl w:ilvl="7" w:tplc="009CC0A6">
      <w:start w:val="1"/>
      <w:numFmt w:val="lowerLetter"/>
      <w:lvlText w:val="%8."/>
      <w:lvlJc w:val="left"/>
      <w:pPr>
        <w:ind w:left="6120" w:hanging="360"/>
      </w:pPr>
    </w:lvl>
    <w:lvl w:ilvl="8" w:tplc="1B563CE8">
      <w:start w:val="1"/>
      <w:numFmt w:val="lowerRoman"/>
      <w:lvlText w:val="%9."/>
      <w:lvlJc w:val="right"/>
      <w:pPr>
        <w:ind w:left="6840" w:hanging="180"/>
      </w:pPr>
    </w:lvl>
  </w:abstractNum>
  <w:abstractNum w:abstractNumId="3" w15:restartNumberingAfterBreak="0">
    <w:nsid w:val="1F21630D"/>
    <w:multiLevelType w:val="hybridMultilevel"/>
    <w:tmpl w:val="5D74C57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DC10E5"/>
    <w:multiLevelType w:val="multilevel"/>
    <w:tmpl w:val="885E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67B4A"/>
    <w:multiLevelType w:val="multilevel"/>
    <w:tmpl w:val="3000BBD8"/>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EF8034C"/>
    <w:multiLevelType w:val="hybridMultilevel"/>
    <w:tmpl w:val="9878C5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13E22DF"/>
    <w:multiLevelType w:val="hybridMultilevel"/>
    <w:tmpl w:val="5260C2CA"/>
    <w:lvl w:ilvl="0" w:tplc="31C0211E">
      <w:start w:val="1"/>
      <w:numFmt w:val="decimal"/>
      <w:pStyle w:val="Sumri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5644DD1"/>
    <w:multiLevelType w:val="multilevel"/>
    <w:tmpl w:val="FD14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65C84"/>
    <w:multiLevelType w:val="multilevel"/>
    <w:tmpl w:val="D91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958A9"/>
    <w:multiLevelType w:val="multilevel"/>
    <w:tmpl w:val="4B8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C2F75"/>
    <w:multiLevelType w:val="hybridMultilevel"/>
    <w:tmpl w:val="75CC8E84"/>
    <w:lvl w:ilvl="0" w:tplc="D6286196">
      <w:start w:val="1"/>
      <w:numFmt w:val="bullet"/>
      <w:lvlText w:val="-"/>
      <w:lvlJc w:val="left"/>
      <w:pPr>
        <w:ind w:left="720" w:hanging="360"/>
      </w:pPr>
      <w:rPr>
        <w:rFonts w:ascii="Aptos" w:hAnsi="Aptos" w:hint="default"/>
      </w:rPr>
    </w:lvl>
    <w:lvl w:ilvl="1" w:tplc="4B3A3CE2">
      <w:start w:val="1"/>
      <w:numFmt w:val="bullet"/>
      <w:lvlText w:val="o"/>
      <w:lvlJc w:val="left"/>
      <w:pPr>
        <w:ind w:left="1440" w:hanging="360"/>
      </w:pPr>
      <w:rPr>
        <w:rFonts w:ascii="Courier New" w:hAnsi="Courier New" w:hint="default"/>
      </w:rPr>
    </w:lvl>
    <w:lvl w:ilvl="2" w:tplc="0A40882C">
      <w:start w:val="1"/>
      <w:numFmt w:val="bullet"/>
      <w:lvlText w:val=""/>
      <w:lvlJc w:val="left"/>
      <w:pPr>
        <w:ind w:left="2160" w:hanging="360"/>
      </w:pPr>
      <w:rPr>
        <w:rFonts w:ascii="Wingdings" w:hAnsi="Wingdings" w:hint="default"/>
      </w:rPr>
    </w:lvl>
    <w:lvl w:ilvl="3" w:tplc="829E7FA0">
      <w:start w:val="1"/>
      <w:numFmt w:val="bullet"/>
      <w:lvlText w:val=""/>
      <w:lvlJc w:val="left"/>
      <w:pPr>
        <w:ind w:left="2880" w:hanging="360"/>
      </w:pPr>
      <w:rPr>
        <w:rFonts w:ascii="Symbol" w:hAnsi="Symbol" w:hint="default"/>
      </w:rPr>
    </w:lvl>
    <w:lvl w:ilvl="4" w:tplc="7DD49FD2">
      <w:start w:val="1"/>
      <w:numFmt w:val="bullet"/>
      <w:lvlText w:val="o"/>
      <w:lvlJc w:val="left"/>
      <w:pPr>
        <w:ind w:left="3600" w:hanging="360"/>
      </w:pPr>
      <w:rPr>
        <w:rFonts w:ascii="Courier New" w:hAnsi="Courier New" w:hint="default"/>
      </w:rPr>
    </w:lvl>
    <w:lvl w:ilvl="5" w:tplc="CAF0D5A6">
      <w:start w:val="1"/>
      <w:numFmt w:val="bullet"/>
      <w:lvlText w:val=""/>
      <w:lvlJc w:val="left"/>
      <w:pPr>
        <w:ind w:left="4320" w:hanging="360"/>
      </w:pPr>
      <w:rPr>
        <w:rFonts w:ascii="Wingdings" w:hAnsi="Wingdings" w:hint="default"/>
      </w:rPr>
    </w:lvl>
    <w:lvl w:ilvl="6" w:tplc="D14AA58A">
      <w:start w:val="1"/>
      <w:numFmt w:val="bullet"/>
      <w:lvlText w:val=""/>
      <w:lvlJc w:val="left"/>
      <w:pPr>
        <w:ind w:left="5040" w:hanging="360"/>
      </w:pPr>
      <w:rPr>
        <w:rFonts w:ascii="Symbol" w:hAnsi="Symbol" w:hint="default"/>
      </w:rPr>
    </w:lvl>
    <w:lvl w:ilvl="7" w:tplc="17C8DD3E">
      <w:start w:val="1"/>
      <w:numFmt w:val="bullet"/>
      <w:lvlText w:val="o"/>
      <w:lvlJc w:val="left"/>
      <w:pPr>
        <w:ind w:left="5760" w:hanging="360"/>
      </w:pPr>
      <w:rPr>
        <w:rFonts w:ascii="Courier New" w:hAnsi="Courier New" w:hint="default"/>
      </w:rPr>
    </w:lvl>
    <w:lvl w:ilvl="8" w:tplc="1C9CD6B8">
      <w:start w:val="1"/>
      <w:numFmt w:val="bullet"/>
      <w:lvlText w:val=""/>
      <w:lvlJc w:val="left"/>
      <w:pPr>
        <w:ind w:left="6480" w:hanging="360"/>
      </w:pPr>
      <w:rPr>
        <w:rFonts w:ascii="Wingdings" w:hAnsi="Wingdings" w:hint="default"/>
      </w:rPr>
    </w:lvl>
  </w:abstractNum>
  <w:abstractNum w:abstractNumId="12" w15:restartNumberingAfterBreak="0">
    <w:nsid w:val="624B10A2"/>
    <w:multiLevelType w:val="hybridMultilevel"/>
    <w:tmpl w:val="9678F43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4810706"/>
    <w:multiLevelType w:val="multilevel"/>
    <w:tmpl w:val="30E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676A9"/>
    <w:multiLevelType w:val="multilevel"/>
    <w:tmpl w:val="07CA1688"/>
    <w:lvl w:ilvl="0">
      <w:start w:val="1"/>
      <w:numFmt w:val="decimal"/>
      <w:lvlText w:val="%1."/>
      <w:lvlJc w:val="left"/>
      <w:pPr>
        <w:ind w:left="720" w:hanging="360"/>
      </w:pPr>
      <w:rPr>
        <w:rFonts w:asciiTheme="minorHAnsi" w:hAnsiTheme="minorHAnsi" w:cstheme="minorBidi" w:hint="default"/>
        <w:b w:val="0"/>
        <w:sz w:val="22"/>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E503074"/>
    <w:multiLevelType w:val="hybridMultilevel"/>
    <w:tmpl w:val="903607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0856329"/>
    <w:multiLevelType w:val="hybridMultilevel"/>
    <w:tmpl w:val="0CBC03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8A22773"/>
    <w:multiLevelType w:val="hybridMultilevel"/>
    <w:tmpl w:val="FFFFFFFF"/>
    <w:lvl w:ilvl="0" w:tplc="BEA8D4BE">
      <w:start w:val="1"/>
      <w:numFmt w:val="bullet"/>
      <w:lvlText w:val="-"/>
      <w:lvlJc w:val="left"/>
      <w:pPr>
        <w:ind w:left="720" w:hanging="360"/>
      </w:pPr>
      <w:rPr>
        <w:rFonts w:ascii="Aptos" w:hAnsi="Aptos" w:hint="default"/>
      </w:rPr>
    </w:lvl>
    <w:lvl w:ilvl="1" w:tplc="2F5C65A6">
      <w:start w:val="1"/>
      <w:numFmt w:val="bullet"/>
      <w:lvlText w:val="o"/>
      <w:lvlJc w:val="left"/>
      <w:pPr>
        <w:ind w:left="1440" w:hanging="360"/>
      </w:pPr>
      <w:rPr>
        <w:rFonts w:ascii="Courier New" w:hAnsi="Courier New" w:hint="default"/>
      </w:rPr>
    </w:lvl>
    <w:lvl w:ilvl="2" w:tplc="24A41B14">
      <w:start w:val="1"/>
      <w:numFmt w:val="bullet"/>
      <w:lvlText w:val=""/>
      <w:lvlJc w:val="left"/>
      <w:pPr>
        <w:ind w:left="2160" w:hanging="360"/>
      </w:pPr>
      <w:rPr>
        <w:rFonts w:ascii="Wingdings" w:hAnsi="Wingdings" w:hint="default"/>
      </w:rPr>
    </w:lvl>
    <w:lvl w:ilvl="3" w:tplc="13FCF6D6">
      <w:start w:val="1"/>
      <w:numFmt w:val="bullet"/>
      <w:lvlText w:val=""/>
      <w:lvlJc w:val="left"/>
      <w:pPr>
        <w:ind w:left="2880" w:hanging="360"/>
      </w:pPr>
      <w:rPr>
        <w:rFonts w:ascii="Symbol" w:hAnsi="Symbol" w:hint="default"/>
      </w:rPr>
    </w:lvl>
    <w:lvl w:ilvl="4" w:tplc="2084BCDC">
      <w:start w:val="1"/>
      <w:numFmt w:val="bullet"/>
      <w:lvlText w:val="o"/>
      <w:lvlJc w:val="left"/>
      <w:pPr>
        <w:ind w:left="3600" w:hanging="360"/>
      </w:pPr>
      <w:rPr>
        <w:rFonts w:ascii="Courier New" w:hAnsi="Courier New" w:hint="default"/>
      </w:rPr>
    </w:lvl>
    <w:lvl w:ilvl="5" w:tplc="BA96BA56">
      <w:start w:val="1"/>
      <w:numFmt w:val="bullet"/>
      <w:lvlText w:val=""/>
      <w:lvlJc w:val="left"/>
      <w:pPr>
        <w:ind w:left="4320" w:hanging="360"/>
      </w:pPr>
      <w:rPr>
        <w:rFonts w:ascii="Wingdings" w:hAnsi="Wingdings" w:hint="default"/>
      </w:rPr>
    </w:lvl>
    <w:lvl w:ilvl="6" w:tplc="F1D4F71E">
      <w:start w:val="1"/>
      <w:numFmt w:val="bullet"/>
      <w:lvlText w:val=""/>
      <w:lvlJc w:val="left"/>
      <w:pPr>
        <w:ind w:left="5040" w:hanging="360"/>
      </w:pPr>
      <w:rPr>
        <w:rFonts w:ascii="Symbol" w:hAnsi="Symbol" w:hint="default"/>
      </w:rPr>
    </w:lvl>
    <w:lvl w:ilvl="7" w:tplc="E7C05838">
      <w:start w:val="1"/>
      <w:numFmt w:val="bullet"/>
      <w:lvlText w:val="o"/>
      <w:lvlJc w:val="left"/>
      <w:pPr>
        <w:ind w:left="5760" w:hanging="360"/>
      </w:pPr>
      <w:rPr>
        <w:rFonts w:ascii="Courier New" w:hAnsi="Courier New" w:hint="default"/>
      </w:rPr>
    </w:lvl>
    <w:lvl w:ilvl="8" w:tplc="DFAA22B6">
      <w:start w:val="1"/>
      <w:numFmt w:val="bullet"/>
      <w:lvlText w:val=""/>
      <w:lvlJc w:val="left"/>
      <w:pPr>
        <w:ind w:left="6480" w:hanging="360"/>
      </w:pPr>
      <w:rPr>
        <w:rFonts w:ascii="Wingdings" w:hAnsi="Wingdings" w:hint="default"/>
      </w:rPr>
    </w:lvl>
  </w:abstractNum>
  <w:abstractNum w:abstractNumId="18" w15:restartNumberingAfterBreak="0">
    <w:nsid w:val="78DD1A7C"/>
    <w:multiLevelType w:val="hybridMultilevel"/>
    <w:tmpl w:val="0CBC03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7F04F0"/>
    <w:multiLevelType w:val="hybridMultilevel"/>
    <w:tmpl w:val="FFFFFFFF"/>
    <w:lvl w:ilvl="0" w:tplc="94CE23AA">
      <w:start w:val="1"/>
      <w:numFmt w:val="decimal"/>
      <w:lvlText w:val="%1."/>
      <w:lvlJc w:val="left"/>
      <w:pPr>
        <w:ind w:left="720" w:hanging="360"/>
      </w:pPr>
    </w:lvl>
    <w:lvl w:ilvl="1" w:tplc="BD12EA1C">
      <w:start w:val="1"/>
      <w:numFmt w:val="lowerLetter"/>
      <w:lvlText w:val="%2."/>
      <w:lvlJc w:val="left"/>
      <w:pPr>
        <w:ind w:left="1440" w:hanging="360"/>
      </w:pPr>
    </w:lvl>
    <w:lvl w:ilvl="2" w:tplc="B816ABE6">
      <w:start w:val="1"/>
      <w:numFmt w:val="lowerRoman"/>
      <w:lvlText w:val="%3."/>
      <w:lvlJc w:val="right"/>
      <w:pPr>
        <w:ind w:left="2160" w:hanging="180"/>
      </w:pPr>
    </w:lvl>
    <w:lvl w:ilvl="3" w:tplc="34F4C718">
      <w:start w:val="1"/>
      <w:numFmt w:val="decimal"/>
      <w:lvlText w:val="%4."/>
      <w:lvlJc w:val="left"/>
      <w:pPr>
        <w:ind w:left="2880" w:hanging="360"/>
      </w:pPr>
    </w:lvl>
    <w:lvl w:ilvl="4" w:tplc="91B09200">
      <w:start w:val="1"/>
      <w:numFmt w:val="lowerLetter"/>
      <w:lvlText w:val="%5."/>
      <w:lvlJc w:val="left"/>
      <w:pPr>
        <w:ind w:left="3600" w:hanging="360"/>
      </w:pPr>
    </w:lvl>
    <w:lvl w:ilvl="5" w:tplc="A12CAE64">
      <w:start w:val="1"/>
      <w:numFmt w:val="lowerRoman"/>
      <w:lvlText w:val="%6."/>
      <w:lvlJc w:val="right"/>
      <w:pPr>
        <w:ind w:left="4320" w:hanging="180"/>
      </w:pPr>
    </w:lvl>
    <w:lvl w:ilvl="6" w:tplc="B6125292">
      <w:start w:val="1"/>
      <w:numFmt w:val="decimal"/>
      <w:lvlText w:val="%7."/>
      <w:lvlJc w:val="left"/>
      <w:pPr>
        <w:ind w:left="5040" w:hanging="360"/>
      </w:pPr>
    </w:lvl>
    <w:lvl w:ilvl="7" w:tplc="2174A5EE">
      <w:start w:val="1"/>
      <w:numFmt w:val="lowerLetter"/>
      <w:lvlText w:val="%8."/>
      <w:lvlJc w:val="left"/>
      <w:pPr>
        <w:ind w:left="5760" w:hanging="360"/>
      </w:pPr>
    </w:lvl>
    <w:lvl w:ilvl="8" w:tplc="42401BE2">
      <w:start w:val="1"/>
      <w:numFmt w:val="lowerRoman"/>
      <w:lvlText w:val="%9."/>
      <w:lvlJc w:val="right"/>
      <w:pPr>
        <w:ind w:left="6480" w:hanging="180"/>
      </w:pPr>
    </w:lvl>
  </w:abstractNum>
  <w:abstractNum w:abstractNumId="20" w15:restartNumberingAfterBreak="0">
    <w:nsid w:val="7D502804"/>
    <w:multiLevelType w:val="hybridMultilevel"/>
    <w:tmpl w:val="CF2ED3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93209592">
    <w:abstractNumId w:val="9"/>
  </w:num>
  <w:num w:numId="2" w16cid:durableId="840507351">
    <w:abstractNumId w:val="10"/>
  </w:num>
  <w:num w:numId="3" w16cid:durableId="1902598968">
    <w:abstractNumId w:val="4"/>
  </w:num>
  <w:num w:numId="4" w16cid:durableId="444858900">
    <w:abstractNumId w:val="8"/>
  </w:num>
  <w:num w:numId="5" w16cid:durableId="1831436158">
    <w:abstractNumId w:val="13"/>
  </w:num>
  <w:num w:numId="6" w16cid:durableId="1517960089">
    <w:abstractNumId w:val="3"/>
  </w:num>
  <w:num w:numId="7" w16cid:durableId="1544564181">
    <w:abstractNumId w:val="20"/>
  </w:num>
  <w:num w:numId="8" w16cid:durableId="1261792438">
    <w:abstractNumId w:val="12"/>
  </w:num>
  <w:num w:numId="9" w16cid:durableId="342247123">
    <w:abstractNumId w:val="6"/>
  </w:num>
  <w:num w:numId="10" w16cid:durableId="1059864222">
    <w:abstractNumId w:val="16"/>
  </w:num>
  <w:num w:numId="11" w16cid:durableId="1429545184">
    <w:abstractNumId w:val="11"/>
  </w:num>
  <w:num w:numId="12" w16cid:durableId="1892764616">
    <w:abstractNumId w:val="17"/>
  </w:num>
  <w:num w:numId="13" w16cid:durableId="1712420478">
    <w:abstractNumId w:val="0"/>
  </w:num>
  <w:num w:numId="14" w16cid:durableId="616529188">
    <w:abstractNumId w:val="1"/>
  </w:num>
  <w:num w:numId="15" w16cid:durableId="1342395683">
    <w:abstractNumId w:val="18"/>
  </w:num>
  <w:num w:numId="16" w16cid:durableId="1084837466">
    <w:abstractNumId w:val="14"/>
  </w:num>
  <w:num w:numId="17" w16cid:durableId="1839037475">
    <w:abstractNumId w:val="5"/>
  </w:num>
  <w:num w:numId="18" w16cid:durableId="810096161">
    <w:abstractNumId w:val="2"/>
  </w:num>
  <w:num w:numId="19" w16cid:durableId="492529075">
    <w:abstractNumId w:val="15"/>
  </w:num>
  <w:num w:numId="20" w16cid:durableId="1594775228">
    <w:abstractNumId w:val="7"/>
  </w:num>
  <w:num w:numId="21" w16cid:durableId="128353189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io Segundo 23025536">
    <w15:presenceInfo w15:providerId="AD" w15:userId="S::fabricio.segundo@edu.fecap.br::3d08fc81-1c15-404b-ada7-2fabcef26c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3A"/>
    <w:rsid w:val="00000BD4"/>
    <w:rsid w:val="00001921"/>
    <w:rsid w:val="000021E9"/>
    <w:rsid w:val="00002ABD"/>
    <w:rsid w:val="00003E11"/>
    <w:rsid w:val="0000437D"/>
    <w:rsid w:val="00005424"/>
    <w:rsid w:val="00005870"/>
    <w:rsid w:val="00005C69"/>
    <w:rsid w:val="0000679C"/>
    <w:rsid w:val="00006961"/>
    <w:rsid w:val="00006B23"/>
    <w:rsid w:val="00007F1F"/>
    <w:rsid w:val="000112EF"/>
    <w:rsid w:val="0001303A"/>
    <w:rsid w:val="00013896"/>
    <w:rsid w:val="00013A01"/>
    <w:rsid w:val="00014844"/>
    <w:rsid w:val="00016CAF"/>
    <w:rsid w:val="00017456"/>
    <w:rsid w:val="00017B9E"/>
    <w:rsid w:val="000208CF"/>
    <w:rsid w:val="00020A57"/>
    <w:rsid w:val="00024BB9"/>
    <w:rsid w:val="00025200"/>
    <w:rsid w:val="00025743"/>
    <w:rsid w:val="0002620B"/>
    <w:rsid w:val="00027966"/>
    <w:rsid w:val="00030960"/>
    <w:rsid w:val="00030EE5"/>
    <w:rsid w:val="00031AF2"/>
    <w:rsid w:val="00031EFC"/>
    <w:rsid w:val="00033171"/>
    <w:rsid w:val="00033BDC"/>
    <w:rsid w:val="00034161"/>
    <w:rsid w:val="000348E8"/>
    <w:rsid w:val="00035657"/>
    <w:rsid w:val="0003583D"/>
    <w:rsid w:val="000370FA"/>
    <w:rsid w:val="0003790B"/>
    <w:rsid w:val="00040962"/>
    <w:rsid w:val="00040AB2"/>
    <w:rsid w:val="00040DC8"/>
    <w:rsid w:val="00041F66"/>
    <w:rsid w:val="000427E8"/>
    <w:rsid w:val="00043222"/>
    <w:rsid w:val="00043716"/>
    <w:rsid w:val="00043A8F"/>
    <w:rsid w:val="00043CE4"/>
    <w:rsid w:val="00044482"/>
    <w:rsid w:val="00044EB2"/>
    <w:rsid w:val="00046160"/>
    <w:rsid w:val="000469EE"/>
    <w:rsid w:val="00047FD5"/>
    <w:rsid w:val="00050B53"/>
    <w:rsid w:val="000525F4"/>
    <w:rsid w:val="000528EF"/>
    <w:rsid w:val="00055272"/>
    <w:rsid w:val="0005550F"/>
    <w:rsid w:val="00055637"/>
    <w:rsid w:val="000557EE"/>
    <w:rsid w:val="0005604B"/>
    <w:rsid w:val="0005699C"/>
    <w:rsid w:val="00056DEE"/>
    <w:rsid w:val="00056F47"/>
    <w:rsid w:val="00057DF2"/>
    <w:rsid w:val="00057F9C"/>
    <w:rsid w:val="00057FB5"/>
    <w:rsid w:val="000602D4"/>
    <w:rsid w:val="000628AC"/>
    <w:rsid w:val="0006293F"/>
    <w:rsid w:val="00062EDB"/>
    <w:rsid w:val="0006368B"/>
    <w:rsid w:val="000640B4"/>
    <w:rsid w:val="000652CD"/>
    <w:rsid w:val="00065BF2"/>
    <w:rsid w:val="00066F8B"/>
    <w:rsid w:val="00067B12"/>
    <w:rsid w:val="00070568"/>
    <w:rsid w:val="00071C5A"/>
    <w:rsid w:val="000722C0"/>
    <w:rsid w:val="00072315"/>
    <w:rsid w:val="00072DB0"/>
    <w:rsid w:val="00073605"/>
    <w:rsid w:val="00073FD3"/>
    <w:rsid w:val="00075BA6"/>
    <w:rsid w:val="00081A4F"/>
    <w:rsid w:val="00081ABE"/>
    <w:rsid w:val="00082AFA"/>
    <w:rsid w:val="00083A53"/>
    <w:rsid w:val="000840E1"/>
    <w:rsid w:val="0008450A"/>
    <w:rsid w:val="0008512E"/>
    <w:rsid w:val="00086B12"/>
    <w:rsid w:val="000871EA"/>
    <w:rsid w:val="00087249"/>
    <w:rsid w:val="00087827"/>
    <w:rsid w:val="00090A11"/>
    <w:rsid w:val="00091166"/>
    <w:rsid w:val="000917ED"/>
    <w:rsid w:val="00091DF5"/>
    <w:rsid w:val="0009211E"/>
    <w:rsid w:val="00092428"/>
    <w:rsid w:val="00092702"/>
    <w:rsid w:val="00092948"/>
    <w:rsid w:val="00093345"/>
    <w:rsid w:val="000936F0"/>
    <w:rsid w:val="000938BE"/>
    <w:rsid w:val="00093AE8"/>
    <w:rsid w:val="000956CF"/>
    <w:rsid w:val="00095A3A"/>
    <w:rsid w:val="00096252"/>
    <w:rsid w:val="00097F75"/>
    <w:rsid w:val="000A08B8"/>
    <w:rsid w:val="000A116C"/>
    <w:rsid w:val="000A1BE7"/>
    <w:rsid w:val="000A2269"/>
    <w:rsid w:val="000A263C"/>
    <w:rsid w:val="000A4FB9"/>
    <w:rsid w:val="000A56BE"/>
    <w:rsid w:val="000A68BB"/>
    <w:rsid w:val="000A7987"/>
    <w:rsid w:val="000A7BA0"/>
    <w:rsid w:val="000B14E2"/>
    <w:rsid w:val="000B26F2"/>
    <w:rsid w:val="000B3361"/>
    <w:rsid w:val="000B477F"/>
    <w:rsid w:val="000B5175"/>
    <w:rsid w:val="000B59C9"/>
    <w:rsid w:val="000B5B7E"/>
    <w:rsid w:val="000B67C0"/>
    <w:rsid w:val="000B740E"/>
    <w:rsid w:val="000B7C3C"/>
    <w:rsid w:val="000C08E2"/>
    <w:rsid w:val="000C0F74"/>
    <w:rsid w:val="000C121B"/>
    <w:rsid w:val="000C22E4"/>
    <w:rsid w:val="000C2D5E"/>
    <w:rsid w:val="000C388B"/>
    <w:rsid w:val="000C4A7C"/>
    <w:rsid w:val="000C4B75"/>
    <w:rsid w:val="000C4D80"/>
    <w:rsid w:val="000C55AA"/>
    <w:rsid w:val="000C571D"/>
    <w:rsid w:val="000C794B"/>
    <w:rsid w:val="000D0015"/>
    <w:rsid w:val="000D02F3"/>
    <w:rsid w:val="000D072D"/>
    <w:rsid w:val="000D07C4"/>
    <w:rsid w:val="000D1D99"/>
    <w:rsid w:val="000D27B3"/>
    <w:rsid w:val="000D4759"/>
    <w:rsid w:val="000D50E3"/>
    <w:rsid w:val="000D50EA"/>
    <w:rsid w:val="000D5BBC"/>
    <w:rsid w:val="000D5C40"/>
    <w:rsid w:val="000D6658"/>
    <w:rsid w:val="000D6E6E"/>
    <w:rsid w:val="000D6EF3"/>
    <w:rsid w:val="000D707D"/>
    <w:rsid w:val="000D7B16"/>
    <w:rsid w:val="000D7BC9"/>
    <w:rsid w:val="000E0F1E"/>
    <w:rsid w:val="000E11A5"/>
    <w:rsid w:val="000E12D2"/>
    <w:rsid w:val="000E45F7"/>
    <w:rsid w:val="000E4932"/>
    <w:rsid w:val="000E4F98"/>
    <w:rsid w:val="000E5FD6"/>
    <w:rsid w:val="000E6AD9"/>
    <w:rsid w:val="000E75C3"/>
    <w:rsid w:val="000E7838"/>
    <w:rsid w:val="000E7D31"/>
    <w:rsid w:val="000F07E4"/>
    <w:rsid w:val="000F096B"/>
    <w:rsid w:val="000F1831"/>
    <w:rsid w:val="000F2FFF"/>
    <w:rsid w:val="000F4861"/>
    <w:rsid w:val="000F5C7E"/>
    <w:rsid w:val="000F60C8"/>
    <w:rsid w:val="000F676A"/>
    <w:rsid w:val="000F7C7E"/>
    <w:rsid w:val="000F7CC0"/>
    <w:rsid w:val="00100DC3"/>
    <w:rsid w:val="00101769"/>
    <w:rsid w:val="00106F30"/>
    <w:rsid w:val="00110968"/>
    <w:rsid w:val="0011102C"/>
    <w:rsid w:val="00111130"/>
    <w:rsid w:val="00112095"/>
    <w:rsid w:val="00112440"/>
    <w:rsid w:val="00113293"/>
    <w:rsid w:val="0011379A"/>
    <w:rsid w:val="0011392B"/>
    <w:rsid w:val="00114FDE"/>
    <w:rsid w:val="0011526B"/>
    <w:rsid w:val="00115F13"/>
    <w:rsid w:val="001171BC"/>
    <w:rsid w:val="00117C2D"/>
    <w:rsid w:val="00120681"/>
    <w:rsid w:val="00120E30"/>
    <w:rsid w:val="0012100D"/>
    <w:rsid w:val="0012188F"/>
    <w:rsid w:val="00121F66"/>
    <w:rsid w:val="00123931"/>
    <w:rsid w:val="00125F3E"/>
    <w:rsid w:val="0012657D"/>
    <w:rsid w:val="00126647"/>
    <w:rsid w:val="00126D79"/>
    <w:rsid w:val="00127001"/>
    <w:rsid w:val="00127AE4"/>
    <w:rsid w:val="00127FDD"/>
    <w:rsid w:val="0013026A"/>
    <w:rsid w:val="0013072D"/>
    <w:rsid w:val="001312F5"/>
    <w:rsid w:val="0013226C"/>
    <w:rsid w:val="00132676"/>
    <w:rsid w:val="00132E67"/>
    <w:rsid w:val="00135999"/>
    <w:rsid w:val="0013730F"/>
    <w:rsid w:val="00140738"/>
    <w:rsid w:val="00142BB0"/>
    <w:rsid w:val="00145172"/>
    <w:rsid w:val="00146BBD"/>
    <w:rsid w:val="00150768"/>
    <w:rsid w:val="00152F97"/>
    <w:rsid w:val="001535F7"/>
    <w:rsid w:val="001538CE"/>
    <w:rsid w:val="0015399B"/>
    <w:rsid w:val="00153D0E"/>
    <w:rsid w:val="00154DCE"/>
    <w:rsid w:val="0015514C"/>
    <w:rsid w:val="001554F7"/>
    <w:rsid w:val="0015551D"/>
    <w:rsid w:val="001557B1"/>
    <w:rsid w:val="0015650F"/>
    <w:rsid w:val="00157ECB"/>
    <w:rsid w:val="001601B1"/>
    <w:rsid w:val="001616D4"/>
    <w:rsid w:val="0016316F"/>
    <w:rsid w:val="00163CFA"/>
    <w:rsid w:val="00165FAB"/>
    <w:rsid w:val="00166267"/>
    <w:rsid w:val="001674CE"/>
    <w:rsid w:val="00167B89"/>
    <w:rsid w:val="001712E6"/>
    <w:rsid w:val="00171326"/>
    <w:rsid w:val="001718B4"/>
    <w:rsid w:val="00172658"/>
    <w:rsid w:val="00172AA2"/>
    <w:rsid w:val="00172F14"/>
    <w:rsid w:val="001732DF"/>
    <w:rsid w:val="00175C3E"/>
    <w:rsid w:val="0017619A"/>
    <w:rsid w:val="001765CA"/>
    <w:rsid w:val="00176F0B"/>
    <w:rsid w:val="00177142"/>
    <w:rsid w:val="0018038A"/>
    <w:rsid w:val="0018105E"/>
    <w:rsid w:val="00181374"/>
    <w:rsid w:val="00181473"/>
    <w:rsid w:val="00182597"/>
    <w:rsid w:val="00182F96"/>
    <w:rsid w:val="00183806"/>
    <w:rsid w:val="00184DC7"/>
    <w:rsid w:val="00184F85"/>
    <w:rsid w:val="001857D5"/>
    <w:rsid w:val="00185BEC"/>
    <w:rsid w:val="00185D25"/>
    <w:rsid w:val="00186768"/>
    <w:rsid w:val="001872DA"/>
    <w:rsid w:val="001877F7"/>
    <w:rsid w:val="00187B17"/>
    <w:rsid w:val="0019031F"/>
    <w:rsid w:val="00190711"/>
    <w:rsid w:val="00191E8B"/>
    <w:rsid w:val="00192158"/>
    <w:rsid w:val="00192A52"/>
    <w:rsid w:val="00192D42"/>
    <w:rsid w:val="001935B4"/>
    <w:rsid w:val="001940E0"/>
    <w:rsid w:val="00194C6F"/>
    <w:rsid w:val="001952FB"/>
    <w:rsid w:val="00195532"/>
    <w:rsid w:val="00197C77"/>
    <w:rsid w:val="001A1101"/>
    <w:rsid w:val="001A33D1"/>
    <w:rsid w:val="001A3F20"/>
    <w:rsid w:val="001A4070"/>
    <w:rsid w:val="001A478F"/>
    <w:rsid w:val="001A5276"/>
    <w:rsid w:val="001A577A"/>
    <w:rsid w:val="001A5C97"/>
    <w:rsid w:val="001A620B"/>
    <w:rsid w:val="001A7508"/>
    <w:rsid w:val="001A774E"/>
    <w:rsid w:val="001A7F6C"/>
    <w:rsid w:val="001B0396"/>
    <w:rsid w:val="001B0587"/>
    <w:rsid w:val="001B08FD"/>
    <w:rsid w:val="001B0FAD"/>
    <w:rsid w:val="001B1182"/>
    <w:rsid w:val="001B2E41"/>
    <w:rsid w:val="001B3846"/>
    <w:rsid w:val="001B4187"/>
    <w:rsid w:val="001B44D1"/>
    <w:rsid w:val="001B5695"/>
    <w:rsid w:val="001B5B23"/>
    <w:rsid w:val="001B689F"/>
    <w:rsid w:val="001B73E4"/>
    <w:rsid w:val="001B7AEF"/>
    <w:rsid w:val="001C0992"/>
    <w:rsid w:val="001C09C1"/>
    <w:rsid w:val="001C0D0B"/>
    <w:rsid w:val="001C0E9C"/>
    <w:rsid w:val="001C1A6E"/>
    <w:rsid w:val="001C2E7A"/>
    <w:rsid w:val="001C306D"/>
    <w:rsid w:val="001C3682"/>
    <w:rsid w:val="001C49C6"/>
    <w:rsid w:val="001C58FC"/>
    <w:rsid w:val="001C69AB"/>
    <w:rsid w:val="001C74BF"/>
    <w:rsid w:val="001C7A2C"/>
    <w:rsid w:val="001C7AF1"/>
    <w:rsid w:val="001D0A0E"/>
    <w:rsid w:val="001D1CEE"/>
    <w:rsid w:val="001D363A"/>
    <w:rsid w:val="001D372D"/>
    <w:rsid w:val="001D4559"/>
    <w:rsid w:val="001D5044"/>
    <w:rsid w:val="001D51DC"/>
    <w:rsid w:val="001D5DE9"/>
    <w:rsid w:val="001D6190"/>
    <w:rsid w:val="001D61A7"/>
    <w:rsid w:val="001D6B0E"/>
    <w:rsid w:val="001E02E8"/>
    <w:rsid w:val="001E0426"/>
    <w:rsid w:val="001E3E53"/>
    <w:rsid w:val="001E48A9"/>
    <w:rsid w:val="001E4B5D"/>
    <w:rsid w:val="001E4D85"/>
    <w:rsid w:val="001E571D"/>
    <w:rsid w:val="001E6F15"/>
    <w:rsid w:val="001E72AC"/>
    <w:rsid w:val="001F00D0"/>
    <w:rsid w:val="001F086F"/>
    <w:rsid w:val="001F1D0A"/>
    <w:rsid w:val="001F20BC"/>
    <w:rsid w:val="001F25E6"/>
    <w:rsid w:val="001F2B6C"/>
    <w:rsid w:val="001F2BD0"/>
    <w:rsid w:val="001F2BFC"/>
    <w:rsid w:val="001F4261"/>
    <w:rsid w:val="001F545D"/>
    <w:rsid w:val="001F73A2"/>
    <w:rsid w:val="001F767D"/>
    <w:rsid w:val="001F77D0"/>
    <w:rsid w:val="001F7C74"/>
    <w:rsid w:val="001F7FB2"/>
    <w:rsid w:val="0020007A"/>
    <w:rsid w:val="00200B20"/>
    <w:rsid w:val="00200DB5"/>
    <w:rsid w:val="00202701"/>
    <w:rsid w:val="0020302E"/>
    <w:rsid w:val="00203568"/>
    <w:rsid w:val="0020414D"/>
    <w:rsid w:val="002042D4"/>
    <w:rsid w:val="00204B75"/>
    <w:rsid w:val="00205AC3"/>
    <w:rsid w:val="00205C03"/>
    <w:rsid w:val="002068BF"/>
    <w:rsid w:val="0020731C"/>
    <w:rsid w:val="002113BA"/>
    <w:rsid w:val="002120B9"/>
    <w:rsid w:val="002126F3"/>
    <w:rsid w:val="00212820"/>
    <w:rsid w:val="00213941"/>
    <w:rsid w:val="00214C2E"/>
    <w:rsid w:val="00214D52"/>
    <w:rsid w:val="0021547C"/>
    <w:rsid w:val="002177C2"/>
    <w:rsid w:val="00217EA2"/>
    <w:rsid w:val="00220429"/>
    <w:rsid w:val="00220432"/>
    <w:rsid w:val="002221D5"/>
    <w:rsid w:val="0022281D"/>
    <w:rsid w:val="00222D47"/>
    <w:rsid w:val="00223561"/>
    <w:rsid w:val="002240FE"/>
    <w:rsid w:val="00224674"/>
    <w:rsid w:val="00226164"/>
    <w:rsid w:val="00226C87"/>
    <w:rsid w:val="00226D5E"/>
    <w:rsid w:val="00231107"/>
    <w:rsid w:val="00231494"/>
    <w:rsid w:val="0023149D"/>
    <w:rsid w:val="002316FF"/>
    <w:rsid w:val="00232AEC"/>
    <w:rsid w:val="00232BD2"/>
    <w:rsid w:val="00232D13"/>
    <w:rsid w:val="00232F24"/>
    <w:rsid w:val="002330A9"/>
    <w:rsid w:val="00233F71"/>
    <w:rsid w:val="00234DA4"/>
    <w:rsid w:val="00234EBE"/>
    <w:rsid w:val="00235180"/>
    <w:rsid w:val="00235407"/>
    <w:rsid w:val="0023605D"/>
    <w:rsid w:val="002366C3"/>
    <w:rsid w:val="00237537"/>
    <w:rsid w:val="002379E4"/>
    <w:rsid w:val="00240D1D"/>
    <w:rsid w:val="00240E68"/>
    <w:rsid w:val="002422D0"/>
    <w:rsid w:val="002423F0"/>
    <w:rsid w:val="002428D9"/>
    <w:rsid w:val="00242F19"/>
    <w:rsid w:val="002436E6"/>
    <w:rsid w:val="00243923"/>
    <w:rsid w:val="00244A56"/>
    <w:rsid w:val="00244F1A"/>
    <w:rsid w:val="00245603"/>
    <w:rsid w:val="00246FA7"/>
    <w:rsid w:val="00247861"/>
    <w:rsid w:val="00247A05"/>
    <w:rsid w:val="00250854"/>
    <w:rsid w:val="00252D93"/>
    <w:rsid w:val="00253463"/>
    <w:rsid w:val="00254AEF"/>
    <w:rsid w:val="00255335"/>
    <w:rsid w:val="00256DF8"/>
    <w:rsid w:val="0026047F"/>
    <w:rsid w:val="00260A9C"/>
    <w:rsid w:val="00260C12"/>
    <w:rsid w:val="002617FA"/>
    <w:rsid w:val="0026190A"/>
    <w:rsid w:val="00261B1F"/>
    <w:rsid w:val="002624F3"/>
    <w:rsid w:val="002634B9"/>
    <w:rsid w:val="00263DB8"/>
    <w:rsid w:val="002649C4"/>
    <w:rsid w:val="00264B6D"/>
    <w:rsid w:val="00264C36"/>
    <w:rsid w:val="0026524C"/>
    <w:rsid w:val="002652D8"/>
    <w:rsid w:val="00265D36"/>
    <w:rsid w:val="0026606B"/>
    <w:rsid w:val="00266EC2"/>
    <w:rsid w:val="00267C63"/>
    <w:rsid w:val="002709CC"/>
    <w:rsid w:val="0027122A"/>
    <w:rsid w:val="002714D1"/>
    <w:rsid w:val="00272E27"/>
    <w:rsid w:val="00273739"/>
    <w:rsid w:val="0027392C"/>
    <w:rsid w:val="00276723"/>
    <w:rsid w:val="00276B75"/>
    <w:rsid w:val="00277051"/>
    <w:rsid w:val="002773E2"/>
    <w:rsid w:val="00277DC8"/>
    <w:rsid w:val="00280214"/>
    <w:rsid w:val="0028067E"/>
    <w:rsid w:val="0028092C"/>
    <w:rsid w:val="00280F59"/>
    <w:rsid w:val="0028169E"/>
    <w:rsid w:val="00281ED1"/>
    <w:rsid w:val="00281FA2"/>
    <w:rsid w:val="00281FC2"/>
    <w:rsid w:val="00282625"/>
    <w:rsid w:val="002829AF"/>
    <w:rsid w:val="00283BB3"/>
    <w:rsid w:val="00283E5B"/>
    <w:rsid w:val="00284049"/>
    <w:rsid w:val="00284B91"/>
    <w:rsid w:val="0028552D"/>
    <w:rsid w:val="00285EAF"/>
    <w:rsid w:val="00286119"/>
    <w:rsid w:val="002862FD"/>
    <w:rsid w:val="00287D8F"/>
    <w:rsid w:val="002910ED"/>
    <w:rsid w:val="00295602"/>
    <w:rsid w:val="002962F1"/>
    <w:rsid w:val="00296C22"/>
    <w:rsid w:val="002977B9"/>
    <w:rsid w:val="002A0FC1"/>
    <w:rsid w:val="002A359C"/>
    <w:rsid w:val="002A575C"/>
    <w:rsid w:val="002A6815"/>
    <w:rsid w:val="002A6D96"/>
    <w:rsid w:val="002A7B33"/>
    <w:rsid w:val="002A7D6D"/>
    <w:rsid w:val="002B0A6B"/>
    <w:rsid w:val="002B0C60"/>
    <w:rsid w:val="002B0DB9"/>
    <w:rsid w:val="002B2205"/>
    <w:rsid w:val="002B2602"/>
    <w:rsid w:val="002B2897"/>
    <w:rsid w:val="002B387F"/>
    <w:rsid w:val="002B43B7"/>
    <w:rsid w:val="002B509F"/>
    <w:rsid w:val="002B5C92"/>
    <w:rsid w:val="002B7FB5"/>
    <w:rsid w:val="002C05A5"/>
    <w:rsid w:val="002C1E65"/>
    <w:rsid w:val="002C25FC"/>
    <w:rsid w:val="002C2F44"/>
    <w:rsid w:val="002C3926"/>
    <w:rsid w:val="002C4BD9"/>
    <w:rsid w:val="002C4CFC"/>
    <w:rsid w:val="002C51B8"/>
    <w:rsid w:val="002C5514"/>
    <w:rsid w:val="002C5D53"/>
    <w:rsid w:val="002C60FE"/>
    <w:rsid w:val="002D171D"/>
    <w:rsid w:val="002D1A89"/>
    <w:rsid w:val="002D2F2A"/>
    <w:rsid w:val="002D4CDE"/>
    <w:rsid w:val="002D5632"/>
    <w:rsid w:val="002D5A10"/>
    <w:rsid w:val="002D5C1D"/>
    <w:rsid w:val="002D676B"/>
    <w:rsid w:val="002D7E8A"/>
    <w:rsid w:val="002D7F8D"/>
    <w:rsid w:val="002E0C1C"/>
    <w:rsid w:val="002E2785"/>
    <w:rsid w:val="002E3FDA"/>
    <w:rsid w:val="002E5B12"/>
    <w:rsid w:val="002E62CC"/>
    <w:rsid w:val="002E677F"/>
    <w:rsid w:val="002E6FC2"/>
    <w:rsid w:val="002E734C"/>
    <w:rsid w:val="002E78B0"/>
    <w:rsid w:val="002F002B"/>
    <w:rsid w:val="002F03BB"/>
    <w:rsid w:val="002F12FA"/>
    <w:rsid w:val="002F19D6"/>
    <w:rsid w:val="002F2A51"/>
    <w:rsid w:val="002F313D"/>
    <w:rsid w:val="002F36D8"/>
    <w:rsid w:val="002F3A1E"/>
    <w:rsid w:val="002F46D9"/>
    <w:rsid w:val="002F6D29"/>
    <w:rsid w:val="002F6F45"/>
    <w:rsid w:val="002F731C"/>
    <w:rsid w:val="002F75DC"/>
    <w:rsid w:val="0030008C"/>
    <w:rsid w:val="003006A4"/>
    <w:rsid w:val="00300BCF"/>
    <w:rsid w:val="00300E04"/>
    <w:rsid w:val="003019F0"/>
    <w:rsid w:val="003022C9"/>
    <w:rsid w:val="00303782"/>
    <w:rsid w:val="003051F7"/>
    <w:rsid w:val="00305CF3"/>
    <w:rsid w:val="00305F23"/>
    <w:rsid w:val="0030636B"/>
    <w:rsid w:val="00306D77"/>
    <w:rsid w:val="00306EDB"/>
    <w:rsid w:val="003070E9"/>
    <w:rsid w:val="0030762F"/>
    <w:rsid w:val="00307E92"/>
    <w:rsid w:val="00307FED"/>
    <w:rsid w:val="003100C6"/>
    <w:rsid w:val="0031012B"/>
    <w:rsid w:val="00312692"/>
    <w:rsid w:val="00312F2A"/>
    <w:rsid w:val="0031386C"/>
    <w:rsid w:val="00313F44"/>
    <w:rsid w:val="003146BF"/>
    <w:rsid w:val="00315345"/>
    <w:rsid w:val="0031576D"/>
    <w:rsid w:val="00315957"/>
    <w:rsid w:val="003159D6"/>
    <w:rsid w:val="00316EC5"/>
    <w:rsid w:val="0031790C"/>
    <w:rsid w:val="003201BB"/>
    <w:rsid w:val="003201E2"/>
    <w:rsid w:val="003202F7"/>
    <w:rsid w:val="003207EA"/>
    <w:rsid w:val="00321EE5"/>
    <w:rsid w:val="00322000"/>
    <w:rsid w:val="0032265D"/>
    <w:rsid w:val="00323FE7"/>
    <w:rsid w:val="00324090"/>
    <w:rsid w:val="003243AD"/>
    <w:rsid w:val="0032571F"/>
    <w:rsid w:val="00325754"/>
    <w:rsid w:val="003260D9"/>
    <w:rsid w:val="003262E3"/>
    <w:rsid w:val="00326788"/>
    <w:rsid w:val="0032730C"/>
    <w:rsid w:val="00327B4D"/>
    <w:rsid w:val="00327F99"/>
    <w:rsid w:val="003319CE"/>
    <w:rsid w:val="00333ACC"/>
    <w:rsid w:val="0033460C"/>
    <w:rsid w:val="003349CF"/>
    <w:rsid w:val="003405EC"/>
    <w:rsid w:val="00340C12"/>
    <w:rsid w:val="00341431"/>
    <w:rsid w:val="00341653"/>
    <w:rsid w:val="003427CA"/>
    <w:rsid w:val="003438E5"/>
    <w:rsid w:val="00344663"/>
    <w:rsid w:val="00345235"/>
    <w:rsid w:val="003458A6"/>
    <w:rsid w:val="003459C9"/>
    <w:rsid w:val="00346361"/>
    <w:rsid w:val="003466A5"/>
    <w:rsid w:val="00346FBB"/>
    <w:rsid w:val="00347013"/>
    <w:rsid w:val="0034780F"/>
    <w:rsid w:val="00350521"/>
    <w:rsid w:val="0035141C"/>
    <w:rsid w:val="00351CB7"/>
    <w:rsid w:val="0035201D"/>
    <w:rsid w:val="00352A24"/>
    <w:rsid w:val="00353996"/>
    <w:rsid w:val="00355BD1"/>
    <w:rsid w:val="00355E0D"/>
    <w:rsid w:val="00356BF9"/>
    <w:rsid w:val="003575AC"/>
    <w:rsid w:val="00357FDE"/>
    <w:rsid w:val="0036056B"/>
    <w:rsid w:val="00360D95"/>
    <w:rsid w:val="0036109A"/>
    <w:rsid w:val="00361BD1"/>
    <w:rsid w:val="00361CC2"/>
    <w:rsid w:val="00361DD6"/>
    <w:rsid w:val="00364002"/>
    <w:rsid w:val="00364644"/>
    <w:rsid w:val="00364DF4"/>
    <w:rsid w:val="00365281"/>
    <w:rsid w:val="00365444"/>
    <w:rsid w:val="00365F49"/>
    <w:rsid w:val="003675AC"/>
    <w:rsid w:val="00370A21"/>
    <w:rsid w:val="00371A7B"/>
    <w:rsid w:val="00371FCA"/>
    <w:rsid w:val="0037215E"/>
    <w:rsid w:val="0037256C"/>
    <w:rsid w:val="003729E1"/>
    <w:rsid w:val="0037457D"/>
    <w:rsid w:val="00374F34"/>
    <w:rsid w:val="00375086"/>
    <w:rsid w:val="00375DB3"/>
    <w:rsid w:val="00380286"/>
    <w:rsid w:val="00380B67"/>
    <w:rsid w:val="003819D0"/>
    <w:rsid w:val="00381BAC"/>
    <w:rsid w:val="00382056"/>
    <w:rsid w:val="00384180"/>
    <w:rsid w:val="00385B51"/>
    <w:rsid w:val="00386A62"/>
    <w:rsid w:val="00386C4A"/>
    <w:rsid w:val="00386D4B"/>
    <w:rsid w:val="00386F03"/>
    <w:rsid w:val="003875C3"/>
    <w:rsid w:val="00390CA9"/>
    <w:rsid w:val="003922AA"/>
    <w:rsid w:val="00392D9F"/>
    <w:rsid w:val="003937D3"/>
    <w:rsid w:val="00393E4B"/>
    <w:rsid w:val="0039410A"/>
    <w:rsid w:val="00394802"/>
    <w:rsid w:val="00395119"/>
    <w:rsid w:val="0039536A"/>
    <w:rsid w:val="00395833"/>
    <w:rsid w:val="00396091"/>
    <w:rsid w:val="00397F55"/>
    <w:rsid w:val="003A1045"/>
    <w:rsid w:val="003A1D3C"/>
    <w:rsid w:val="003A2439"/>
    <w:rsid w:val="003A335C"/>
    <w:rsid w:val="003A38D2"/>
    <w:rsid w:val="003B286E"/>
    <w:rsid w:val="003B451B"/>
    <w:rsid w:val="003B480A"/>
    <w:rsid w:val="003B504E"/>
    <w:rsid w:val="003B506F"/>
    <w:rsid w:val="003B5084"/>
    <w:rsid w:val="003B50FD"/>
    <w:rsid w:val="003B5171"/>
    <w:rsid w:val="003B5188"/>
    <w:rsid w:val="003B58D0"/>
    <w:rsid w:val="003B5C4B"/>
    <w:rsid w:val="003C128A"/>
    <w:rsid w:val="003C1FDE"/>
    <w:rsid w:val="003C3EA9"/>
    <w:rsid w:val="003C6ED7"/>
    <w:rsid w:val="003D015D"/>
    <w:rsid w:val="003D042B"/>
    <w:rsid w:val="003D1973"/>
    <w:rsid w:val="003D227D"/>
    <w:rsid w:val="003D28C5"/>
    <w:rsid w:val="003D290B"/>
    <w:rsid w:val="003D353E"/>
    <w:rsid w:val="003D3B09"/>
    <w:rsid w:val="003D3D83"/>
    <w:rsid w:val="003D5CBE"/>
    <w:rsid w:val="003D5DF6"/>
    <w:rsid w:val="003D625F"/>
    <w:rsid w:val="003D6534"/>
    <w:rsid w:val="003D70D0"/>
    <w:rsid w:val="003D79F3"/>
    <w:rsid w:val="003D7EB3"/>
    <w:rsid w:val="003E016C"/>
    <w:rsid w:val="003E1043"/>
    <w:rsid w:val="003E1D1E"/>
    <w:rsid w:val="003E2FBE"/>
    <w:rsid w:val="003E4217"/>
    <w:rsid w:val="003E42FC"/>
    <w:rsid w:val="003E468F"/>
    <w:rsid w:val="003E46DD"/>
    <w:rsid w:val="003F0B88"/>
    <w:rsid w:val="003F10A8"/>
    <w:rsid w:val="003F1310"/>
    <w:rsid w:val="003F1CA0"/>
    <w:rsid w:val="003F1DA8"/>
    <w:rsid w:val="003F2513"/>
    <w:rsid w:val="003F3BAC"/>
    <w:rsid w:val="003F4DA2"/>
    <w:rsid w:val="003F4F0E"/>
    <w:rsid w:val="003F5422"/>
    <w:rsid w:val="003F593C"/>
    <w:rsid w:val="003F61D0"/>
    <w:rsid w:val="003F72DF"/>
    <w:rsid w:val="003F7379"/>
    <w:rsid w:val="003F7CAB"/>
    <w:rsid w:val="00400097"/>
    <w:rsid w:val="00400D26"/>
    <w:rsid w:val="0040116E"/>
    <w:rsid w:val="004034F0"/>
    <w:rsid w:val="004052C7"/>
    <w:rsid w:val="00405B55"/>
    <w:rsid w:val="00406A13"/>
    <w:rsid w:val="00406DE6"/>
    <w:rsid w:val="00406FF9"/>
    <w:rsid w:val="00410C0E"/>
    <w:rsid w:val="00411624"/>
    <w:rsid w:val="00411A46"/>
    <w:rsid w:val="00411E01"/>
    <w:rsid w:val="00411EB4"/>
    <w:rsid w:val="0041213E"/>
    <w:rsid w:val="0041253B"/>
    <w:rsid w:val="004127C0"/>
    <w:rsid w:val="0041410E"/>
    <w:rsid w:val="00415612"/>
    <w:rsid w:val="00415C62"/>
    <w:rsid w:val="00416042"/>
    <w:rsid w:val="00416112"/>
    <w:rsid w:val="00417870"/>
    <w:rsid w:val="004220CE"/>
    <w:rsid w:val="0042235C"/>
    <w:rsid w:val="0042238A"/>
    <w:rsid w:val="00422412"/>
    <w:rsid w:val="00422E92"/>
    <w:rsid w:val="004240E9"/>
    <w:rsid w:val="00424524"/>
    <w:rsid w:val="0042488B"/>
    <w:rsid w:val="00424F1C"/>
    <w:rsid w:val="004252E1"/>
    <w:rsid w:val="00425ECE"/>
    <w:rsid w:val="00425F56"/>
    <w:rsid w:val="00425F6A"/>
    <w:rsid w:val="00427FBD"/>
    <w:rsid w:val="0043008F"/>
    <w:rsid w:val="00432875"/>
    <w:rsid w:val="00432A61"/>
    <w:rsid w:val="00433679"/>
    <w:rsid w:val="00434810"/>
    <w:rsid w:val="00437E77"/>
    <w:rsid w:val="00440046"/>
    <w:rsid w:val="00441E92"/>
    <w:rsid w:val="00441EB1"/>
    <w:rsid w:val="00442048"/>
    <w:rsid w:val="004422AD"/>
    <w:rsid w:val="004423EB"/>
    <w:rsid w:val="00442CF8"/>
    <w:rsid w:val="0044411D"/>
    <w:rsid w:val="0044757D"/>
    <w:rsid w:val="004475E3"/>
    <w:rsid w:val="00450788"/>
    <w:rsid w:val="004536B7"/>
    <w:rsid w:val="00454550"/>
    <w:rsid w:val="00454B86"/>
    <w:rsid w:val="00455FAA"/>
    <w:rsid w:val="00456071"/>
    <w:rsid w:val="00456096"/>
    <w:rsid w:val="00457753"/>
    <w:rsid w:val="0045776F"/>
    <w:rsid w:val="00457BA3"/>
    <w:rsid w:val="00460665"/>
    <w:rsid w:val="00460936"/>
    <w:rsid w:val="004617FE"/>
    <w:rsid w:val="0046274C"/>
    <w:rsid w:val="00463195"/>
    <w:rsid w:val="0046375B"/>
    <w:rsid w:val="004638F0"/>
    <w:rsid w:val="00463A13"/>
    <w:rsid w:val="0046454C"/>
    <w:rsid w:val="00464983"/>
    <w:rsid w:val="004661F6"/>
    <w:rsid w:val="0046656E"/>
    <w:rsid w:val="0046778A"/>
    <w:rsid w:val="00470923"/>
    <w:rsid w:val="00471013"/>
    <w:rsid w:val="00472B6C"/>
    <w:rsid w:val="00472C29"/>
    <w:rsid w:val="00473336"/>
    <w:rsid w:val="004735F8"/>
    <w:rsid w:val="0047409F"/>
    <w:rsid w:val="00474AF9"/>
    <w:rsid w:val="00475FDB"/>
    <w:rsid w:val="00476019"/>
    <w:rsid w:val="00476371"/>
    <w:rsid w:val="0047654A"/>
    <w:rsid w:val="004774C6"/>
    <w:rsid w:val="00477DFD"/>
    <w:rsid w:val="00480A9B"/>
    <w:rsid w:val="00481259"/>
    <w:rsid w:val="00483244"/>
    <w:rsid w:val="00483328"/>
    <w:rsid w:val="00483EBD"/>
    <w:rsid w:val="004847D4"/>
    <w:rsid w:val="004849BA"/>
    <w:rsid w:val="00484CE0"/>
    <w:rsid w:val="00485C52"/>
    <w:rsid w:val="00487139"/>
    <w:rsid w:val="00487897"/>
    <w:rsid w:val="00487EDB"/>
    <w:rsid w:val="004903B2"/>
    <w:rsid w:val="00490A05"/>
    <w:rsid w:val="00490FD9"/>
    <w:rsid w:val="00491936"/>
    <w:rsid w:val="0049301E"/>
    <w:rsid w:val="004944DF"/>
    <w:rsid w:val="00494D28"/>
    <w:rsid w:val="0049564B"/>
    <w:rsid w:val="00497193"/>
    <w:rsid w:val="004A07AA"/>
    <w:rsid w:val="004A2859"/>
    <w:rsid w:val="004A3048"/>
    <w:rsid w:val="004A42A7"/>
    <w:rsid w:val="004A5109"/>
    <w:rsid w:val="004A63CB"/>
    <w:rsid w:val="004A6490"/>
    <w:rsid w:val="004A65BB"/>
    <w:rsid w:val="004A68B7"/>
    <w:rsid w:val="004B0031"/>
    <w:rsid w:val="004B0325"/>
    <w:rsid w:val="004B1EAB"/>
    <w:rsid w:val="004B1FF5"/>
    <w:rsid w:val="004B25B5"/>
    <w:rsid w:val="004B3E0E"/>
    <w:rsid w:val="004B4812"/>
    <w:rsid w:val="004B4AC7"/>
    <w:rsid w:val="004B4C7A"/>
    <w:rsid w:val="004B5812"/>
    <w:rsid w:val="004B62AF"/>
    <w:rsid w:val="004B6422"/>
    <w:rsid w:val="004B6C3E"/>
    <w:rsid w:val="004B6C58"/>
    <w:rsid w:val="004B71D3"/>
    <w:rsid w:val="004B7B75"/>
    <w:rsid w:val="004C08C7"/>
    <w:rsid w:val="004C0AB9"/>
    <w:rsid w:val="004C1B8C"/>
    <w:rsid w:val="004C208E"/>
    <w:rsid w:val="004C2680"/>
    <w:rsid w:val="004C2908"/>
    <w:rsid w:val="004C2A7F"/>
    <w:rsid w:val="004C2E46"/>
    <w:rsid w:val="004C3737"/>
    <w:rsid w:val="004C402F"/>
    <w:rsid w:val="004C477B"/>
    <w:rsid w:val="004C4816"/>
    <w:rsid w:val="004C516E"/>
    <w:rsid w:val="004C523E"/>
    <w:rsid w:val="004C5E2A"/>
    <w:rsid w:val="004C661D"/>
    <w:rsid w:val="004C66B6"/>
    <w:rsid w:val="004C6A82"/>
    <w:rsid w:val="004C6A8E"/>
    <w:rsid w:val="004D0763"/>
    <w:rsid w:val="004D07F9"/>
    <w:rsid w:val="004D16C5"/>
    <w:rsid w:val="004D2FD5"/>
    <w:rsid w:val="004D3466"/>
    <w:rsid w:val="004D34FA"/>
    <w:rsid w:val="004D38A7"/>
    <w:rsid w:val="004D4C01"/>
    <w:rsid w:val="004D68C5"/>
    <w:rsid w:val="004D6D9C"/>
    <w:rsid w:val="004D7116"/>
    <w:rsid w:val="004D71F5"/>
    <w:rsid w:val="004D727E"/>
    <w:rsid w:val="004E05DA"/>
    <w:rsid w:val="004E0EBF"/>
    <w:rsid w:val="004E12AC"/>
    <w:rsid w:val="004E1B03"/>
    <w:rsid w:val="004E305F"/>
    <w:rsid w:val="004E34EB"/>
    <w:rsid w:val="004E3F53"/>
    <w:rsid w:val="004E5163"/>
    <w:rsid w:val="004E5D5D"/>
    <w:rsid w:val="004E646D"/>
    <w:rsid w:val="004E6F78"/>
    <w:rsid w:val="004F050A"/>
    <w:rsid w:val="004F0F9D"/>
    <w:rsid w:val="004F0FFF"/>
    <w:rsid w:val="004F13F4"/>
    <w:rsid w:val="004F3B9A"/>
    <w:rsid w:val="004F5CAA"/>
    <w:rsid w:val="004F79CA"/>
    <w:rsid w:val="0050058B"/>
    <w:rsid w:val="00502EFE"/>
    <w:rsid w:val="005030B1"/>
    <w:rsid w:val="0050336C"/>
    <w:rsid w:val="00504A9C"/>
    <w:rsid w:val="005052EB"/>
    <w:rsid w:val="00505AEA"/>
    <w:rsid w:val="00505FFF"/>
    <w:rsid w:val="00506F17"/>
    <w:rsid w:val="00507A4C"/>
    <w:rsid w:val="00507FC5"/>
    <w:rsid w:val="00512CAD"/>
    <w:rsid w:val="0051313A"/>
    <w:rsid w:val="0051405A"/>
    <w:rsid w:val="005152EA"/>
    <w:rsid w:val="005156D3"/>
    <w:rsid w:val="00516642"/>
    <w:rsid w:val="00516BDA"/>
    <w:rsid w:val="0051770C"/>
    <w:rsid w:val="00517807"/>
    <w:rsid w:val="00520449"/>
    <w:rsid w:val="00520CDB"/>
    <w:rsid w:val="0052207B"/>
    <w:rsid w:val="00523257"/>
    <w:rsid w:val="00523699"/>
    <w:rsid w:val="00524367"/>
    <w:rsid w:val="005260F4"/>
    <w:rsid w:val="005276DA"/>
    <w:rsid w:val="00527941"/>
    <w:rsid w:val="00527970"/>
    <w:rsid w:val="005302C2"/>
    <w:rsid w:val="005312AA"/>
    <w:rsid w:val="005316A6"/>
    <w:rsid w:val="00531943"/>
    <w:rsid w:val="005321DD"/>
    <w:rsid w:val="00532A67"/>
    <w:rsid w:val="00533898"/>
    <w:rsid w:val="005338D4"/>
    <w:rsid w:val="00534D41"/>
    <w:rsid w:val="00535747"/>
    <w:rsid w:val="0053662B"/>
    <w:rsid w:val="005367EF"/>
    <w:rsid w:val="00536B30"/>
    <w:rsid w:val="005403E4"/>
    <w:rsid w:val="005405AC"/>
    <w:rsid w:val="00540B30"/>
    <w:rsid w:val="005413B7"/>
    <w:rsid w:val="00542C52"/>
    <w:rsid w:val="00542F27"/>
    <w:rsid w:val="00544756"/>
    <w:rsid w:val="00545125"/>
    <w:rsid w:val="00545536"/>
    <w:rsid w:val="005460FD"/>
    <w:rsid w:val="00547F3C"/>
    <w:rsid w:val="005507C4"/>
    <w:rsid w:val="005509D5"/>
    <w:rsid w:val="00550AA0"/>
    <w:rsid w:val="00550FCD"/>
    <w:rsid w:val="00551618"/>
    <w:rsid w:val="00551A0F"/>
    <w:rsid w:val="00551C99"/>
    <w:rsid w:val="00553063"/>
    <w:rsid w:val="0055329E"/>
    <w:rsid w:val="005544CE"/>
    <w:rsid w:val="0055496C"/>
    <w:rsid w:val="0055543E"/>
    <w:rsid w:val="0055601A"/>
    <w:rsid w:val="0055625D"/>
    <w:rsid w:val="00556E74"/>
    <w:rsid w:val="00556FBD"/>
    <w:rsid w:val="0055710E"/>
    <w:rsid w:val="0055736A"/>
    <w:rsid w:val="0055778B"/>
    <w:rsid w:val="00557EAC"/>
    <w:rsid w:val="00562415"/>
    <w:rsid w:val="00562A50"/>
    <w:rsid w:val="005655A3"/>
    <w:rsid w:val="00565941"/>
    <w:rsid w:val="00565B94"/>
    <w:rsid w:val="0056673D"/>
    <w:rsid w:val="0056788C"/>
    <w:rsid w:val="00567E24"/>
    <w:rsid w:val="00570612"/>
    <w:rsid w:val="00573979"/>
    <w:rsid w:val="00573C34"/>
    <w:rsid w:val="0057445A"/>
    <w:rsid w:val="005746E1"/>
    <w:rsid w:val="005768B7"/>
    <w:rsid w:val="005770C3"/>
    <w:rsid w:val="00577E29"/>
    <w:rsid w:val="00580177"/>
    <w:rsid w:val="005809F1"/>
    <w:rsid w:val="00581358"/>
    <w:rsid w:val="005814FC"/>
    <w:rsid w:val="00583D88"/>
    <w:rsid w:val="00584577"/>
    <w:rsid w:val="00585320"/>
    <w:rsid w:val="005853FD"/>
    <w:rsid w:val="005858A9"/>
    <w:rsid w:val="00586D41"/>
    <w:rsid w:val="00586FFC"/>
    <w:rsid w:val="0058787C"/>
    <w:rsid w:val="005878ED"/>
    <w:rsid w:val="00590BB0"/>
    <w:rsid w:val="00590ECC"/>
    <w:rsid w:val="0059135D"/>
    <w:rsid w:val="0059164D"/>
    <w:rsid w:val="005924C5"/>
    <w:rsid w:val="005932FE"/>
    <w:rsid w:val="00593F77"/>
    <w:rsid w:val="00594231"/>
    <w:rsid w:val="0059469E"/>
    <w:rsid w:val="0059478A"/>
    <w:rsid w:val="00594918"/>
    <w:rsid w:val="00594E59"/>
    <w:rsid w:val="00594EA5"/>
    <w:rsid w:val="00595278"/>
    <w:rsid w:val="0059639E"/>
    <w:rsid w:val="005971DA"/>
    <w:rsid w:val="00597D9A"/>
    <w:rsid w:val="005A040C"/>
    <w:rsid w:val="005A10BA"/>
    <w:rsid w:val="005A1884"/>
    <w:rsid w:val="005A22FB"/>
    <w:rsid w:val="005A2B49"/>
    <w:rsid w:val="005A3807"/>
    <w:rsid w:val="005A38F0"/>
    <w:rsid w:val="005A52D3"/>
    <w:rsid w:val="005A5333"/>
    <w:rsid w:val="005A5D61"/>
    <w:rsid w:val="005A5EF5"/>
    <w:rsid w:val="005A6D34"/>
    <w:rsid w:val="005B0017"/>
    <w:rsid w:val="005B16C8"/>
    <w:rsid w:val="005B1790"/>
    <w:rsid w:val="005B19E5"/>
    <w:rsid w:val="005B1FC6"/>
    <w:rsid w:val="005B2C52"/>
    <w:rsid w:val="005B4EBA"/>
    <w:rsid w:val="005B67AE"/>
    <w:rsid w:val="005B70A7"/>
    <w:rsid w:val="005B7E6A"/>
    <w:rsid w:val="005C0032"/>
    <w:rsid w:val="005C0BFE"/>
    <w:rsid w:val="005C1E13"/>
    <w:rsid w:val="005C50CC"/>
    <w:rsid w:val="005C5213"/>
    <w:rsid w:val="005C54D3"/>
    <w:rsid w:val="005C579C"/>
    <w:rsid w:val="005C58CD"/>
    <w:rsid w:val="005C5D73"/>
    <w:rsid w:val="005C6ED0"/>
    <w:rsid w:val="005C7ED6"/>
    <w:rsid w:val="005D1DAE"/>
    <w:rsid w:val="005D2055"/>
    <w:rsid w:val="005D26D6"/>
    <w:rsid w:val="005D2A51"/>
    <w:rsid w:val="005D3A35"/>
    <w:rsid w:val="005D64D5"/>
    <w:rsid w:val="005D676F"/>
    <w:rsid w:val="005D67B7"/>
    <w:rsid w:val="005D77D0"/>
    <w:rsid w:val="005D78FC"/>
    <w:rsid w:val="005D7B41"/>
    <w:rsid w:val="005E2C50"/>
    <w:rsid w:val="005E2DDC"/>
    <w:rsid w:val="005E2F9D"/>
    <w:rsid w:val="005E3197"/>
    <w:rsid w:val="005E3198"/>
    <w:rsid w:val="005E4F47"/>
    <w:rsid w:val="005E51E0"/>
    <w:rsid w:val="005E6B6E"/>
    <w:rsid w:val="005E726A"/>
    <w:rsid w:val="005E78CF"/>
    <w:rsid w:val="005E7BE4"/>
    <w:rsid w:val="005F0A89"/>
    <w:rsid w:val="005F0E0E"/>
    <w:rsid w:val="005F2F0E"/>
    <w:rsid w:val="005F360A"/>
    <w:rsid w:val="005F36F5"/>
    <w:rsid w:val="005F5600"/>
    <w:rsid w:val="005F5E97"/>
    <w:rsid w:val="005F6E6E"/>
    <w:rsid w:val="00601624"/>
    <w:rsid w:val="0060259E"/>
    <w:rsid w:val="0060291B"/>
    <w:rsid w:val="00603057"/>
    <w:rsid w:val="0060469D"/>
    <w:rsid w:val="006053D5"/>
    <w:rsid w:val="0060565C"/>
    <w:rsid w:val="00605745"/>
    <w:rsid w:val="00605AD2"/>
    <w:rsid w:val="00605FC1"/>
    <w:rsid w:val="00607896"/>
    <w:rsid w:val="00610435"/>
    <w:rsid w:val="00610532"/>
    <w:rsid w:val="00610EAA"/>
    <w:rsid w:val="00611035"/>
    <w:rsid w:val="00611A2E"/>
    <w:rsid w:val="00611DC4"/>
    <w:rsid w:val="00612BAC"/>
    <w:rsid w:val="00613B49"/>
    <w:rsid w:val="00613D7D"/>
    <w:rsid w:val="006146EA"/>
    <w:rsid w:val="00614BA6"/>
    <w:rsid w:val="00614C25"/>
    <w:rsid w:val="00615201"/>
    <w:rsid w:val="006156BE"/>
    <w:rsid w:val="00616059"/>
    <w:rsid w:val="00616184"/>
    <w:rsid w:val="0061646D"/>
    <w:rsid w:val="00621132"/>
    <w:rsid w:val="006213A0"/>
    <w:rsid w:val="006213E6"/>
    <w:rsid w:val="006220FD"/>
    <w:rsid w:val="00622BAF"/>
    <w:rsid w:val="006242EB"/>
    <w:rsid w:val="00624637"/>
    <w:rsid w:val="00626F8D"/>
    <w:rsid w:val="00627092"/>
    <w:rsid w:val="006307F1"/>
    <w:rsid w:val="00631474"/>
    <w:rsid w:val="00632816"/>
    <w:rsid w:val="0063352A"/>
    <w:rsid w:val="006337CD"/>
    <w:rsid w:val="00634F87"/>
    <w:rsid w:val="00635003"/>
    <w:rsid w:val="00635084"/>
    <w:rsid w:val="00636340"/>
    <w:rsid w:val="0063638E"/>
    <w:rsid w:val="006401DA"/>
    <w:rsid w:val="006409A2"/>
    <w:rsid w:val="0064138D"/>
    <w:rsid w:val="0064290F"/>
    <w:rsid w:val="0064405E"/>
    <w:rsid w:val="006442AE"/>
    <w:rsid w:val="00645210"/>
    <w:rsid w:val="006458E2"/>
    <w:rsid w:val="00645CD5"/>
    <w:rsid w:val="00646695"/>
    <w:rsid w:val="0064677D"/>
    <w:rsid w:val="006467C9"/>
    <w:rsid w:val="00646828"/>
    <w:rsid w:val="00646959"/>
    <w:rsid w:val="0064C6D6"/>
    <w:rsid w:val="006502CF"/>
    <w:rsid w:val="00651BDA"/>
    <w:rsid w:val="0065227A"/>
    <w:rsid w:val="00652306"/>
    <w:rsid w:val="006524EB"/>
    <w:rsid w:val="00653785"/>
    <w:rsid w:val="00653980"/>
    <w:rsid w:val="00654A2C"/>
    <w:rsid w:val="00654B10"/>
    <w:rsid w:val="0065567F"/>
    <w:rsid w:val="00655727"/>
    <w:rsid w:val="00655B23"/>
    <w:rsid w:val="00656940"/>
    <w:rsid w:val="006571BE"/>
    <w:rsid w:val="00660966"/>
    <w:rsid w:val="00661C4F"/>
    <w:rsid w:val="006632C1"/>
    <w:rsid w:val="00663ADC"/>
    <w:rsid w:val="00663B53"/>
    <w:rsid w:val="00663CBD"/>
    <w:rsid w:val="00663EBE"/>
    <w:rsid w:val="006655DD"/>
    <w:rsid w:val="00665E76"/>
    <w:rsid w:val="00667C01"/>
    <w:rsid w:val="00670836"/>
    <w:rsid w:val="00670C93"/>
    <w:rsid w:val="0067116E"/>
    <w:rsid w:val="006712D6"/>
    <w:rsid w:val="00671413"/>
    <w:rsid w:val="00673FBF"/>
    <w:rsid w:val="00674EA8"/>
    <w:rsid w:val="006754A1"/>
    <w:rsid w:val="006754C6"/>
    <w:rsid w:val="00676196"/>
    <w:rsid w:val="00677677"/>
    <w:rsid w:val="0067781C"/>
    <w:rsid w:val="0068036B"/>
    <w:rsid w:val="00680955"/>
    <w:rsid w:val="0068131D"/>
    <w:rsid w:val="00681905"/>
    <w:rsid w:val="006836C0"/>
    <w:rsid w:val="0068439C"/>
    <w:rsid w:val="00684813"/>
    <w:rsid w:val="00686B7A"/>
    <w:rsid w:val="0068782E"/>
    <w:rsid w:val="00687B3D"/>
    <w:rsid w:val="00690355"/>
    <w:rsid w:val="00690BFC"/>
    <w:rsid w:val="006912C7"/>
    <w:rsid w:val="006914D3"/>
    <w:rsid w:val="006916FC"/>
    <w:rsid w:val="0069263E"/>
    <w:rsid w:val="00692F63"/>
    <w:rsid w:val="006938BA"/>
    <w:rsid w:val="006942F2"/>
    <w:rsid w:val="0069442C"/>
    <w:rsid w:val="00694716"/>
    <w:rsid w:val="00695759"/>
    <w:rsid w:val="006958CC"/>
    <w:rsid w:val="006964AC"/>
    <w:rsid w:val="006970C0"/>
    <w:rsid w:val="00697E49"/>
    <w:rsid w:val="006A039E"/>
    <w:rsid w:val="006A1911"/>
    <w:rsid w:val="006A1B78"/>
    <w:rsid w:val="006A1FBA"/>
    <w:rsid w:val="006A2E34"/>
    <w:rsid w:val="006A4767"/>
    <w:rsid w:val="006A5384"/>
    <w:rsid w:val="006A541B"/>
    <w:rsid w:val="006A54D5"/>
    <w:rsid w:val="006A63F7"/>
    <w:rsid w:val="006A6847"/>
    <w:rsid w:val="006A6A56"/>
    <w:rsid w:val="006A6B49"/>
    <w:rsid w:val="006A6BF7"/>
    <w:rsid w:val="006A7E0E"/>
    <w:rsid w:val="006B013F"/>
    <w:rsid w:val="006B064D"/>
    <w:rsid w:val="006B0BA3"/>
    <w:rsid w:val="006B0C70"/>
    <w:rsid w:val="006B0F5C"/>
    <w:rsid w:val="006B31AE"/>
    <w:rsid w:val="006B3F2D"/>
    <w:rsid w:val="006B4859"/>
    <w:rsid w:val="006B595B"/>
    <w:rsid w:val="006B5CBB"/>
    <w:rsid w:val="006B6EF9"/>
    <w:rsid w:val="006B777E"/>
    <w:rsid w:val="006B79FA"/>
    <w:rsid w:val="006C1167"/>
    <w:rsid w:val="006C19E5"/>
    <w:rsid w:val="006C1BB0"/>
    <w:rsid w:val="006C1D87"/>
    <w:rsid w:val="006C1F4F"/>
    <w:rsid w:val="006C288A"/>
    <w:rsid w:val="006C2F70"/>
    <w:rsid w:val="006C343E"/>
    <w:rsid w:val="006C3792"/>
    <w:rsid w:val="006C3872"/>
    <w:rsid w:val="006C390D"/>
    <w:rsid w:val="006C3A2F"/>
    <w:rsid w:val="006C6833"/>
    <w:rsid w:val="006C6CEA"/>
    <w:rsid w:val="006C6F51"/>
    <w:rsid w:val="006C759C"/>
    <w:rsid w:val="006C7C01"/>
    <w:rsid w:val="006D084A"/>
    <w:rsid w:val="006D0863"/>
    <w:rsid w:val="006D5434"/>
    <w:rsid w:val="006D6C1F"/>
    <w:rsid w:val="006E000A"/>
    <w:rsid w:val="006E06A0"/>
    <w:rsid w:val="006E096B"/>
    <w:rsid w:val="006E0B86"/>
    <w:rsid w:val="006E1527"/>
    <w:rsid w:val="006E1A01"/>
    <w:rsid w:val="006E1A84"/>
    <w:rsid w:val="006E1FE6"/>
    <w:rsid w:val="006E22C4"/>
    <w:rsid w:val="006E2B38"/>
    <w:rsid w:val="006E30EC"/>
    <w:rsid w:val="006E33DE"/>
    <w:rsid w:val="006E3CDB"/>
    <w:rsid w:val="006E51F5"/>
    <w:rsid w:val="006E5F8C"/>
    <w:rsid w:val="006E63FB"/>
    <w:rsid w:val="006E6FB0"/>
    <w:rsid w:val="006E795D"/>
    <w:rsid w:val="006F1BFB"/>
    <w:rsid w:val="006F2080"/>
    <w:rsid w:val="006F235B"/>
    <w:rsid w:val="006F3383"/>
    <w:rsid w:val="006F33DD"/>
    <w:rsid w:val="006F3CB0"/>
    <w:rsid w:val="006F4211"/>
    <w:rsid w:val="006F4A99"/>
    <w:rsid w:val="006F56AD"/>
    <w:rsid w:val="006F7C6D"/>
    <w:rsid w:val="006F7C88"/>
    <w:rsid w:val="00700E8A"/>
    <w:rsid w:val="007011F2"/>
    <w:rsid w:val="00701584"/>
    <w:rsid w:val="0070229C"/>
    <w:rsid w:val="007024BD"/>
    <w:rsid w:val="00702859"/>
    <w:rsid w:val="00702938"/>
    <w:rsid w:val="00702A6E"/>
    <w:rsid w:val="00702FE0"/>
    <w:rsid w:val="007034EE"/>
    <w:rsid w:val="007035D2"/>
    <w:rsid w:val="00704487"/>
    <w:rsid w:val="00705222"/>
    <w:rsid w:val="00706598"/>
    <w:rsid w:val="00707A39"/>
    <w:rsid w:val="0071122C"/>
    <w:rsid w:val="00712599"/>
    <w:rsid w:val="00712779"/>
    <w:rsid w:val="00712E4F"/>
    <w:rsid w:val="00713AA2"/>
    <w:rsid w:val="00716215"/>
    <w:rsid w:val="007162E5"/>
    <w:rsid w:val="007168BE"/>
    <w:rsid w:val="007173B6"/>
    <w:rsid w:val="007178B0"/>
    <w:rsid w:val="00717C74"/>
    <w:rsid w:val="00717EF8"/>
    <w:rsid w:val="00721CDD"/>
    <w:rsid w:val="00721D14"/>
    <w:rsid w:val="00722CB8"/>
    <w:rsid w:val="00723772"/>
    <w:rsid w:val="0072379D"/>
    <w:rsid w:val="007237D6"/>
    <w:rsid w:val="00723BE5"/>
    <w:rsid w:val="00723D9C"/>
    <w:rsid w:val="0072424D"/>
    <w:rsid w:val="00724704"/>
    <w:rsid w:val="00724D9C"/>
    <w:rsid w:val="007264B0"/>
    <w:rsid w:val="00727394"/>
    <w:rsid w:val="007303F6"/>
    <w:rsid w:val="00730A39"/>
    <w:rsid w:val="00730B25"/>
    <w:rsid w:val="007324B0"/>
    <w:rsid w:val="00734B6C"/>
    <w:rsid w:val="00734CA9"/>
    <w:rsid w:val="0073641D"/>
    <w:rsid w:val="00737E7E"/>
    <w:rsid w:val="0074022F"/>
    <w:rsid w:val="007418B8"/>
    <w:rsid w:val="007423CE"/>
    <w:rsid w:val="00744095"/>
    <w:rsid w:val="00744525"/>
    <w:rsid w:val="0074572C"/>
    <w:rsid w:val="00746738"/>
    <w:rsid w:val="00746E26"/>
    <w:rsid w:val="007474E5"/>
    <w:rsid w:val="00747EA3"/>
    <w:rsid w:val="00750320"/>
    <w:rsid w:val="00750A14"/>
    <w:rsid w:val="00750EFE"/>
    <w:rsid w:val="0075153D"/>
    <w:rsid w:val="00751858"/>
    <w:rsid w:val="0075299E"/>
    <w:rsid w:val="00752BB5"/>
    <w:rsid w:val="007530A5"/>
    <w:rsid w:val="00754549"/>
    <w:rsid w:val="00754D82"/>
    <w:rsid w:val="007557D6"/>
    <w:rsid w:val="00756A17"/>
    <w:rsid w:val="00756B0E"/>
    <w:rsid w:val="00761E97"/>
    <w:rsid w:val="00762303"/>
    <w:rsid w:val="00762314"/>
    <w:rsid w:val="00762C40"/>
    <w:rsid w:val="00763944"/>
    <w:rsid w:val="00765203"/>
    <w:rsid w:val="00765D52"/>
    <w:rsid w:val="00766F95"/>
    <w:rsid w:val="007678FB"/>
    <w:rsid w:val="00770F0C"/>
    <w:rsid w:val="0077267A"/>
    <w:rsid w:val="007738A1"/>
    <w:rsid w:val="00773AF2"/>
    <w:rsid w:val="00773EB0"/>
    <w:rsid w:val="00774ABD"/>
    <w:rsid w:val="00775585"/>
    <w:rsid w:val="0077596D"/>
    <w:rsid w:val="00775C61"/>
    <w:rsid w:val="00775ECF"/>
    <w:rsid w:val="00776F7F"/>
    <w:rsid w:val="007774A9"/>
    <w:rsid w:val="00777D69"/>
    <w:rsid w:val="00780A27"/>
    <w:rsid w:val="00780CC3"/>
    <w:rsid w:val="00780F2F"/>
    <w:rsid w:val="00782B5A"/>
    <w:rsid w:val="007838C8"/>
    <w:rsid w:val="00783EAD"/>
    <w:rsid w:val="007847D4"/>
    <w:rsid w:val="00784CFC"/>
    <w:rsid w:val="007854A4"/>
    <w:rsid w:val="00785537"/>
    <w:rsid w:val="00785C80"/>
    <w:rsid w:val="00786AAA"/>
    <w:rsid w:val="00787C0A"/>
    <w:rsid w:val="00790263"/>
    <w:rsid w:val="00790A0D"/>
    <w:rsid w:val="00791054"/>
    <w:rsid w:val="00791C8F"/>
    <w:rsid w:val="00791DD5"/>
    <w:rsid w:val="00792A67"/>
    <w:rsid w:val="0079579D"/>
    <w:rsid w:val="00795DE8"/>
    <w:rsid w:val="0079703F"/>
    <w:rsid w:val="007976E4"/>
    <w:rsid w:val="007976FC"/>
    <w:rsid w:val="00797804"/>
    <w:rsid w:val="007A16B8"/>
    <w:rsid w:val="007A21B3"/>
    <w:rsid w:val="007A2A4A"/>
    <w:rsid w:val="007A348E"/>
    <w:rsid w:val="007A474E"/>
    <w:rsid w:val="007B0347"/>
    <w:rsid w:val="007B05B0"/>
    <w:rsid w:val="007B1B3F"/>
    <w:rsid w:val="007B21DF"/>
    <w:rsid w:val="007B2265"/>
    <w:rsid w:val="007B4634"/>
    <w:rsid w:val="007B4774"/>
    <w:rsid w:val="007B499D"/>
    <w:rsid w:val="007B5464"/>
    <w:rsid w:val="007B54B4"/>
    <w:rsid w:val="007B597A"/>
    <w:rsid w:val="007B70FB"/>
    <w:rsid w:val="007B76A6"/>
    <w:rsid w:val="007B7DEB"/>
    <w:rsid w:val="007C085A"/>
    <w:rsid w:val="007C11B5"/>
    <w:rsid w:val="007C17C5"/>
    <w:rsid w:val="007C3633"/>
    <w:rsid w:val="007C36B3"/>
    <w:rsid w:val="007C3B26"/>
    <w:rsid w:val="007C3E29"/>
    <w:rsid w:val="007C6D53"/>
    <w:rsid w:val="007D02E7"/>
    <w:rsid w:val="007D0950"/>
    <w:rsid w:val="007D0F3A"/>
    <w:rsid w:val="007D1A2E"/>
    <w:rsid w:val="007D208A"/>
    <w:rsid w:val="007D24D2"/>
    <w:rsid w:val="007D27AD"/>
    <w:rsid w:val="007D2A34"/>
    <w:rsid w:val="007D2C72"/>
    <w:rsid w:val="007D3575"/>
    <w:rsid w:val="007D3796"/>
    <w:rsid w:val="007D3B03"/>
    <w:rsid w:val="007D3BC4"/>
    <w:rsid w:val="007D42CD"/>
    <w:rsid w:val="007D48A5"/>
    <w:rsid w:val="007D581A"/>
    <w:rsid w:val="007D613F"/>
    <w:rsid w:val="007D788A"/>
    <w:rsid w:val="007D7ABF"/>
    <w:rsid w:val="007D7ADC"/>
    <w:rsid w:val="007D7C65"/>
    <w:rsid w:val="007D7D5A"/>
    <w:rsid w:val="007E0032"/>
    <w:rsid w:val="007E00F0"/>
    <w:rsid w:val="007E1032"/>
    <w:rsid w:val="007E234B"/>
    <w:rsid w:val="007E5354"/>
    <w:rsid w:val="007E53CE"/>
    <w:rsid w:val="007E5B6E"/>
    <w:rsid w:val="007E5E66"/>
    <w:rsid w:val="007E616E"/>
    <w:rsid w:val="007E66BA"/>
    <w:rsid w:val="007E695E"/>
    <w:rsid w:val="007E69C4"/>
    <w:rsid w:val="007E7C90"/>
    <w:rsid w:val="007E7FF4"/>
    <w:rsid w:val="007F0AA5"/>
    <w:rsid w:val="007F0FEB"/>
    <w:rsid w:val="007F10EF"/>
    <w:rsid w:val="007F1196"/>
    <w:rsid w:val="007F211F"/>
    <w:rsid w:val="007F2123"/>
    <w:rsid w:val="007F2634"/>
    <w:rsid w:val="007F2746"/>
    <w:rsid w:val="007F387C"/>
    <w:rsid w:val="007F3BB2"/>
    <w:rsid w:val="007F408A"/>
    <w:rsid w:val="007F4244"/>
    <w:rsid w:val="007F4B0A"/>
    <w:rsid w:val="007F556E"/>
    <w:rsid w:val="007F5631"/>
    <w:rsid w:val="007F56A5"/>
    <w:rsid w:val="007F6D91"/>
    <w:rsid w:val="00800DB6"/>
    <w:rsid w:val="00801594"/>
    <w:rsid w:val="00803C14"/>
    <w:rsid w:val="00803C57"/>
    <w:rsid w:val="00804544"/>
    <w:rsid w:val="00804A85"/>
    <w:rsid w:val="00804D0C"/>
    <w:rsid w:val="00804D43"/>
    <w:rsid w:val="00805668"/>
    <w:rsid w:val="00805C29"/>
    <w:rsid w:val="00805C43"/>
    <w:rsid w:val="008060E9"/>
    <w:rsid w:val="00806403"/>
    <w:rsid w:val="008064B4"/>
    <w:rsid w:val="00806765"/>
    <w:rsid w:val="008109D7"/>
    <w:rsid w:val="00810A8A"/>
    <w:rsid w:val="00810B6E"/>
    <w:rsid w:val="00810E9C"/>
    <w:rsid w:val="00811388"/>
    <w:rsid w:val="00811B7A"/>
    <w:rsid w:val="00811D24"/>
    <w:rsid w:val="00812217"/>
    <w:rsid w:val="0081275A"/>
    <w:rsid w:val="00812D2A"/>
    <w:rsid w:val="00813276"/>
    <w:rsid w:val="0081387B"/>
    <w:rsid w:val="00813978"/>
    <w:rsid w:val="00814834"/>
    <w:rsid w:val="00814C0D"/>
    <w:rsid w:val="008150F6"/>
    <w:rsid w:val="0081513F"/>
    <w:rsid w:val="0081528B"/>
    <w:rsid w:val="00815EC2"/>
    <w:rsid w:val="008164FE"/>
    <w:rsid w:val="0081686B"/>
    <w:rsid w:val="00817675"/>
    <w:rsid w:val="0082047B"/>
    <w:rsid w:val="00820B41"/>
    <w:rsid w:val="00820CD6"/>
    <w:rsid w:val="008217C5"/>
    <w:rsid w:val="008226B9"/>
    <w:rsid w:val="00823314"/>
    <w:rsid w:val="00824176"/>
    <w:rsid w:val="0082514B"/>
    <w:rsid w:val="00825484"/>
    <w:rsid w:val="00825D18"/>
    <w:rsid w:val="008260D2"/>
    <w:rsid w:val="00826162"/>
    <w:rsid w:val="00826F50"/>
    <w:rsid w:val="00827E03"/>
    <w:rsid w:val="00830657"/>
    <w:rsid w:val="00831C12"/>
    <w:rsid w:val="00832E47"/>
    <w:rsid w:val="00833547"/>
    <w:rsid w:val="00833F7B"/>
    <w:rsid w:val="00834194"/>
    <w:rsid w:val="00835164"/>
    <w:rsid w:val="00837B01"/>
    <w:rsid w:val="00837DDD"/>
    <w:rsid w:val="00840017"/>
    <w:rsid w:val="008405A0"/>
    <w:rsid w:val="00840682"/>
    <w:rsid w:val="00842B6A"/>
    <w:rsid w:val="00844526"/>
    <w:rsid w:val="008446C1"/>
    <w:rsid w:val="00844C59"/>
    <w:rsid w:val="00845515"/>
    <w:rsid w:val="008455F9"/>
    <w:rsid w:val="0084563E"/>
    <w:rsid w:val="00845E26"/>
    <w:rsid w:val="00845E45"/>
    <w:rsid w:val="008460D2"/>
    <w:rsid w:val="00846979"/>
    <w:rsid w:val="008472B7"/>
    <w:rsid w:val="00847621"/>
    <w:rsid w:val="0085043B"/>
    <w:rsid w:val="0085076A"/>
    <w:rsid w:val="00852788"/>
    <w:rsid w:val="00852CED"/>
    <w:rsid w:val="00854611"/>
    <w:rsid w:val="008546A9"/>
    <w:rsid w:val="008552AE"/>
    <w:rsid w:val="00856180"/>
    <w:rsid w:val="00856706"/>
    <w:rsid w:val="00857EAF"/>
    <w:rsid w:val="00860B1C"/>
    <w:rsid w:val="00861DC9"/>
    <w:rsid w:val="00861E49"/>
    <w:rsid w:val="00861E77"/>
    <w:rsid w:val="008628AD"/>
    <w:rsid w:val="00864A5B"/>
    <w:rsid w:val="00865040"/>
    <w:rsid w:val="0086604A"/>
    <w:rsid w:val="00867717"/>
    <w:rsid w:val="00867AE0"/>
    <w:rsid w:val="00870E88"/>
    <w:rsid w:val="008728DE"/>
    <w:rsid w:val="00872D1B"/>
    <w:rsid w:val="008731C8"/>
    <w:rsid w:val="00873329"/>
    <w:rsid w:val="00873947"/>
    <w:rsid w:val="00875597"/>
    <w:rsid w:val="008761B7"/>
    <w:rsid w:val="008763B4"/>
    <w:rsid w:val="00876606"/>
    <w:rsid w:val="008767DD"/>
    <w:rsid w:val="00882F50"/>
    <w:rsid w:val="0088338F"/>
    <w:rsid w:val="00883B37"/>
    <w:rsid w:val="00883DEF"/>
    <w:rsid w:val="00885069"/>
    <w:rsid w:val="00886770"/>
    <w:rsid w:val="00886930"/>
    <w:rsid w:val="008870FC"/>
    <w:rsid w:val="00887F1D"/>
    <w:rsid w:val="00890206"/>
    <w:rsid w:val="008902D8"/>
    <w:rsid w:val="008904AC"/>
    <w:rsid w:val="00891326"/>
    <w:rsid w:val="0089198D"/>
    <w:rsid w:val="00891D31"/>
    <w:rsid w:val="008926C1"/>
    <w:rsid w:val="00892D3E"/>
    <w:rsid w:val="00892E17"/>
    <w:rsid w:val="008933EE"/>
    <w:rsid w:val="00893BA3"/>
    <w:rsid w:val="00895C00"/>
    <w:rsid w:val="00896CB1"/>
    <w:rsid w:val="00897500"/>
    <w:rsid w:val="008A2692"/>
    <w:rsid w:val="008A2960"/>
    <w:rsid w:val="008B0341"/>
    <w:rsid w:val="008B0887"/>
    <w:rsid w:val="008B16C8"/>
    <w:rsid w:val="008B29C5"/>
    <w:rsid w:val="008B2C01"/>
    <w:rsid w:val="008B377C"/>
    <w:rsid w:val="008B3B88"/>
    <w:rsid w:val="008B4D13"/>
    <w:rsid w:val="008B5704"/>
    <w:rsid w:val="008B60EC"/>
    <w:rsid w:val="008B720C"/>
    <w:rsid w:val="008B7FAE"/>
    <w:rsid w:val="008C0472"/>
    <w:rsid w:val="008C0C6E"/>
    <w:rsid w:val="008C30B4"/>
    <w:rsid w:val="008C42A2"/>
    <w:rsid w:val="008C47D2"/>
    <w:rsid w:val="008C64DA"/>
    <w:rsid w:val="008C7C32"/>
    <w:rsid w:val="008D1905"/>
    <w:rsid w:val="008D234F"/>
    <w:rsid w:val="008D245B"/>
    <w:rsid w:val="008D3080"/>
    <w:rsid w:val="008D35B5"/>
    <w:rsid w:val="008D5CAD"/>
    <w:rsid w:val="008D781C"/>
    <w:rsid w:val="008D7ACB"/>
    <w:rsid w:val="008E0FDE"/>
    <w:rsid w:val="008E11F1"/>
    <w:rsid w:val="008E2B80"/>
    <w:rsid w:val="008E3DFD"/>
    <w:rsid w:val="008E5323"/>
    <w:rsid w:val="008E53D1"/>
    <w:rsid w:val="008E74B4"/>
    <w:rsid w:val="008E7B49"/>
    <w:rsid w:val="008F0ADA"/>
    <w:rsid w:val="008F0BE1"/>
    <w:rsid w:val="008F0DC8"/>
    <w:rsid w:val="008F2CC9"/>
    <w:rsid w:val="008F45C3"/>
    <w:rsid w:val="008F4786"/>
    <w:rsid w:val="008F555A"/>
    <w:rsid w:val="008F57E5"/>
    <w:rsid w:val="008F5B0E"/>
    <w:rsid w:val="008F601D"/>
    <w:rsid w:val="008F60D8"/>
    <w:rsid w:val="008F7459"/>
    <w:rsid w:val="009006A7"/>
    <w:rsid w:val="00901B62"/>
    <w:rsid w:val="00902F41"/>
    <w:rsid w:val="00903A68"/>
    <w:rsid w:val="00903EC5"/>
    <w:rsid w:val="00905291"/>
    <w:rsid w:val="0090737C"/>
    <w:rsid w:val="00910257"/>
    <w:rsid w:val="009105EE"/>
    <w:rsid w:val="00910D41"/>
    <w:rsid w:val="009119A3"/>
    <w:rsid w:val="00911BCE"/>
    <w:rsid w:val="00912A38"/>
    <w:rsid w:val="00912C08"/>
    <w:rsid w:val="00915240"/>
    <w:rsid w:val="0091723B"/>
    <w:rsid w:val="00917AE6"/>
    <w:rsid w:val="00917B28"/>
    <w:rsid w:val="00920E74"/>
    <w:rsid w:val="0092197E"/>
    <w:rsid w:val="009220B4"/>
    <w:rsid w:val="0092297E"/>
    <w:rsid w:val="00922C3E"/>
    <w:rsid w:val="00922CB0"/>
    <w:rsid w:val="009239E1"/>
    <w:rsid w:val="00923AD1"/>
    <w:rsid w:val="0092487D"/>
    <w:rsid w:val="009254FE"/>
    <w:rsid w:val="0092552F"/>
    <w:rsid w:val="00926DAE"/>
    <w:rsid w:val="009270BF"/>
    <w:rsid w:val="00927755"/>
    <w:rsid w:val="00927977"/>
    <w:rsid w:val="0092797F"/>
    <w:rsid w:val="0093048F"/>
    <w:rsid w:val="00930740"/>
    <w:rsid w:val="00930829"/>
    <w:rsid w:val="00931FC2"/>
    <w:rsid w:val="009324FB"/>
    <w:rsid w:val="0093269E"/>
    <w:rsid w:val="00932DCB"/>
    <w:rsid w:val="009338C4"/>
    <w:rsid w:val="00933FC9"/>
    <w:rsid w:val="00934003"/>
    <w:rsid w:val="009349F7"/>
    <w:rsid w:val="00934F11"/>
    <w:rsid w:val="0093694E"/>
    <w:rsid w:val="00936AF1"/>
    <w:rsid w:val="00937168"/>
    <w:rsid w:val="00940EC4"/>
    <w:rsid w:val="00942665"/>
    <w:rsid w:val="00942753"/>
    <w:rsid w:val="009430A4"/>
    <w:rsid w:val="009434FA"/>
    <w:rsid w:val="00943CD5"/>
    <w:rsid w:val="00945B69"/>
    <w:rsid w:val="00946091"/>
    <w:rsid w:val="009469D9"/>
    <w:rsid w:val="00947C13"/>
    <w:rsid w:val="0095174C"/>
    <w:rsid w:val="00952397"/>
    <w:rsid w:val="009526A0"/>
    <w:rsid w:val="00952862"/>
    <w:rsid w:val="00952A0B"/>
    <w:rsid w:val="00952FA4"/>
    <w:rsid w:val="00952FDF"/>
    <w:rsid w:val="00953F12"/>
    <w:rsid w:val="00954139"/>
    <w:rsid w:val="00954D5D"/>
    <w:rsid w:val="00955149"/>
    <w:rsid w:val="009561A3"/>
    <w:rsid w:val="009568F4"/>
    <w:rsid w:val="009579F3"/>
    <w:rsid w:val="00957A0E"/>
    <w:rsid w:val="00960494"/>
    <w:rsid w:val="00960CBB"/>
    <w:rsid w:val="00961E4E"/>
    <w:rsid w:val="00963703"/>
    <w:rsid w:val="00964B65"/>
    <w:rsid w:val="00964D29"/>
    <w:rsid w:val="00965384"/>
    <w:rsid w:val="009663DC"/>
    <w:rsid w:val="00966BAC"/>
    <w:rsid w:val="00967271"/>
    <w:rsid w:val="00967DCA"/>
    <w:rsid w:val="00970BAC"/>
    <w:rsid w:val="00970EE6"/>
    <w:rsid w:val="0097106A"/>
    <w:rsid w:val="00971166"/>
    <w:rsid w:val="00971CD0"/>
    <w:rsid w:val="00972F90"/>
    <w:rsid w:val="00973E02"/>
    <w:rsid w:val="00977F31"/>
    <w:rsid w:val="00977F9F"/>
    <w:rsid w:val="009805F3"/>
    <w:rsid w:val="00980ED1"/>
    <w:rsid w:val="0098128D"/>
    <w:rsid w:val="00981690"/>
    <w:rsid w:val="009828B9"/>
    <w:rsid w:val="00982B6E"/>
    <w:rsid w:val="00983555"/>
    <w:rsid w:val="00984808"/>
    <w:rsid w:val="009852E7"/>
    <w:rsid w:val="00986144"/>
    <w:rsid w:val="0099096C"/>
    <w:rsid w:val="009919FA"/>
    <w:rsid w:val="00991CBC"/>
    <w:rsid w:val="009924D0"/>
    <w:rsid w:val="00994978"/>
    <w:rsid w:val="00995BC6"/>
    <w:rsid w:val="00995DB9"/>
    <w:rsid w:val="009978B9"/>
    <w:rsid w:val="009A02B0"/>
    <w:rsid w:val="009A0757"/>
    <w:rsid w:val="009A2148"/>
    <w:rsid w:val="009A2191"/>
    <w:rsid w:val="009A2D5F"/>
    <w:rsid w:val="009A36D4"/>
    <w:rsid w:val="009A44D1"/>
    <w:rsid w:val="009A5153"/>
    <w:rsid w:val="009A6F5F"/>
    <w:rsid w:val="009A7436"/>
    <w:rsid w:val="009A7691"/>
    <w:rsid w:val="009A790A"/>
    <w:rsid w:val="009A7DB9"/>
    <w:rsid w:val="009B22DE"/>
    <w:rsid w:val="009B24DF"/>
    <w:rsid w:val="009B4CDC"/>
    <w:rsid w:val="009B526F"/>
    <w:rsid w:val="009C05B4"/>
    <w:rsid w:val="009C08A3"/>
    <w:rsid w:val="009C0BE7"/>
    <w:rsid w:val="009C11A7"/>
    <w:rsid w:val="009C3407"/>
    <w:rsid w:val="009C4DBC"/>
    <w:rsid w:val="009C61EA"/>
    <w:rsid w:val="009C654B"/>
    <w:rsid w:val="009C6E1A"/>
    <w:rsid w:val="009C6FCC"/>
    <w:rsid w:val="009C73A3"/>
    <w:rsid w:val="009C7756"/>
    <w:rsid w:val="009C7843"/>
    <w:rsid w:val="009D02D2"/>
    <w:rsid w:val="009D0B5C"/>
    <w:rsid w:val="009D0F26"/>
    <w:rsid w:val="009D1616"/>
    <w:rsid w:val="009D27A5"/>
    <w:rsid w:val="009D3221"/>
    <w:rsid w:val="009D36D3"/>
    <w:rsid w:val="009D3957"/>
    <w:rsid w:val="009D3D41"/>
    <w:rsid w:val="009D47A6"/>
    <w:rsid w:val="009D4AF3"/>
    <w:rsid w:val="009D5167"/>
    <w:rsid w:val="009D5198"/>
    <w:rsid w:val="009D5741"/>
    <w:rsid w:val="009D5FC6"/>
    <w:rsid w:val="009D6474"/>
    <w:rsid w:val="009D68AA"/>
    <w:rsid w:val="009D6FC2"/>
    <w:rsid w:val="009D7622"/>
    <w:rsid w:val="009D7D82"/>
    <w:rsid w:val="009D7DA6"/>
    <w:rsid w:val="009D7EA0"/>
    <w:rsid w:val="009D7F0C"/>
    <w:rsid w:val="009E0118"/>
    <w:rsid w:val="009E090E"/>
    <w:rsid w:val="009E1AB0"/>
    <w:rsid w:val="009E2163"/>
    <w:rsid w:val="009E25FD"/>
    <w:rsid w:val="009E27CD"/>
    <w:rsid w:val="009E2B92"/>
    <w:rsid w:val="009E3D60"/>
    <w:rsid w:val="009E492D"/>
    <w:rsid w:val="009E59B3"/>
    <w:rsid w:val="009E6220"/>
    <w:rsid w:val="009E7A58"/>
    <w:rsid w:val="009F0A16"/>
    <w:rsid w:val="009F0F56"/>
    <w:rsid w:val="009F2D9A"/>
    <w:rsid w:val="009F2F61"/>
    <w:rsid w:val="009F3399"/>
    <w:rsid w:val="009F51F2"/>
    <w:rsid w:val="009F5454"/>
    <w:rsid w:val="009F54C7"/>
    <w:rsid w:val="009F5948"/>
    <w:rsid w:val="009F5EE7"/>
    <w:rsid w:val="009F61E5"/>
    <w:rsid w:val="009F66B4"/>
    <w:rsid w:val="009F670B"/>
    <w:rsid w:val="009F740F"/>
    <w:rsid w:val="009F7B95"/>
    <w:rsid w:val="009F7BD7"/>
    <w:rsid w:val="009F7E18"/>
    <w:rsid w:val="00A0262F"/>
    <w:rsid w:val="00A032B3"/>
    <w:rsid w:val="00A03CEC"/>
    <w:rsid w:val="00A0407B"/>
    <w:rsid w:val="00A0425A"/>
    <w:rsid w:val="00A05170"/>
    <w:rsid w:val="00A05C96"/>
    <w:rsid w:val="00A06396"/>
    <w:rsid w:val="00A06B0C"/>
    <w:rsid w:val="00A06C0B"/>
    <w:rsid w:val="00A06E29"/>
    <w:rsid w:val="00A07389"/>
    <w:rsid w:val="00A11B4C"/>
    <w:rsid w:val="00A12324"/>
    <w:rsid w:val="00A12B0A"/>
    <w:rsid w:val="00A13440"/>
    <w:rsid w:val="00A142AC"/>
    <w:rsid w:val="00A158D1"/>
    <w:rsid w:val="00A159A1"/>
    <w:rsid w:val="00A166CE"/>
    <w:rsid w:val="00A16DE0"/>
    <w:rsid w:val="00A176FB"/>
    <w:rsid w:val="00A17ED1"/>
    <w:rsid w:val="00A205C2"/>
    <w:rsid w:val="00A20625"/>
    <w:rsid w:val="00A20F20"/>
    <w:rsid w:val="00A21125"/>
    <w:rsid w:val="00A220D6"/>
    <w:rsid w:val="00A23139"/>
    <w:rsid w:val="00A2362B"/>
    <w:rsid w:val="00A23760"/>
    <w:rsid w:val="00A247F1"/>
    <w:rsid w:val="00A256F4"/>
    <w:rsid w:val="00A276ED"/>
    <w:rsid w:val="00A27FF3"/>
    <w:rsid w:val="00A30AB7"/>
    <w:rsid w:val="00A32E79"/>
    <w:rsid w:val="00A33F5D"/>
    <w:rsid w:val="00A34B34"/>
    <w:rsid w:val="00A34FD0"/>
    <w:rsid w:val="00A37D64"/>
    <w:rsid w:val="00A40F7D"/>
    <w:rsid w:val="00A416EC"/>
    <w:rsid w:val="00A41D84"/>
    <w:rsid w:val="00A42237"/>
    <w:rsid w:val="00A42303"/>
    <w:rsid w:val="00A43FD7"/>
    <w:rsid w:val="00A4417F"/>
    <w:rsid w:val="00A44255"/>
    <w:rsid w:val="00A44D3F"/>
    <w:rsid w:val="00A46282"/>
    <w:rsid w:val="00A476CC"/>
    <w:rsid w:val="00A47901"/>
    <w:rsid w:val="00A5013E"/>
    <w:rsid w:val="00A502C8"/>
    <w:rsid w:val="00A50A68"/>
    <w:rsid w:val="00A51472"/>
    <w:rsid w:val="00A51E15"/>
    <w:rsid w:val="00A53150"/>
    <w:rsid w:val="00A53BE8"/>
    <w:rsid w:val="00A54AD8"/>
    <w:rsid w:val="00A55497"/>
    <w:rsid w:val="00A55A10"/>
    <w:rsid w:val="00A56574"/>
    <w:rsid w:val="00A574C6"/>
    <w:rsid w:val="00A57EFB"/>
    <w:rsid w:val="00A57FAA"/>
    <w:rsid w:val="00A60BC9"/>
    <w:rsid w:val="00A63232"/>
    <w:rsid w:val="00A63D83"/>
    <w:rsid w:val="00A646F8"/>
    <w:rsid w:val="00A64BC8"/>
    <w:rsid w:val="00A65D57"/>
    <w:rsid w:val="00A65F58"/>
    <w:rsid w:val="00A66558"/>
    <w:rsid w:val="00A67385"/>
    <w:rsid w:val="00A67C0F"/>
    <w:rsid w:val="00A70085"/>
    <w:rsid w:val="00A70BD7"/>
    <w:rsid w:val="00A72751"/>
    <w:rsid w:val="00A72794"/>
    <w:rsid w:val="00A72C62"/>
    <w:rsid w:val="00A737E8"/>
    <w:rsid w:val="00A73934"/>
    <w:rsid w:val="00A746ED"/>
    <w:rsid w:val="00A74732"/>
    <w:rsid w:val="00A75590"/>
    <w:rsid w:val="00A76E2B"/>
    <w:rsid w:val="00A801F7"/>
    <w:rsid w:val="00A80F13"/>
    <w:rsid w:val="00A818F8"/>
    <w:rsid w:val="00A831D2"/>
    <w:rsid w:val="00A83480"/>
    <w:rsid w:val="00A841FF"/>
    <w:rsid w:val="00A90CB0"/>
    <w:rsid w:val="00A92A43"/>
    <w:rsid w:val="00A9338A"/>
    <w:rsid w:val="00A94515"/>
    <w:rsid w:val="00A94A74"/>
    <w:rsid w:val="00AA03A8"/>
    <w:rsid w:val="00AA0942"/>
    <w:rsid w:val="00AA0BFF"/>
    <w:rsid w:val="00AA0C62"/>
    <w:rsid w:val="00AA0CDE"/>
    <w:rsid w:val="00AA3796"/>
    <w:rsid w:val="00AA3CA9"/>
    <w:rsid w:val="00AA4294"/>
    <w:rsid w:val="00AA429F"/>
    <w:rsid w:val="00AA5049"/>
    <w:rsid w:val="00AB1463"/>
    <w:rsid w:val="00AB26F2"/>
    <w:rsid w:val="00AB2801"/>
    <w:rsid w:val="00AB2A5D"/>
    <w:rsid w:val="00AB31CA"/>
    <w:rsid w:val="00AB32D3"/>
    <w:rsid w:val="00AB3F4D"/>
    <w:rsid w:val="00AB4201"/>
    <w:rsid w:val="00AB4422"/>
    <w:rsid w:val="00AB450E"/>
    <w:rsid w:val="00AB62C3"/>
    <w:rsid w:val="00AB723C"/>
    <w:rsid w:val="00AB7CFA"/>
    <w:rsid w:val="00AC0156"/>
    <w:rsid w:val="00AC1FA9"/>
    <w:rsid w:val="00AC2373"/>
    <w:rsid w:val="00AC3448"/>
    <w:rsid w:val="00AC3F6C"/>
    <w:rsid w:val="00AC424B"/>
    <w:rsid w:val="00AC56A4"/>
    <w:rsid w:val="00AC5E11"/>
    <w:rsid w:val="00AC6B91"/>
    <w:rsid w:val="00AD0313"/>
    <w:rsid w:val="00AD0634"/>
    <w:rsid w:val="00AD0E60"/>
    <w:rsid w:val="00AD1094"/>
    <w:rsid w:val="00AD20DB"/>
    <w:rsid w:val="00AD237C"/>
    <w:rsid w:val="00AD28BA"/>
    <w:rsid w:val="00AD2C1F"/>
    <w:rsid w:val="00AD2C8E"/>
    <w:rsid w:val="00AD2DA9"/>
    <w:rsid w:val="00AD32F1"/>
    <w:rsid w:val="00AD3C71"/>
    <w:rsid w:val="00AD4529"/>
    <w:rsid w:val="00AD484F"/>
    <w:rsid w:val="00AD5043"/>
    <w:rsid w:val="00AE0D35"/>
    <w:rsid w:val="00AE1088"/>
    <w:rsid w:val="00AE1953"/>
    <w:rsid w:val="00AE19D5"/>
    <w:rsid w:val="00AE32DD"/>
    <w:rsid w:val="00AE35C5"/>
    <w:rsid w:val="00AE3EF2"/>
    <w:rsid w:val="00AE551D"/>
    <w:rsid w:val="00AF0269"/>
    <w:rsid w:val="00AF02B4"/>
    <w:rsid w:val="00AF04A4"/>
    <w:rsid w:val="00AF091F"/>
    <w:rsid w:val="00AF2638"/>
    <w:rsid w:val="00AF29D5"/>
    <w:rsid w:val="00AF341D"/>
    <w:rsid w:val="00AF4219"/>
    <w:rsid w:val="00AF48AA"/>
    <w:rsid w:val="00AF5341"/>
    <w:rsid w:val="00AF62AE"/>
    <w:rsid w:val="00AF67A5"/>
    <w:rsid w:val="00AF6950"/>
    <w:rsid w:val="00AF6F90"/>
    <w:rsid w:val="00AF73A5"/>
    <w:rsid w:val="00AF7EDC"/>
    <w:rsid w:val="00B0195F"/>
    <w:rsid w:val="00B0318B"/>
    <w:rsid w:val="00B031B3"/>
    <w:rsid w:val="00B0453C"/>
    <w:rsid w:val="00B0547B"/>
    <w:rsid w:val="00B059C1"/>
    <w:rsid w:val="00B05A65"/>
    <w:rsid w:val="00B05BDD"/>
    <w:rsid w:val="00B05CA2"/>
    <w:rsid w:val="00B064BE"/>
    <w:rsid w:val="00B07062"/>
    <w:rsid w:val="00B076FD"/>
    <w:rsid w:val="00B12209"/>
    <w:rsid w:val="00B1234A"/>
    <w:rsid w:val="00B124B7"/>
    <w:rsid w:val="00B13AB5"/>
    <w:rsid w:val="00B1403B"/>
    <w:rsid w:val="00B15DCF"/>
    <w:rsid w:val="00B16D4E"/>
    <w:rsid w:val="00B16F02"/>
    <w:rsid w:val="00B200EE"/>
    <w:rsid w:val="00B213C2"/>
    <w:rsid w:val="00B217D0"/>
    <w:rsid w:val="00B245FA"/>
    <w:rsid w:val="00B24AC3"/>
    <w:rsid w:val="00B25297"/>
    <w:rsid w:val="00B25A39"/>
    <w:rsid w:val="00B25B57"/>
    <w:rsid w:val="00B26813"/>
    <w:rsid w:val="00B270E3"/>
    <w:rsid w:val="00B300B7"/>
    <w:rsid w:val="00B31DF0"/>
    <w:rsid w:val="00B31F45"/>
    <w:rsid w:val="00B32058"/>
    <w:rsid w:val="00B32628"/>
    <w:rsid w:val="00B33258"/>
    <w:rsid w:val="00B337EA"/>
    <w:rsid w:val="00B343A2"/>
    <w:rsid w:val="00B34F16"/>
    <w:rsid w:val="00B35030"/>
    <w:rsid w:val="00B353C2"/>
    <w:rsid w:val="00B35594"/>
    <w:rsid w:val="00B35EB6"/>
    <w:rsid w:val="00B36B30"/>
    <w:rsid w:val="00B40332"/>
    <w:rsid w:val="00B410FE"/>
    <w:rsid w:val="00B411C1"/>
    <w:rsid w:val="00B4190F"/>
    <w:rsid w:val="00B42223"/>
    <w:rsid w:val="00B4396B"/>
    <w:rsid w:val="00B45311"/>
    <w:rsid w:val="00B46059"/>
    <w:rsid w:val="00B47238"/>
    <w:rsid w:val="00B47E1B"/>
    <w:rsid w:val="00B500B0"/>
    <w:rsid w:val="00B50767"/>
    <w:rsid w:val="00B50786"/>
    <w:rsid w:val="00B51590"/>
    <w:rsid w:val="00B51B02"/>
    <w:rsid w:val="00B53D24"/>
    <w:rsid w:val="00B53EE9"/>
    <w:rsid w:val="00B53FB0"/>
    <w:rsid w:val="00B54A80"/>
    <w:rsid w:val="00B54B90"/>
    <w:rsid w:val="00B54C18"/>
    <w:rsid w:val="00B56083"/>
    <w:rsid w:val="00B560A5"/>
    <w:rsid w:val="00B56E61"/>
    <w:rsid w:val="00B570BD"/>
    <w:rsid w:val="00B62F7E"/>
    <w:rsid w:val="00B63DD9"/>
    <w:rsid w:val="00B64285"/>
    <w:rsid w:val="00B660D7"/>
    <w:rsid w:val="00B66652"/>
    <w:rsid w:val="00B671C4"/>
    <w:rsid w:val="00B672A6"/>
    <w:rsid w:val="00B677B5"/>
    <w:rsid w:val="00B70BCC"/>
    <w:rsid w:val="00B7175B"/>
    <w:rsid w:val="00B73758"/>
    <w:rsid w:val="00B737B0"/>
    <w:rsid w:val="00B749E1"/>
    <w:rsid w:val="00B772E8"/>
    <w:rsid w:val="00B77E53"/>
    <w:rsid w:val="00B80042"/>
    <w:rsid w:val="00B80293"/>
    <w:rsid w:val="00B803E3"/>
    <w:rsid w:val="00B808D8"/>
    <w:rsid w:val="00B82460"/>
    <w:rsid w:val="00B824D2"/>
    <w:rsid w:val="00B82667"/>
    <w:rsid w:val="00B8446E"/>
    <w:rsid w:val="00B87B28"/>
    <w:rsid w:val="00B9034C"/>
    <w:rsid w:val="00B9291B"/>
    <w:rsid w:val="00B92CE4"/>
    <w:rsid w:val="00B93B01"/>
    <w:rsid w:val="00B9486B"/>
    <w:rsid w:val="00B94873"/>
    <w:rsid w:val="00B94F1D"/>
    <w:rsid w:val="00B95990"/>
    <w:rsid w:val="00B96DA6"/>
    <w:rsid w:val="00BA117D"/>
    <w:rsid w:val="00BA1967"/>
    <w:rsid w:val="00BA1C83"/>
    <w:rsid w:val="00BA20A3"/>
    <w:rsid w:val="00BA24E6"/>
    <w:rsid w:val="00BA3261"/>
    <w:rsid w:val="00BA3328"/>
    <w:rsid w:val="00BA4562"/>
    <w:rsid w:val="00BA5815"/>
    <w:rsid w:val="00BA7C24"/>
    <w:rsid w:val="00BB06E2"/>
    <w:rsid w:val="00BB20FE"/>
    <w:rsid w:val="00BB2BE5"/>
    <w:rsid w:val="00BB3B74"/>
    <w:rsid w:val="00BB4017"/>
    <w:rsid w:val="00BB59C7"/>
    <w:rsid w:val="00BB6272"/>
    <w:rsid w:val="00BB6B6F"/>
    <w:rsid w:val="00BB7EBC"/>
    <w:rsid w:val="00BC027E"/>
    <w:rsid w:val="00BC28DF"/>
    <w:rsid w:val="00BC290E"/>
    <w:rsid w:val="00BC2CE3"/>
    <w:rsid w:val="00BC4170"/>
    <w:rsid w:val="00BC42A9"/>
    <w:rsid w:val="00BC583F"/>
    <w:rsid w:val="00BC5961"/>
    <w:rsid w:val="00BC60B4"/>
    <w:rsid w:val="00BC73F6"/>
    <w:rsid w:val="00BD0B92"/>
    <w:rsid w:val="00BD109D"/>
    <w:rsid w:val="00BD11E0"/>
    <w:rsid w:val="00BD321B"/>
    <w:rsid w:val="00BD3703"/>
    <w:rsid w:val="00BD4066"/>
    <w:rsid w:val="00BD47DF"/>
    <w:rsid w:val="00BD5D09"/>
    <w:rsid w:val="00BD786C"/>
    <w:rsid w:val="00BD7AC6"/>
    <w:rsid w:val="00BE146D"/>
    <w:rsid w:val="00BE148F"/>
    <w:rsid w:val="00BE263F"/>
    <w:rsid w:val="00BE264A"/>
    <w:rsid w:val="00BE3711"/>
    <w:rsid w:val="00BE4727"/>
    <w:rsid w:val="00BE480A"/>
    <w:rsid w:val="00BE4949"/>
    <w:rsid w:val="00BE5D14"/>
    <w:rsid w:val="00BE6A6C"/>
    <w:rsid w:val="00BE7676"/>
    <w:rsid w:val="00BE7E2A"/>
    <w:rsid w:val="00BF096F"/>
    <w:rsid w:val="00BF09A0"/>
    <w:rsid w:val="00BF2A6F"/>
    <w:rsid w:val="00BF2E84"/>
    <w:rsid w:val="00BF3931"/>
    <w:rsid w:val="00BF49F1"/>
    <w:rsid w:val="00BF4B31"/>
    <w:rsid w:val="00BF514D"/>
    <w:rsid w:val="00BF587F"/>
    <w:rsid w:val="00BF6F0A"/>
    <w:rsid w:val="00BF6F14"/>
    <w:rsid w:val="00BF7165"/>
    <w:rsid w:val="00BF7CCB"/>
    <w:rsid w:val="00C00BAE"/>
    <w:rsid w:val="00C011B8"/>
    <w:rsid w:val="00C0249B"/>
    <w:rsid w:val="00C027F3"/>
    <w:rsid w:val="00C028A7"/>
    <w:rsid w:val="00C029CC"/>
    <w:rsid w:val="00C02D28"/>
    <w:rsid w:val="00C040A2"/>
    <w:rsid w:val="00C04142"/>
    <w:rsid w:val="00C05BA0"/>
    <w:rsid w:val="00C06195"/>
    <w:rsid w:val="00C06D2B"/>
    <w:rsid w:val="00C06EE2"/>
    <w:rsid w:val="00C07537"/>
    <w:rsid w:val="00C1018D"/>
    <w:rsid w:val="00C101CF"/>
    <w:rsid w:val="00C103A5"/>
    <w:rsid w:val="00C10740"/>
    <w:rsid w:val="00C10F98"/>
    <w:rsid w:val="00C11867"/>
    <w:rsid w:val="00C118E2"/>
    <w:rsid w:val="00C1223C"/>
    <w:rsid w:val="00C134AF"/>
    <w:rsid w:val="00C13547"/>
    <w:rsid w:val="00C135D1"/>
    <w:rsid w:val="00C15179"/>
    <w:rsid w:val="00C21495"/>
    <w:rsid w:val="00C21956"/>
    <w:rsid w:val="00C21F55"/>
    <w:rsid w:val="00C22310"/>
    <w:rsid w:val="00C22810"/>
    <w:rsid w:val="00C22B26"/>
    <w:rsid w:val="00C23301"/>
    <w:rsid w:val="00C23AD3"/>
    <w:rsid w:val="00C23C62"/>
    <w:rsid w:val="00C23D7A"/>
    <w:rsid w:val="00C25585"/>
    <w:rsid w:val="00C257DB"/>
    <w:rsid w:val="00C27336"/>
    <w:rsid w:val="00C30A83"/>
    <w:rsid w:val="00C312E3"/>
    <w:rsid w:val="00C318AF"/>
    <w:rsid w:val="00C323CD"/>
    <w:rsid w:val="00C32665"/>
    <w:rsid w:val="00C32DC0"/>
    <w:rsid w:val="00C33547"/>
    <w:rsid w:val="00C3383D"/>
    <w:rsid w:val="00C33AEF"/>
    <w:rsid w:val="00C34C89"/>
    <w:rsid w:val="00C35C28"/>
    <w:rsid w:val="00C366BA"/>
    <w:rsid w:val="00C36EBC"/>
    <w:rsid w:val="00C36F51"/>
    <w:rsid w:val="00C41A36"/>
    <w:rsid w:val="00C41D8A"/>
    <w:rsid w:val="00C4349C"/>
    <w:rsid w:val="00C43BD9"/>
    <w:rsid w:val="00C43F46"/>
    <w:rsid w:val="00C44A4F"/>
    <w:rsid w:val="00C45521"/>
    <w:rsid w:val="00C465A2"/>
    <w:rsid w:val="00C469B2"/>
    <w:rsid w:val="00C470DC"/>
    <w:rsid w:val="00C4756B"/>
    <w:rsid w:val="00C475E0"/>
    <w:rsid w:val="00C47862"/>
    <w:rsid w:val="00C5198C"/>
    <w:rsid w:val="00C51C7C"/>
    <w:rsid w:val="00C52906"/>
    <w:rsid w:val="00C538C8"/>
    <w:rsid w:val="00C54122"/>
    <w:rsid w:val="00C5456B"/>
    <w:rsid w:val="00C54AEA"/>
    <w:rsid w:val="00C55071"/>
    <w:rsid w:val="00C559A8"/>
    <w:rsid w:val="00C56474"/>
    <w:rsid w:val="00C5652F"/>
    <w:rsid w:val="00C57B64"/>
    <w:rsid w:val="00C57CBB"/>
    <w:rsid w:val="00C57EBC"/>
    <w:rsid w:val="00C60655"/>
    <w:rsid w:val="00C60E7A"/>
    <w:rsid w:val="00C61887"/>
    <w:rsid w:val="00C61AE8"/>
    <w:rsid w:val="00C61BC8"/>
    <w:rsid w:val="00C62D25"/>
    <w:rsid w:val="00C630D7"/>
    <w:rsid w:val="00C63925"/>
    <w:rsid w:val="00C654B2"/>
    <w:rsid w:val="00C70958"/>
    <w:rsid w:val="00C71637"/>
    <w:rsid w:val="00C72286"/>
    <w:rsid w:val="00C722D9"/>
    <w:rsid w:val="00C737C6"/>
    <w:rsid w:val="00C73D5F"/>
    <w:rsid w:val="00C76A94"/>
    <w:rsid w:val="00C7786C"/>
    <w:rsid w:val="00C77DF5"/>
    <w:rsid w:val="00C801A0"/>
    <w:rsid w:val="00C804F9"/>
    <w:rsid w:val="00C806AE"/>
    <w:rsid w:val="00C807DE"/>
    <w:rsid w:val="00C82101"/>
    <w:rsid w:val="00C821A3"/>
    <w:rsid w:val="00C822EC"/>
    <w:rsid w:val="00C82AED"/>
    <w:rsid w:val="00C82EC3"/>
    <w:rsid w:val="00C83312"/>
    <w:rsid w:val="00C8356E"/>
    <w:rsid w:val="00C84AC5"/>
    <w:rsid w:val="00C859A9"/>
    <w:rsid w:val="00C85C9D"/>
    <w:rsid w:val="00C864D2"/>
    <w:rsid w:val="00C8671C"/>
    <w:rsid w:val="00C873D2"/>
    <w:rsid w:val="00C87461"/>
    <w:rsid w:val="00C8754A"/>
    <w:rsid w:val="00C9044C"/>
    <w:rsid w:val="00C90E61"/>
    <w:rsid w:val="00C91369"/>
    <w:rsid w:val="00C91F00"/>
    <w:rsid w:val="00C93298"/>
    <w:rsid w:val="00C9365F"/>
    <w:rsid w:val="00C9603A"/>
    <w:rsid w:val="00C96069"/>
    <w:rsid w:val="00C96778"/>
    <w:rsid w:val="00C96A02"/>
    <w:rsid w:val="00CA1B02"/>
    <w:rsid w:val="00CA3003"/>
    <w:rsid w:val="00CA3063"/>
    <w:rsid w:val="00CA3B26"/>
    <w:rsid w:val="00CA40BA"/>
    <w:rsid w:val="00CA4750"/>
    <w:rsid w:val="00CA6DF4"/>
    <w:rsid w:val="00CB0594"/>
    <w:rsid w:val="00CB0FAD"/>
    <w:rsid w:val="00CB1AC9"/>
    <w:rsid w:val="00CB23C9"/>
    <w:rsid w:val="00CB2B51"/>
    <w:rsid w:val="00CB2EBB"/>
    <w:rsid w:val="00CB383E"/>
    <w:rsid w:val="00CB5671"/>
    <w:rsid w:val="00CB5B97"/>
    <w:rsid w:val="00CB6283"/>
    <w:rsid w:val="00CC00AF"/>
    <w:rsid w:val="00CC00E2"/>
    <w:rsid w:val="00CC0E45"/>
    <w:rsid w:val="00CC29F6"/>
    <w:rsid w:val="00CC3693"/>
    <w:rsid w:val="00CC36EF"/>
    <w:rsid w:val="00CC379C"/>
    <w:rsid w:val="00CC5522"/>
    <w:rsid w:val="00CC5786"/>
    <w:rsid w:val="00CC5D15"/>
    <w:rsid w:val="00CC5FFB"/>
    <w:rsid w:val="00CC614E"/>
    <w:rsid w:val="00CC6382"/>
    <w:rsid w:val="00CC6E0E"/>
    <w:rsid w:val="00CC794E"/>
    <w:rsid w:val="00CD096D"/>
    <w:rsid w:val="00CD0B48"/>
    <w:rsid w:val="00CD0D3D"/>
    <w:rsid w:val="00CD15DF"/>
    <w:rsid w:val="00CD2A95"/>
    <w:rsid w:val="00CD3133"/>
    <w:rsid w:val="00CD4F52"/>
    <w:rsid w:val="00CD5F12"/>
    <w:rsid w:val="00CD67E5"/>
    <w:rsid w:val="00CD6D8A"/>
    <w:rsid w:val="00CD6D95"/>
    <w:rsid w:val="00CD6DC2"/>
    <w:rsid w:val="00CD769D"/>
    <w:rsid w:val="00CD7AEE"/>
    <w:rsid w:val="00CE03D0"/>
    <w:rsid w:val="00CE1878"/>
    <w:rsid w:val="00CE1F4E"/>
    <w:rsid w:val="00CE32C8"/>
    <w:rsid w:val="00CE375F"/>
    <w:rsid w:val="00CE6416"/>
    <w:rsid w:val="00CE66B2"/>
    <w:rsid w:val="00CE7361"/>
    <w:rsid w:val="00CE7B18"/>
    <w:rsid w:val="00CF01BD"/>
    <w:rsid w:val="00CF083C"/>
    <w:rsid w:val="00CF0857"/>
    <w:rsid w:val="00CF0935"/>
    <w:rsid w:val="00CF0FCF"/>
    <w:rsid w:val="00CF1C6D"/>
    <w:rsid w:val="00CF25A3"/>
    <w:rsid w:val="00CF2EB9"/>
    <w:rsid w:val="00CF2F97"/>
    <w:rsid w:val="00CF326D"/>
    <w:rsid w:val="00CF3ED0"/>
    <w:rsid w:val="00CF4190"/>
    <w:rsid w:val="00CF4538"/>
    <w:rsid w:val="00CF5CE2"/>
    <w:rsid w:val="00CF666C"/>
    <w:rsid w:val="00CF6A44"/>
    <w:rsid w:val="00CF6EF8"/>
    <w:rsid w:val="00CF74E0"/>
    <w:rsid w:val="00CF7A17"/>
    <w:rsid w:val="00D00210"/>
    <w:rsid w:val="00D00F59"/>
    <w:rsid w:val="00D012E5"/>
    <w:rsid w:val="00D0168C"/>
    <w:rsid w:val="00D017EA"/>
    <w:rsid w:val="00D01E49"/>
    <w:rsid w:val="00D01EB3"/>
    <w:rsid w:val="00D02213"/>
    <w:rsid w:val="00D036D8"/>
    <w:rsid w:val="00D039ED"/>
    <w:rsid w:val="00D04F33"/>
    <w:rsid w:val="00D0576C"/>
    <w:rsid w:val="00D05D5E"/>
    <w:rsid w:val="00D06A41"/>
    <w:rsid w:val="00D06CCF"/>
    <w:rsid w:val="00D07BEA"/>
    <w:rsid w:val="00D103C8"/>
    <w:rsid w:val="00D11C67"/>
    <w:rsid w:val="00D12161"/>
    <w:rsid w:val="00D13895"/>
    <w:rsid w:val="00D139EF"/>
    <w:rsid w:val="00D13C3D"/>
    <w:rsid w:val="00D157B4"/>
    <w:rsid w:val="00D15ED1"/>
    <w:rsid w:val="00D1600D"/>
    <w:rsid w:val="00D16C23"/>
    <w:rsid w:val="00D17725"/>
    <w:rsid w:val="00D20724"/>
    <w:rsid w:val="00D20AAD"/>
    <w:rsid w:val="00D20F80"/>
    <w:rsid w:val="00D21E66"/>
    <w:rsid w:val="00D2235A"/>
    <w:rsid w:val="00D23619"/>
    <w:rsid w:val="00D24929"/>
    <w:rsid w:val="00D25005"/>
    <w:rsid w:val="00D25373"/>
    <w:rsid w:val="00D25701"/>
    <w:rsid w:val="00D257D5"/>
    <w:rsid w:val="00D25E7E"/>
    <w:rsid w:val="00D25FE4"/>
    <w:rsid w:val="00D266EA"/>
    <w:rsid w:val="00D27A4A"/>
    <w:rsid w:val="00D27D52"/>
    <w:rsid w:val="00D30657"/>
    <w:rsid w:val="00D34087"/>
    <w:rsid w:val="00D34181"/>
    <w:rsid w:val="00D34467"/>
    <w:rsid w:val="00D34ADF"/>
    <w:rsid w:val="00D36584"/>
    <w:rsid w:val="00D36C23"/>
    <w:rsid w:val="00D378F8"/>
    <w:rsid w:val="00D37F89"/>
    <w:rsid w:val="00D413ED"/>
    <w:rsid w:val="00D41D86"/>
    <w:rsid w:val="00D424BD"/>
    <w:rsid w:val="00D42531"/>
    <w:rsid w:val="00D43361"/>
    <w:rsid w:val="00D4363E"/>
    <w:rsid w:val="00D450FE"/>
    <w:rsid w:val="00D45161"/>
    <w:rsid w:val="00D453AB"/>
    <w:rsid w:val="00D457B4"/>
    <w:rsid w:val="00D4649B"/>
    <w:rsid w:val="00D46D21"/>
    <w:rsid w:val="00D46E0E"/>
    <w:rsid w:val="00D47EBC"/>
    <w:rsid w:val="00D520B7"/>
    <w:rsid w:val="00D52944"/>
    <w:rsid w:val="00D53DD3"/>
    <w:rsid w:val="00D5403A"/>
    <w:rsid w:val="00D54924"/>
    <w:rsid w:val="00D54BE6"/>
    <w:rsid w:val="00D55846"/>
    <w:rsid w:val="00D5607F"/>
    <w:rsid w:val="00D562B3"/>
    <w:rsid w:val="00D56304"/>
    <w:rsid w:val="00D56952"/>
    <w:rsid w:val="00D56D34"/>
    <w:rsid w:val="00D57086"/>
    <w:rsid w:val="00D57854"/>
    <w:rsid w:val="00D579BA"/>
    <w:rsid w:val="00D60B78"/>
    <w:rsid w:val="00D61B1A"/>
    <w:rsid w:val="00D628C9"/>
    <w:rsid w:val="00D63238"/>
    <w:rsid w:val="00D638F2"/>
    <w:rsid w:val="00D63FC4"/>
    <w:rsid w:val="00D65ED7"/>
    <w:rsid w:val="00D669B3"/>
    <w:rsid w:val="00D676B1"/>
    <w:rsid w:val="00D676F0"/>
    <w:rsid w:val="00D67F01"/>
    <w:rsid w:val="00D70281"/>
    <w:rsid w:val="00D726EC"/>
    <w:rsid w:val="00D727BF"/>
    <w:rsid w:val="00D72A38"/>
    <w:rsid w:val="00D73332"/>
    <w:rsid w:val="00D7381F"/>
    <w:rsid w:val="00D74467"/>
    <w:rsid w:val="00D74508"/>
    <w:rsid w:val="00D747CF"/>
    <w:rsid w:val="00D74A94"/>
    <w:rsid w:val="00D750B4"/>
    <w:rsid w:val="00D75DD1"/>
    <w:rsid w:val="00D7677C"/>
    <w:rsid w:val="00D7781D"/>
    <w:rsid w:val="00D809DF"/>
    <w:rsid w:val="00D8303C"/>
    <w:rsid w:val="00D83164"/>
    <w:rsid w:val="00D83AC0"/>
    <w:rsid w:val="00D84469"/>
    <w:rsid w:val="00D85A30"/>
    <w:rsid w:val="00D85CF0"/>
    <w:rsid w:val="00D8629B"/>
    <w:rsid w:val="00D86B7F"/>
    <w:rsid w:val="00D9018D"/>
    <w:rsid w:val="00D90D33"/>
    <w:rsid w:val="00D90F31"/>
    <w:rsid w:val="00D9102F"/>
    <w:rsid w:val="00D91035"/>
    <w:rsid w:val="00D9151F"/>
    <w:rsid w:val="00D9171E"/>
    <w:rsid w:val="00D91E62"/>
    <w:rsid w:val="00D92FCB"/>
    <w:rsid w:val="00D934F6"/>
    <w:rsid w:val="00D9357F"/>
    <w:rsid w:val="00D939BB"/>
    <w:rsid w:val="00D94C6B"/>
    <w:rsid w:val="00D94E86"/>
    <w:rsid w:val="00D953C1"/>
    <w:rsid w:val="00D95FA4"/>
    <w:rsid w:val="00D97741"/>
    <w:rsid w:val="00D97C17"/>
    <w:rsid w:val="00DA0010"/>
    <w:rsid w:val="00DA0E07"/>
    <w:rsid w:val="00DA184F"/>
    <w:rsid w:val="00DA2AFC"/>
    <w:rsid w:val="00DA303B"/>
    <w:rsid w:val="00DA399D"/>
    <w:rsid w:val="00DA53E5"/>
    <w:rsid w:val="00DA5490"/>
    <w:rsid w:val="00DA56F2"/>
    <w:rsid w:val="00DA5A4B"/>
    <w:rsid w:val="00DA5F8E"/>
    <w:rsid w:val="00DA61A1"/>
    <w:rsid w:val="00DA6E01"/>
    <w:rsid w:val="00DA6E0E"/>
    <w:rsid w:val="00DA77F9"/>
    <w:rsid w:val="00DA7EB9"/>
    <w:rsid w:val="00DB0CEA"/>
    <w:rsid w:val="00DB17FA"/>
    <w:rsid w:val="00DB1931"/>
    <w:rsid w:val="00DB2FF0"/>
    <w:rsid w:val="00DB315D"/>
    <w:rsid w:val="00DB328C"/>
    <w:rsid w:val="00DB3E00"/>
    <w:rsid w:val="00DB5FEB"/>
    <w:rsid w:val="00DB7362"/>
    <w:rsid w:val="00DB7423"/>
    <w:rsid w:val="00DB7A48"/>
    <w:rsid w:val="00DB7E9C"/>
    <w:rsid w:val="00DC0458"/>
    <w:rsid w:val="00DC10C5"/>
    <w:rsid w:val="00DC13F0"/>
    <w:rsid w:val="00DC1AA5"/>
    <w:rsid w:val="00DC1EF8"/>
    <w:rsid w:val="00DC233E"/>
    <w:rsid w:val="00DC31B4"/>
    <w:rsid w:val="00DC399D"/>
    <w:rsid w:val="00DC46A7"/>
    <w:rsid w:val="00DC481C"/>
    <w:rsid w:val="00DC50CC"/>
    <w:rsid w:val="00DC5C3D"/>
    <w:rsid w:val="00DC682D"/>
    <w:rsid w:val="00DC6FDA"/>
    <w:rsid w:val="00DC7E6E"/>
    <w:rsid w:val="00DD0020"/>
    <w:rsid w:val="00DD00C4"/>
    <w:rsid w:val="00DD069D"/>
    <w:rsid w:val="00DD1080"/>
    <w:rsid w:val="00DD21B4"/>
    <w:rsid w:val="00DD256A"/>
    <w:rsid w:val="00DD267D"/>
    <w:rsid w:val="00DD444A"/>
    <w:rsid w:val="00DD5F03"/>
    <w:rsid w:val="00DD61F0"/>
    <w:rsid w:val="00DD663D"/>
    <w:rsid w:val="00DD7B7A"/>
    <w:rsid w:val="00DE24FB"/>
    <w:rsid w:val="00DE2CFA"/>
    <w:rsid w:val="00DE2ED0"/>
    <w:rsid w:val="00DE3976"/>
    <w:rsid w:val="00DE40DD"/>
    <w:rsid w:val="00DE4844"/>
    <w:rsid w:val="00DE49B9"/>
    <w:rsid w:val="00DE5116"/>
    <w:rsid w:val="00DE6676"/>
    <w:rsid w:val="00DE7133"/>
    <w:rsid w:val="00DE7767"/>
    <w:rsid w:val="00DF1B32"/>
    <w:rsid w:val="00DF2A21"/>
    <w:rsid w:val="00DF2BB1"/>
    <w:rsid w:val="00DF31EB"/>
    <w:rsid w:val="00DF35AE"/>
    <w:rsid w:val="00DF4E36"/>
    <w:rsid w:val="00DF6045"/>
    <w:rsid w:val="00DF61FD"/>
    <w:rsid w:val="00DF6252"/>
    <w:rsid w:val="00DF6A6E"/>
    <w:rsid w:val="00DF7CF7"/>
    <w:rsid w:val="00DF7E99"/>
    <w:rsid w:val="00E0002A"/>
    <w:rsid w:val="00E000C8"/>
    <w:rsid w:val="00E01E7F"/>
    <w:rsid w:val="00E0594C"/>
    <w:rsid w:val="00E07320"/>
    <w:rsid w:val="00E101FD"/>
    <w:rsid w:val="00E1027C"/>
    <w:rsid w:val="00E10695"/>
    <w:rsid w:val="00E10A7B"/>
    <w:rsid w:val="00E11392"/>
    <w:rsid w:val="00E1171F"/>
    <w:rsid w:val="00E121F0"/>
    <w:rsid w:val="00E124E2"/>
    <w:rsid w:val="00E126D5"/>
    <w:rsid w:val="00E1273F"/>
    <w:rsid w:val="00E12E7F"/>
    <w:rsid w:val="00E14A84"/>
    <w:rsid w:val="00E16294"/>
    <w:rsid w:val="00E176BD"/>
    <w:rsid w:val="00E20DDE"/>
    <w:rsid w:val="00E21C48"/>
    <w:rsid w:val="00E22C04"/>
    <w:rsid w:val="00E244F1"/>
    <w:rsid w:val="00E24534"/>
    <w:rsid w:val="00E24697"/>
    <w:rsid w:val="00E2476E"/>
    <w:rsid w:val="00E2525D"/>
    <w:rsid w:val="00E25F40"/>
    <w:rsid w:val="00E27AA2"/>
    <w:rsid w:val="00E27C44"/>
    <w:rsid w:val="00E30501"/>
    <w:rsid w:val="00E308C3"/>
    <w:rsid w:val="00E326A8"/>
    <w:rsid w:val="00E3313D"/>
    <w:rsid w:val="00E3353F"/>
    <w:rsid w:val="00E335CB"/>
    <w:rsid w:val="00E340F8"/>
    <w:rsid w:val="00E3450C"/>
    <w:rsid w:val="00E34EAC"/>
    <w:rsid w:val="00E35A0B"/>
    <w:rsid w:val="00E361C3"/>
    <w:rsid w:val="00E36571"/>
    <w:rsid w:val="00E373CB"/>
    <w:rsid w:val="00E4045B"/>
    <w:rsid w:val="00E412BC"/>
    <w:rsid w:val="00E415CF"/>
    <w:rsid w:val="00E4188B"/>
    <w:rsid w:val="00E42630"/>
    <w:rsid w:val="00E42CA4"/>
    <w:rsid w:val="00E43CCF"/>
    <w:rsid w:val="00E43D4F"/>
    <w:rsid w:val="00E44820"/>
    <w:rsid w:val="00E448C9"/>
    <w:rsid w:val="00E4562D"/>
    <w:rsid w:val="00E47523"/>
    <w:rsid w:val="00E4754E"/>
    <w:rsid w:val="00E47EDA"/>
    <w:rsid w:val="00E50642"/>
    <w:rsid w:val="00E50A35"/>
    <w:rsid w:val="00E515ED"/>
    <w:rsid w:val="00E51732"/>
    <w:rsid w:val="00E51D39"/>
    <w:rsid w:val="00E51F36"/>
    <w:rsid w:val="00E524CB"/>
    <w:rsid w:val="00E525E9"/>
    <w:rsid w:val="00E528D4"/>
    <w:rsid w:val="00E542DB"/>
    <w:rsid w:val="00E54C41"/>
    <w:rsid w:val="00E54DD7"/>
    <w:rsid w:val="00E56D56"/>
    <w:rsid w:val="00E56F81"/>
    <w:rsid w:val="00E570F5"/>
    <w:rsid w:val="00E6142C"/>
    <w:rsid w:val="00E61758"/>
    <w:rsid w:val="00E61A54"/>
    <w:rsid w:val="00E61F7B"/>
    <w:rsid w:val="00E6207C"/>
    <w:rsid w:val="00E63938"/>
    <w:rsid w:val="00E63A51"/>
    <w:rsid w:val="00E6406F"/>
    <w:rsid w:val="00E6423A"/>
    <w:rsid w:val="00E64C8E"/>
    <w:rsid w:val="00E64F38"/>
    <w:rsid w:val="00E6501F"/>
    <w:rsid w:val="00E657F4"/>
    <w:rsid w:val="00E65AF4"/>
    <w:rsid w:val="00E6763B"/>
    <w:rsid w:val="00E679EF"/>
    <w:rsid w:val="00E67AD1"/>
    <w:rsid w:val="00E71826"/>
    <w:rsid w:val="00E73868"/>
    <w:rsid w:val="00E742B0"/>
    <w:rsid w:val="00E74A89"/>
    <w:rsid w:val="00E76DA6"/>
    <w:rsid w:val="00E77F81"/>
    <w:rsid w:val="00E80C2B"/>
    <w:rsid w:val="00E82ECF"/>
    <w:rsid w:val="00E84050"/>
    <w:rsid w:val="00E840A5"/>
    <w:rsid w:val="00E84C93"/>
    <w:rsid w:val="00E85B85"/>
    <w:rsid w:val="00E86CE8"/>
    <w:rsid w:val="00E90541"/>
    <w:rsid w:val="00E912D1"/>
    <w:rsid w:val="00E91AA6"/>
    <w:rsid w:val="00E92DB7"/>
    <w:rsid w:val="00E93DB3"/>
    <w:rsid w:val="00E944AF"/>
    <w:rsid w:val="00E9509D"/>
    <w:rsid w:val="00E95C94"/>
    <w:rsid w:val="00E95F2A"/>
    <w:rsid w:val="00E96915"/>
    <w:rsid w:val="00E96BEE"/>
    <w:rsid w:val="00E96F5D"/>
    <w:rsid w:val="00E9718A"/>
    <w:rsid w:val="00E97844"/>
    <w:rsid w:val="00EA0344"/>
    <w:rsid w:val="00EA0AF4"/>
    <w:rsid w:val="00EA0CA1"/>
    <w:rsid w:val="00EA1428"/>
    <w:rsid w:val="00EA27A1"/>
    <w:rsid w:val="00EA293B"/>
    <w:rsid w:val="00EA2A7F"/>
    <w:rsid w:val="00EA30B6"/>
    <w:rsid w:val="00EA3698"/>
    <w:rsid w:val="00EA3F67"/>
    <w:rsid w:val="00EA5068"/>
    <w:rsid w:val="00EA55DC"/>
    <w:rsid w:val="00EB0E65"/>
    <w:rsid w:val="00EB1C26"/>
    <w:rsid w:val="00EB2A80"/>
    <w:rsid w:val="00EB3494"/>
    <w:rsid w:val="00EB3573"/>
    <w:rsid w:val="00EB369C"/>
    <w:rsid w:val="00EB3ED1"/>
    <w:rsid w:val="00EB5766"/>
    <w:rsid w:val="00EB6063"/>
    <w:rsid w:val="00EB61F8"/>
    <w:rsid w:val="00EB6B34"/>
    <w:rsid w:val="00EB6E87"/>
    <w:rsid w:val="00EB6FBB"/>
    <w:rsid w:val="00EB701E"/>
    <w:rsid w:val="00EC13BB"/>
    <w:rsid w:val="00EC24C6"/>
    <w:rsid w:val="00EC5062"/>
    <w:rsid w:val="00EC7589"/>
    <w:rsid w:val="00EC7AF6"/>
    <w:rsid w:val="00EC7C0E"/>
    <w:rsid w:val="00EC7F45"/>
    <w:rsid w:val="00EC7FE6"/>
    <w:rsid w:val="00ED200F"/>
    <w:rsid w:val="00ED25BD"/>
    <w:rsid w:val="00ED274F"/>
    <w:rsid w:val="00ED2F7D"/>
    <w:rsid w:val="00ED36D4"/>
    <w:rsid w:val="00ED42C8"/>
    <w:rsid w:val="00ED449B"/>
    <w:rsid w:val="00ED48C7"/>
    <w:rsid w:val="00ED51C7"/>
    <w:rsid w:val="00ED6078"/>
    <w:rsid w:val="00ED79C7"/>
    <w:rsid w:val="00EE016F"/>
    <w:rsid w:val="00EE0A1B"/>
    <w:rsid w:val="00EE101F"/>
    <w:rsid w:val="00EE3154"/>
    <w:rsid w:val="00EE3DFC"/>
    <w:rsid w:val="00EE488A"/>
    <w:rsid w:val="00EE4EB4"/>
    <w:rsid w:val="00EE5816"/>
    <w:rsid w:val="00EE5A2A"/>
    <w:rsid w:val="00EE5BD0"/>
    <w:rsid w:val="00EE5EDC"/>
    <w:rsid w:val="00EE622B"/>
    <w:rsid w:val="00EE6CEC"/>
    <w:rsid w:val="00EE6FE9"/>
    <w:rsid w:val="00EE7002"/>
    <w:rsid w:val="00EF038B"/>
    <w:rsid w:val="00EF052D"/>
    <w:rsid w:val="00EF09DF"/>
    <w:rsid w:val="00EF0D6C"/>
    <w:rsid w:val="00EF21CD"/>
    <w:rsid w:val="00EF3B06"/>
    <w:rsid w:val="00EF3B58"/>
    <w:rsid w:val="00EF418E"/>
    <w:rsid w:val="00EF4237"/>
    <w:rsid w:val="00EF506A"/>
    <w:rsid w:val="00EF54DC"/>
    <w:rsid w:val="00EF6CB6"/>
    <w:rsid w:val="00EF755D"/>
    <w:rsid w:val="00EF7C59"/>
    <w:rsid w:val="00F0020B"/>
    <w:rsid w:val="00F0082D"/>
    <w:rsid w:val="00F00B2C"/>
    <w:rsid w:val="00F01BCB"/>
    <w:rsid w:val="00F02043"/>
    <w:rsid w:val="00F03195"/>
    <w:rsid w:val="00F034C2"/>
    <w:rsid w:val="00F03A52"/>
    <w:rsid w:val="00F0422D"/>
    <w:rsid w:val="00F04D43"/>
    <w:rsid w:val="00F04F20"/>
    <w:rsid w:val="00F05292"/>
    <w:rsid w:val="00F0552B"/>
    <w:rsid w:val="00F05EDA"/>
    <w:rsid w:val="00F05F63"/>
    <w:rsid w:val="00F06454"/>
    <w:rsid w:val="00F0687A"/>
    <w:rsid w:val="00F07386"/>
    <w:rsid w:val="00F102F0"/>
    <w:rsid w:val="00F10AB2"/>
    <w:rsid w:val="00F10D9D"/>
    <w:rsid w:val="00F1292F"/>
    <w:rsid w:val="00F12F65"/>
    <w:rsid w:val="00F136F2"/>
    <w:rsid w:val="00F13984"/>
    <w:rsid w:val="00F13FA7"/>
    <w:rsid w:val="00F15494"/>
    <w:rsid w:val="00F15752"/>
    <w:rsid w:val="00F162C0"/>
    <w:rsid w:val="00F20880"/>
    <w:rsid w:val="00F2117C"/>
    <w:rsid w:val="00F22004"/>
    <w:rsid w:val="00F23FDE"/>
    <w:rsid w:val="00F248B5"/>
    <w:rsid w:val="00F2543C"/>
    <w:rsid w:val="00F2551A"/>
    <w:rsid w:val="00F265BC"/>
    <w:rsid w:val="00F26F32"/>
    <w:rsid w:val="00F27130"/>
    <w:rsid w:val="00F2721B"/>
    <w:rsid w:val="00F27593"/>
    <w:rsid w:val="00F308E5"/>
    <w:rsid w:val="00F30F1F"/>
    <w:rsid w:val="00F311C7"/>
    <w:rsid w:val="00F320AB"/>
    <w:rsid w:val="00F33139"/>
    <w:rsid w:val="00F33454"/>
    <w:rsid w:val="00F349A1"/>
    <w:rsid w:val="00F351F5"/>
    <w:rsid w:val="00F35C01"/>
    <w:rsid w:val="00F36347"/>
    <w:rsid w:val="00F36637"/>
    <w:rsid w:val="00F36E83"/>
    <w:rsid w:val="00F372AD"/>
    <w:rsid w:val="00F3747E"/>
    <w:rsid w:val="00F3781A"/>
    <w:rsid w:val="00F37B34"/>
    <w:rsid w:val="00F37E31"/>
    <w:rsid w:val="00F37F5A"/>
    <w:rsid w:val="00F4007D"/>
    <w:rsid w:val="00F4065F"/>
    <w:rsid w:val="00F40CD4"/>
    <w:rsid w:val="00F43176"/>
    <w:rsid w:val="00F43477"/>
    <w:rsid w:val="00F43D70"/>
    <w:rsid w:val="00F4441B"/>
    <w:rsid w:val="00F447A4"/>
    <w:rsid w:val="00F44934"/>
    <w:rsid w:val="00F45938"/>
    <w:rsid w:val="00F45C3D"/>
    <w:rsid w:val="00F45D22"/>
    <w:rsid w:val="00F46DE0"/>
    <w:rsid w:val="00F5002F"/>
    <w:rsid w:val="00F506F7"/>
    <w:rsid w:val="00F5118D"/>
    <w:rsid w:val="00F5144D"/>
    <w:rsid w:val="00F517B7"/>
    <w:rsid w:val="00F51B68"/>
    <w:rsid w:val="00F52687"/>
    <w:rsid w:val="00F52C5C"/>
    <w:rsid w:val="00F53069"/>
    <w:rsid w:val="00F571B6"/>
    <w:rsid w:val="00F571F1"/>
    <w:rsid w:val="00F57441"/>
    <w:rsid w:val="00F60796"/>
    <w:rsid w:val="00F60D2B"/>
    <w:rsid w:val="00F612C6"/>
    <w:rsid w:val="00F61323"/>
    <w:rsid w:val="00F631D3"/>
    <w:rsid w:val="00F643EA"/>
    <w:rsid w:val="00F64B7E"/>
    <w:rsid w:val="00F65CF6"/>
    <w:rsid w:val="00F6609A"/>
    <w:rsid w:val="00F67407"/>
    <w:rsid w:val="00F7181F"/>
    <w:rsid w:val="00F72454"/>
    <w:rsid w:val="00F72813"/>
    <w:rsid w:val="00F72929"/>
    <w:rsid w:val="00F738B9"/>
    <w:rsid w:val="00F743C1"/>
    <w:rsid w:val="00F74451"/>
    <w:rsid w:val="00F74DAE"/>
    <w:rsid w:val="00F74E34"/>
    <w:rsid w:val="00F766AF"/>
    <w:rsid w:val="00F768A0"/>
    <w:rsid w:val="00F76DDE"/>
    <w:rsid w:val="00F76F40"/>
    <w:rsid w:val="00F7729B"/>
    <w:rsid w:val="00F77E76"/>
    <w:rsid w:val="00F77FF0"/>
    <w:rsid w:val="00F8004E"/>
    <w:rsid w:val="00F80524"/>
    <w:rsid w:val="00F81AE1"/>
    <w:rsid w:val="00F81D4A"/>
    <w:rsid w:val="00F835D1"/>
    <w:rsid w:val="00F84FE6"/>
    <w:rsid w:val="00F85A99"/>
    <w:rsid w:val="00F875B7"/>
    <w:rsid w:val="00F901FE"/>
    <w:rsid w:val="00F90C7E"/>
    <w:rsid w:val="00F90CCD"/>
    <w:rsid w:val="00F91942"/>
    <w:rsid w:val="00F92BF0"/>
    <w:rsid w:val="00F935AE"/>
    <w:rsid w:val="00F936AF"/>
    <w:rsid w:val="00F940F1"/>
    <w:rsid w:val="00F95423"/>
    <w:rsid w:val="00F955CB"/>
    <w:rsid w:val="00F963FD"/>
    <w:rsid w:val="00F96552"/>
    <w:rsid w:val="00F96AC8"/>
    <w:rsid w:val="00FA106A"/>
    <w:rsid w:val="00FA1CA8"/>
    <w:rsid w:val="00FA23B8"/>
    <w:rsid w:val="00FA264D"/>
    <w:rsid w:val="00FA3E6F"/>
    <w:rsid w:val="00FA4003"/>
    <w:rsid w:val="00FA463C"/>
    <w:rsid w:val="00FA47B3"/>
    <w:rsid w:val="00FA53F1"/>
    <w:rsid w:val="00FA54AB"/>
    <w:rsid w:val="00FA5CE7"/>
    <w:rsid w:val="00FA7791"/>
    <w:rsid w:val="00FB045B"/>
    <w:rsid w:val="00FB1002"/>
    <w:rsid w:val="00FB1023"/>
    <w:rsid w:val="00FB1D62"/>
    <w:rsid w:val="00FB33D7"/>
    <w:rsid w:val="00FB35AD"/>
    <w:rsid w:val="00FB503D"/>
    <w:rsid w:val="00FB50AF"/>
    <w:rsid w:val="00FB59FB"/>
    <w:rsid w:val="00FB60F0"/>
    <w:rsid w:val="00FB61B9"/>
    <w:rsid w:val="00FB6F6C"/>
    <w:rsid w:val="00FB7810"/>
    <w:rsid w:val="00FC0EAA"/>
    <w:rsid w:val="00FC32AD"/>
    <w:rsid w:val="00FC36E4"/>
    <w:rsid w:val="00FC3B2F"/>
    <w:rsid w:val="00FC3BBF"/>
    <w:rsid w:val="00FC3E19"/>
    <w:rsid w:val="00FC41B8"/>
    <w:rsid w:val="00FC5268"/>
    <w:rsid w:val="00FC5C63"/>
    <w:rsid w:val="00FC5E94"/>
    <w:rsid w:val="00FC671E"/>
    <w:rsid w:val="00FC7F92"/>
    <w:rsid w:val="00FD1DAB"/>
    <w:rsid w:val="00FD217A"/>
    <w:rsid w:val="00FD2466"/>
    <w:rsid w:val="00FD30E2"/>
    <w:rsid w:val="00FD3151"/>
    <w:rsid w:val="00FD416C"/>
    <w:rsid w:val="00FD4D8E"/>
    <w:rsid w:val="00FD5336"/>
    <w:rsid w:val="00FD57D7"/>
    <w:rsid w:val="00FE2F59"/>
    <w:rsid w:val="00FE34D4"/>
    <w:rsid w:val="00FE39DC"/>
    <w:rsid w:val="00FE4FAB"/>
    <w:rsid w:val="00FE53B0"/>
    <w:rsid w:val="00FE598F"/>
    <w:rsid w:val="00FE5FC2"/>
    <w:rsid w:val="00FE6EFF"/>
    <w:rsid w:val="00FE6FA6"/>
    <w:rsid w:val="00FE7977"/>
    <w:rsid w:val="00FE79E4"/>
    <w:rsid w:val="00FE7CB6"/>
    <w:rsid w:val="00FE7E8A"/>
    <w:rsid w:val="00FF2008"/>
    <w:rsid w:val="00FF376E"/>
    <w:rsid w:val="00FF37A7"/>
    <w:rsid w:val="00FF4D15"/>
    <w:rsid w:val="00FF5610"/>
    <w:rsid w:val="00FF5EF5"/>
    <w:rsid w:val="00FF5FD2"/>
    <w:rsid w:val="00FF6513"/>
    <w:rsid w:val="00FF6A55"/>
    <w:rsid w:val="00FF6F89"/>
    <w:rsid w:val="011DFC3B"/>
    <w:rsid w:val="01AEF3DB"/>
    <w:rsid w:val="01BC5D1B"/>
    <w:rsid w:val="01D24B4D"/>
    <w:rsid w:val="01D2525D"/>
    <w:rsid w:val="01DA18E4"/>
    <w:rsid w:val="024F8B0B"/>
    <w:rsid w:val="0271A37B"/>
    <w:rsid w:val="0289DC91"/>
    <w:rsid w:val="02EC7C9D"/>
    <w:rsid w:val="031CA7D9"/>
    <w:rsid w:val="03380F55"/>
    <w:rsid w:val="03555B9F"/>
    <w:rsid w:val="0386ABCC"/>
    <w:rsid w:val="03E446DD"/>
    <w:rsid w:val="041F96F0"/>
    <w:rsid w:val="0427718E"/>
    <w:rsid w:val="048F1F04"/>
    <w:rsid w:val="04938972"/>
    <w:rsid w:val="049B0673"/>
    <w:rsid w:val="04A64E58"/>
    <w:rsid w:val="04C756B5"/>
    <w:rsid w:val="04DB1B08"/>
    <w:rsid w:val="04EDA4BF"/>
    <w:rsid w:val="0511197E"/>
    <w:rsid w:val="05333690"/>
    <w:rsid w:val="053F39E0"/>
    <w:rsid w:val="055EE165"/>
    <w:rsid w:val="05D3A7D3"/>
    <w:rsid w:val="05F70AF3"/>
    <w:rsid w:val="061D47F7"/>
    <w:rsid w:val="06212B0E"/>
    <w:rsid w:val="0657498F"/>
    <w:rsid w:val="06C2F81B"/>
    <w:rsid w:val="06E23934"/>
    <w:rsid w:val="06F9FC3C"/>
    <w:rsid w:val="0704D08F"/>
    <w:rsid w:val="072AACAF"/>
    <w:rsid w:val="0752B8B5"/>
    <w:rsid w:val="0787915D"/>
    <w:rsid w:val="079426F9"/>
    <w:rsid w:val="07A1AC50"/>
    <w:rsid w:val="07A6E73C"/>
    <w:rsid w:val="07B3EB26"/>
    <w:rsid w:val="07BFF67A"/>
    <w:rsid w:val="07C2AD70"/>
    <w:rsid w:val="07C41500"/>
    <w:rsid w:val="0802E031"/>
    <w:rsid w:val="084ABA5B"/>
    <w:rsid w:val="0873669B"/>
    <w:rsid w:val="0893D391"/>
    <w:rsid w:val="08A33C22"/>
    <w:rsid w:val="08B068AB"/>
    <w:rsid w:val="08B35262"/>
    <w:rsid w:val="08D887F4"/>
    <w:rsid w:val="08DCDDCB"/>
    <w:rsid w:val="08FA766A"/>
    <w:rsid w:val="0953013A"/>
    <w:rsid w:val="0A16B360"/>
    <w:rsid w:val="0A2C8B77"/>
    <w:rsid w:val="0A3A0F57"/>
    <w:rsid w:val="0A47573B"/>
    <w:rsid w:val="0A69C6D4"/>
    <w:rsid w:val="0A8BDABB"/>
    <w:rsid w:val="0AAD0F8E"/>
    <w:rsid w:val="0AC9F6D1"/>
    <w:rsid w:val="0B72491A"/>
    <w:rsid w:val="0C19E15B"/>
    <w:rsid w:val="0C5F1182"/>
    <w:rsid w:val="0C7BA526"/>
    <w:rsid w:val="0CFC0996"/>
    <w:rsid w:val="0D396C53"/>
    <w:rsid w:val="0D9517F6"/>
    <w:rsid w:val="0DC22075"/>
    <w:rsid w:val="0DDD8D08"/>
    <w:rsid w:val="0DDFD364"/>
    <w:rsid w:val="0E113E81"/>
    <w:rsid w:val="0E965D65"/>
    <w:rsid w:val="0EA93767"/>
    <w:rsid w:val="0EB5332E"/>
    <w:rsid w:val="0EC83EB6"/>
    <w:rsid w:val="0EC9CAF5"/>
    <w:rsid w:val="0ECC1599"/>
    <w:rsid w:val="0F0B839D"/>
    <w:rsid w:val="0F1754FD"/>
    <w:rsid w:val="0F38A7F3"/>
    <w:rsid w:val="0F3DC6D0"/>
    <w:rsid w:val="0F531C7C"/>
    <w:rsid w:val="1028B15B"/>
    <w:rsid w:val="102D1468"/>
    <w:rsid w:val="10654613"/>
    <w:rsid w:val="106756BF"/>
    <w:rsid w:val="107DFA9F"/>
    <w:rsid w:val="109D4E7A"/>
    <w:rsid w:val="10B98C4D"/>
    <w:rsid w:val="10D30B7B"/>
    <w:rsid w:val="10F644C5"/>
    <w:rsid w:val="118578F3"/>
    <w:rsid w:val="118F762D"/>
    <w:rsid w:val="119F9F43"/>
    <w:rsid w:val="11E43361"/>
    <w:rsid w:val="11FEE51C"/>
    <w:rsid w:val="1213FC1D"/>
    <w:rsid w:val="121CCAAA"/>
    <w:rsid w:val="1221A6CD"/>
    <w:rsid w:val="1229C7D4"/>
    <w:rsid w:val="12318CE0"/>
    <w:rsid w:val="12574376"/>
    <w:rsid w:val="126E09E9"/>
    <w:rsid w:val="12E2EB29"/>
    <w:rsid w:val="12E543A3"/>
    <w:rsid w:val="13661177"/>
    <w:rsid w:val="1380BDB4"/>
    <w:rsid w:val="13DB91FD"/>
    <w:rsid w:val="140AF768"/>
    <w:rsid w:val="143FC7C3"/>
    <w:rsid w:val="1441785E"/>
    <w:rsid w:val="148A491C"/>
    <w:rsid w:val="14B1F893"/>
    <w:rsid w:val="14CD7713"/>
    <w:rsid w:val="14CF3C97"/>
    <w:rsid w:val="14D2712E"/>
    <w:rsid w:val="1521BDCD"/>
    <w:rsid w:val="15813AF0"/>
    <w:rsid w:val="15E48BBC"/>
    <w:rsid w:val="16084CD3"/>
    <w:rsid w:val="16134C5B"/>
    <w:rsid w:val="1639E39C"/>
    <w:rsid w:val="164C8F6D"/>
    <w:rsid w:val="167E3684"/>
    <w:rsid w:val="1689A1D1"/>
    <w:rsid w:val="16995E78"/>
    <w:rsid w:val="16A56C24"/>
    <w:rsid w:val="17106D3A"/>
    <w:rsid w:val="17263E1E"/>
    <w:rsid w:val="1726B0A6"/>
    <w:rsid w:val="17587A9D"/>
    <w:rsid w:val="176E7F51"/>
    <w:rsid w:val="17B16F02"/>
    <w:rsid w:val="17B1DCDA"/>
    <w:rsid w:val="17C74A5C"/>
    <w:rsid w:val="17DF584D"/>
    <w:rsid w:val="17E2E638"/>
    <w:rsid w:val="17E3A56C"/>
    <w:rsid w:val="17E4DE28"/>
    <w:rsid w:val="17FE7141"/>
    <w:rsid w:val="182D4275"/>
    <w:rsid w:val="18493848"/>
    <w:rsid w:val="1861E6D5"/>
    <w:rsid w:val="1865F4C6"/>
    <w:rsid w:val="18918C04"/>
    <w:rsid w:val="18D77B33"/>
    <w:rsid w:val="19182EB5"/>
    <w:rsid w:val="19A8B3E3"/>
    <w:rsid w:val="19AE1662"/>
    <w:rsid w:val="19C0AB07"/>
    <w:rsid w:val="19E4AD22"/>
    <w:rsid w:val="19F6FCE5"/>
    <w:rsid w:val="1A0E2FB7"/>
    <w:rsid w:val="1A13206D"/>
    <w:rsid w:val="1A5540F0"/>
    <w:rsid w:val="1A7655B0"/>
    <w:rsid w:val="1AC17A16"/>
    <w:rsid w:val="1AC40739"/>
    <w:rsid w:val="1B66F32F"/>
    <w:rsid w:val="1B6EA839"/>
    <w:rsid w:val="1BBAB785"/>
    <w:rsid w:val="1BCE9D5D"/>
    <w:rsid w:val="1C3BF455"/>
    <w:rsid w:val="1D13668A"/>
    <w:rsid w:val="1D58EE6C"/>
    <w:rsid w:val="1D62A574"/>
    <w:rsid w:val="1D8954F1"/>
    <w:rsid w:val="1DBB8FA1"/>
    <w:rsid w:val="1E0EF29D"/>
    <w:rsid w:val="1E454C93"/>
    <w:rsid w:val="1E8305CC"/>
    <w:rsid w:val="1EB42E22"/>
    <w:rsid w:val="1EDED9EE"/>
    <w:rsid w:val="1F41242C"/>
    <w:rsid w:val="1F6526EC"/>
    <w:rsid w:val="1FA1C47B"/>
    <w:rsid w:val="206EDD2F"/>
    <w:rsid w:val="20771478"/>
    <w:rsid w:val="20CC35B5"/>
    <w:rsid w:val="20D71152"/>
    <w:rsid w:val="2126C4AD"/>
    <w:rsid w:val="216D6DDA"/>
    <w:rsid w:val="21B86BDE"/>
    <w:rsid w:val="21EEC343"/>
    <w:rsid w:val="21F73B77"/>
    <w:rsid w:val="227DE212"/>
    <w:rsid w:val="230B39A1"/>
    <w:rsid w:val="2352A33D"/>
    <w:rsid w:val="235F5BC4"/>
    <w:rsid w:val="238466F2"/>
    <w:rsid w:val="23AD5920"/>
    <w:rsid w:val="23AD85A9"/>
    <w:rsid w:val="241F0504"/>
    <w:rsid w:val="241F258B"/>
    <w:rsid w:val="24B06F92"/>
    <w:rsid w:val="24B122E1"/>
    <w:rsid w:val="24C7C440"/>
    <w:rsid w:val="24EA279A"/>
    <w:rsid w:val="24EC62BE"/>
    <w:rsid w:val="2505D54E"/>
    <w:rsid w:val="250E24F1"/>
    <w:rsid w:val="2527B9D7"/>
    <w:rsid w:val="2552FB86"/>
    <w:rsid w:val="255C0123"/>
    <w:rsid w:val="25B5F9B1"/>
    <w:rsid w:val="25C97889"/>
    <w:rsid w:val="25E0A704"/>
    <w:rsid w:val="25F1AEC4"/>
    <w:rsid w:val="26398CB5"/>
    <w:rsid w:val="264CFFC8"/>
    <w:rsid w:val="268C6CA3"/>
    <w:rsid w:val="26A16352"/>
    <w:rsid w:val="2731D7CE"/>
    <w:rsid w:val="2774EEF6"/>
    <w:rsid w:val="2781A770"/>
    <w:rsid w:val="27B3E65D"/>
    <w:rsid w:val="27D164B9"/>
    <w:rsid w:val="27F93042"/>
    <w:rsid w:val="27F93FC2"/>
    <w:rsid w:val="28BAC116"/>
    <w:rsid w:val="28CA3EC7"/>
    <w:rsid w:val="29158B7E"/>
    <w:rsid w:val="297F3378"/>
    <w:rsid w:val="29B5AE99"/>
    <w:rsid w:val="2A4BCD64"/>
    <w:rsid w:val="2ACC1172"/>
    <w:rsid w:val="2AFA17E3"/>
    <w:rsid w:val="2B292674"/>
    <w:rsid w:val="2B5F4CCD"/>
    <w:rsid w:val="2BE9C9CF"/>
    <w:rsid w:val="2BF31A62"/>
    <w:rsid w:val="2C1EE60D"/>
    <w:rsid w:val="2C2B1567"/>
    <w:rsid w:val="2C36C11E"/>
    <w:rsid w:val="2C6800E1"/>
    <w:rsid w:val="2C773912"/>
    <w:rsid w:val="2C8B2569"/>
    <w:rsid w:val="2CB52193"/>
    <w:rsid w:val="2CC62AD6"/>
    <w:rsid w:val="2D1FC7FE"/>
    <w:rsid w:val="2D2334B8"/>
    <w:rsid w:val="2D2F35B2"/>
    <w:rsid w:val="2D34479A"/>
    <w:rsid w:val="2D3B5111"/>
    <w:rsid w:val="2D66349A"/>
    <w:rsid w:val="2D95899A"/>
    <w:rsid w:val="2DBCD4CF"/>
    <w:rsid w:val="2DFEAAD4"/>
    <w:rsid w:val="2E31BA12"/>
    <w:rsid w:val="2E3F6B8E"/>
    <w:rsid w:val="2E426D83"/>
    <w:rsid w:val="2FBAB886"/>
    <w:rsid w:val="2FBB69DC"/>
    <w:rsid w:val="300CE09A"/>
    <w:rsid w:val="30441779"/>
    <w:rsid w:val="3061D746"/>
    <w:rsid w:val="30692A80"/>
    <w:rsid w:val="306D2ECF"/>
    <w:rsid w:val="307ABFAB"/>
    <w:rsid w:val="309635F6"/>
    <w:rsid w:val="30A0ED42"/>
    <w:rsid w:val="30C9AF74"/>
    <w:rsid w:val="30FAA1DB"/>
    <w:rsid w:val="314F0799"/>
    <w:rsid w:val="31617409"/>
    <w:rsid w:val="317276B8"/>
    <w:rsid w:val="31977A1B"/>
    <w:rsid w:val="31B2181F"/>
    <w:rsid w:val="31D1C60B"/>
    <w:rsid w:val="31E66CE0"/>
    <w:rsid w:val="3211A988"/>
    <w:rsid w:val="321297F4"/>
    <w:rsid w:val="3249AF22"/>
    <w:rsid w:val="327A3992"/>
    <w:rsid w:val="328F2EEB"/>
    <w:rsid w:val="329D7FC4"/>
    <w:rsid w:val="32E46AF4"/>
    <w:rsid w:val="33102BD4"/>
    <w:rsid w:val="33175E20"/>
    <w:rsid w:val="331DD848"/>
    <w:rsid w:val="33AE57AC"/>
    <w:rsid w:val="33DFC637"/>
    <w:rsid w:val="33E5F64D"/>
    <w:rsid w:val="341688D8"/>
    <w:rsid w:val="34247DB7"/>
    <w:rsid w:val="34964F74"/>
    <w:rsid w:val="35383B20"/>
    <w:rsid w:val="35BB67DE"/>
    <w:rsid w:val="35DCB20F"/>
    <w:rsid w:val="361E4DEE"/>
    <w:rsid w:val="36662A00"/>
    <w:rsid w:val="36A0AA8C"/>
    <w:rsid w:val="36AF4D87"/>
    <w:rsid w:val="36FDB0D9"/>
    <w:rsid w:val="3753754E"/>
    <w:rsid w:val="37888CAD"/>
    <w:rsid w:val="37C21789"/>
    <w:rsid w:val="37C42C48"/>
    <w:rsid w:val="37C993C6"/>
    <w:rsid w:val="3836105D"/>
    <w:rsid w:val="385A9C8C"/>
    <w:rsid w:val="387B6C66"/>
    <w:rsid w:val="38E37898"/>
    <w:rsid w:val="3930D676"/>
    <w:rsid w:val="3940F270"/>
    <w:rsid w:val="39533E42"/>
    <w:rsid w:val="39C57640"/>
    <w:rsid w:val="39DC294C"/>
    <w:rsid w:val="39E29ABB"/>
    <w:rsid w:val="39E4E440"/>
    <w:rsid w:val="3A21573A"/>
    <w:rsid w:val="3B71CA75"/>
    <w:rsid w:val="3B77D965"/>
    <w:rsid w:val="3BA2E7D2"/>
    <w:rsid w:val="3BAE9A46"/>
    <w:rsid w:val="3BD0ECE0"/>
    <w:rsid w:val="3BF43712"/>
    <w:rsid w:val="3C26DA5B"/>
    <w:rsid w:val="3C2ECBCF"/>
    <w:rsid w:val="3C3834CE"/>
    <w:rsid w:val="3CE0BD5E"/>
    <w:rsid w:val="3CF10A67"/>
    <w:rsid w:val="3D168AEE"/>
    <w:rsid w:val="3D2FB614"/>
    <w:rsid w:val="3D434447"/>
    <w:rsid w:val="3DAD04E7"/>
    <w:rsid w:val="3DE71B1F"/>
    <w:rsid w:val="3DFA3CD0"/>
    <w:rsid w:val="3E1AB6D2"/>
    <w:rsid w:val="3E1BD21E"/>
    <w:rsid w:val="3F14788F"/>
    <w:rsid w:val="3F1E93D6"/>
    <w:rsid w:val="3F47A122"/>
    <w:rsid w:val="3F5BA429"/>
    <w:rsid w:val="3FD0764E"/>
    <w:rsid w:val="3FD11E2C"/>
    <w:rsid w:val="3FD36DE7"/>
    <w:rsid w:val="3FDE687E"/>
    <w:rsid w:val="3FE45338"/>
    <w:rsid w:val="3FF3A4D7"/>
    <w:rsid w:val="3FFCBE13"/>
    <w:rsid w:val="401450E7"/>
    <w:rsid w:val="403E4BBF"/>
    <w:rsid w:val="405A2A07"/>
    <w:rsid w:val="406143A8"/>
    <w:rsid w:val="406A9805"/>
    <w:rsid w:val="406CBA4B"/>
    <w:rsid w:val="4081755F"/>
    <w:rsid w:val="409A3AFE"/>
    <w:rsid w:val="40C60CEE"/>
    <w:rsid w:val="40E76CE4"/>
    <w:rsid w:val="4123F441"/>
    <w:rsid w:val="4167757A"/>
    <w:rsid w:val="4187BD24"/>
    <w:rsid w:val="41CADC61"/>
    <w:rsid w:val="41F6D5C4"/>
    <w:rsid w:val="421719EE"/>
    <w:rsid w:val="42487891"/>
    <w:rsid w:val="427DEC60"/>
    <w:rsid w:val="42810E4F"/>
    <w:rsid w:val="42AC6CB5"/>
    <w:rsid w:val="43001275"/>
    <w:rsid w:val="43355DEE"/>
    <w:rsid w:val="435F50FD"/>
    <w:rsid w:val="4375FA1B"/>
    <w:rsid w:val="43BD698B"/>
    <w:rsid w:val="43DE0708"/>
    <w:rsid w:val="4485753B"/>
    <w:rsid w:val="44B2D7BE"/>
    <w:rsid w:val="44CBE1BB"/>
    <w:rsid w:val="44D28949"/>
    <w:rsid w:val="44DD8565"/>
    <w:rsid w:val="450484BC"/>
    <w:rsid w:val="45093709"/>
    <w:rsid w:val="450BB54A"/>
    <w:rsid w:val="457483CA"/>
    <w:rsid w:val="457E2C92"/>
    <w:rsid w:val="45DB244C"/>
    <w:rsid w:val="460EDFEB"/>
    <w:rsid w:val="461F2DEC"/>
    <w:rsid w:val="4643BB8D"/>
    <w:rsid w:val="468729C5"/>
    <w:rsid w:val="46DFD8BA"/>
    <w:rsid w:val="47029FF6"/>
    <w:rsid w:val="472A71D4"/>
    <w:rsid w:val="4787096E"/>
    <w:rsid w:val="47880C5B"/>
    <w:rsid w:val="485ABB20"/>
    <w:rsid w:val="48687A84"/>
    <w:rsid w:val="487D1EA3"/>
    <w:rsid w:val="48803DD7"/>
    <w:rsid w:val="48A5C7CE"/>
    <w:rsid w:val="48AE732D"/>
    <w:rsid w:val="48DE70E5"/>
    <w:rsid w:val="48E55523"/>
    <w:rsid w:val="491F684E"/>
    <w:rsid w:val="49284A26"/>
    <w:rsid w:val="493B4D80"/>
    <w:rsid w:val="495E31F7"/>
    <w:rsid w:val="4981224C"/>
    <w:rsid w:val="49A1325D"/>
    <w:rsid w:val="4A26EF08"/>
    <w:rsid w:val="4A89F648"/>
    <w:rsid w:val="4B16BF64"/>
    <w:rsid w:val="4B1D0821"/>
    <w:rsid w:val="4B30897D"/>
    <w:rsid w:val="4B9DAAA8"/>
    <w:rsid w:val="4BB79BD1"/>
    <w:rsid w:val="4BF4C9B8"/>
    <w:rsid w:val="4C32516C"/>
    <w:rsid w:val="4C809394"/>
    <w:rsid w:val="4C8E6708"/>
    <w:rsid w:val="4CDADB7C"/>
    <w:rsid w:val="4CF6BC84"/>
    <w:rsid w:val="4D07A2BB"/>
    <w:rsid w:val="4D480AE4"/>
    <w:rsid w:val="4D4C8220"/>
    <w:rsid w:val="4D62E92C"/>
    <w:rsid w:val="4D6C5901"/>
    <w:rsid w:val="4D8D3F52"/>
    <w:rsid w:val="4DE0AB1C"/>
    <w:rsid w:val="4DE9E1C7"/>
    <w:rsid w:val="4E015913"/>
    <w:rsid w:val="4E3BEC18"/>
    <w:rsid w:val="4E73D367"/>
    <w:rsid w:val="4E87702F"/>
    <w:rsid w:val="4EA6251D"/>
    <w:rsid w:val="4EA960BA"/>
    <w:rsid w:val="4EB6270B"/>
    <w:rsid w:val="4ECF7614"/>
    <w:rsid w:val="4ED29C20"/>
    <w:rsid w:val="4EE49B81"/>
    <w:rsid w:val="4EE74F04"/>
    <w:rsid w:val="4EEBA865"/>
    <w:rsid w:val="4EFE3B51"/>
    <w:rsid w:val="4F10FBFB"/>
    <w:rsid w:val="4FDFD22F"/>
    <w:rsid w:val="4FF0BA2A"/>
    <w:rsid w:val="5080578F"/>
    <w:rsid w:val="5141828B"/>
    <w:rsid w:val="516D8F3E"/>
    <w:rsid w:val="5175B7C7"/>
    <w:rsid w:val="519AF433"/>
    <w:rsid w:val="519E592D"/>
    <w:rsid w:val="51A2D9D2"/>
    <w:rsid w:val="51DB7C81"/>
    <w:rsid w:val="51DDC165"/>
    <w:rsid w:val="51EB8C29"/>
    <w:rsid w:val="52137F0C"/>
    <w:rsid w:val="5278E7EF"/>
    <w:rsid w:val="5278F530"/>
    <w:rsid w:val="5287C89E"/>
    <w:rsid w:val="53132519"/>
    <w:rsid w:val="531D3D30"/>
    <w:rsid w:val="532F81EA"/>
    <w:rsid w:val="53778DEE"/>
    <w:rsid w:val="53B18711"/>
    <w:rsid w:val="53D43E09"/>
    <w:rsid w:val="53D9FC5B"/>
    <w:rsid w:val="53EFE00C"/>
    <w:rsid w:val="543F4B4E"/>
    <w:rsid w:val="545BD550"/>
    <w:rsid w:val="5499362E"/>
    <w:rsid w:val="54EBF1CE"/>
    <w:rsid w:val="54F84AA6"/>
    <w:rsid w:val="550888A5"/>
    <w:rsid w:val="551AAEC3"/>
    <w:rsid w:val="5580BED1"/>
    <w:rsid w:val="558EFD00"/>
    <w:rsid w:val="55ACF964"/>
    <w:rsid w:val="55E7D2F9"/>
    <w:rsid w:val="560DCFDD"/>
    <w:rsid w:val="569896FF"/>
    <w:rsid w:val="56BAB889"/>
    <w:rsid w:val="572D189D"/>
    <w:rsid w:val="5754EDC8"/>
    <w:rsid w:val="5765BFE7"/>
    <w:rsid w:val="578FFCE5"/>
    <w:rsid w:val="5820685D"/>
    <w:rsid w:val="583B11C5"/>
    <w:rsid w:val="5871CCA9"/>
    <w:rsid w:val="5897FF85"/>
    <w:rsid w:val="5898DE0E"/>
    <w:rsid w:val="58B659DD"/>
    <w:rsid w:val="59606695"/>
    <w:rsid w:val="59629361"/>
    <w:rsid w:val="596D62CB"/>
    <w:rsid w:val="599E0CC2"/>
    <w:rsid w:val="59AFB2BE"/>
    <w:rsid w:val="5A46749B"/>
    <w:rsid w:val="5A69586A"/>
    <w:rsid w:val="5A808EB2"/>
    <w:rsid w:val="5AA52A33"/>
    <w:rsid w:val="5ADF22EA"/>
    <w:rsid w:val="5AEF0350"/>
    <w:rsid w:val="5B1167AB"/>
    <w:rsid w:val="5B459C2F"/>
    <w:rsid w:val="5B941B28"/>
    <w:rsid w:val="5BEE8E1F"/>
    <w:rsid w:val="5BFBF50A"/>
    <w:rsid w:val="5C060ABE"/>
    <w:rsid w:val="5C47BEB4"/>
    <w:rsid w:val="5C4975FB"/>
    <w:rsid w:val="5C54518F"/>
    <w:rsid w:val="5C6B9F3C"/>
    <w:rsid w:val="5C6D7899"/>
    <w:rsid w:val="5C81ED01"/>
    <w:rsid w:val="5CE56B1F"/>
    <w:rsid w:val="5D3ED641"/>
    <w:rsid w:val="5D503F9F"/>
    <w:rsid w:val="5DB3BB64"/>
    <w:rsid w:val="5DB92E18"/>
    <w:rsid w:val="5DD68689"/>
    <w:rsid w:val="5E7379C9"/>
    <w:rsid w:val="5EA65290"/>
    <w:rsid w:val="5EA73A42"/>
    <w:rsid w:val="5EA7A991"/>
    <w:rsid w:val="5EAA5802"/>
    <w:rsid w:val="5ECA2EFF"/>
    <w:rsid w:val="5ED4EE50"/>
    <w:rsid w:val="5ED8A741"/>
    <w:rsid w:val="5F1C2143"/>
    <w:rsid w:val="5F5315F1"/>
    <w:rsid w:val="5F81B4C5"/>
    <w:rsid w:val="5F86DCAA"/>
    <w:rsid w:val="5FE5D46F"/>
    <w:rsid w:val="5FEB0807"/>
    <w:rsid w:val="600649AF"/>
    <w:rsid w:val="600D7C6B"/>
    <w:rsid w:val="6013E127"/>
    <w:rsid w:val="602226BB"/>
    <w:rsid w:val="60232FCA"/>
    <w:rsid w:val="6030A8D1"/>
    <w:rsid w:val="605923EF"/>
    <w:rsid w:val="60CDB5EF"/>
    <w:rsid w:val="60E0D950"/>
    <w:rsid w:val="610FEC7B"/>
    <w:rsid w:val="61221433"/>
    <w:rsid w:val="613C7070"/>
    <w:rsid w:val="61542589"/>
    <w:rsid w:val="61738BBB"/>
    <w:rsid w:val="6198491E"/>
    <w:rsid w:val="61CC559D"/>
    <w:rsid w:val="61F00649"/>
    <w:rsid w:val="620B468D"/>
    <w:rsid w:val="623E4542"/>
    <w:rsid w:val="62921A16"/>
    <w:rsid w:val="62FA38BB"/>
    <w:rsid w:val="6395FAB9"/>
    <w:rsid w:val="63CB62AA"/>
    <w:rsid w:val="63CFE427"/>
    <w:rsid w:val="640AE400"/>
    <w:rsid w:val="64175E9E"/>
    <w:rsid w:val="641843C6"/>
    <w:rsid w:val="6438B662"/>
    <w:rsid w:val="64AC5F97"/>
    <w:rsid w:val="64BB223B"/>
    <w:rsid w:val="64ED4EA5"/>
    <w:rsid w:val="65622B89"/>
    <w:rsid w:val="65F53CD3"/>
    <w:rsid w:val="6636B66E"/>
    <w:rsid w:val="666B026B"/>
    <w:rsid w:val="66A223CD"/>
    <w:rsid w:val="66D82649"/>
    <w:rsid w:val="671DF471"/>
    <w:rsid w:val="675658E8"/>
    <w:rsid w:val="67565D86"/>
    <w:rsid w:val="68120265"/>
    <w:rsid w:val="6818A995"/>
    <w:rsid w:val="6825796D"/>
    <w:rsid w:val="68939280"/>
    <w:rsid w:val="68CA5038"/>
    <w:rsid w:val="6914514F"/>
    <w:rsid w:val="6926E333"/>
    <w:rsid w:val="6973296F"/>
    <w:rsid w:val="698F0741"/>
    <w:rsid w:val="69A9F346"/>
    <w:rsid w:val="69AE3597"/>
    <w:rsid w:val="69ED3711"/>
    <w:rsid w:val="6A0A3BAE"/>
    <w:rsid w:val="6A1BDBA5"/>
    <w:rsid w:val="6A3498E0"/>
    <w:rsid w:val="6A403BD1"/>
    <w:rsid w:val="6ABDEC70"/>
    <w:rsid w:val="6B1DED92"/>
    <w:rsid w:val="6B2CDAB0"/>
    <w:rsid w:val="6BD1FB78"/>
    <w:rsid w:val="6BF48A40"/>
    <w:rsid w:val="6C1D0047"/>
    <w:rsid w:val="6C32B96A"/>
    <w:rsid w:val="6C356464"/>
    <w:rsid w:val="6C5DA30D"/>
    <w:rsid w:val="6CE24239"/>
    <w:rsid w:val="6CE7AF07"/>
    <w:rsid w:val="6D273CB1"/>
    <w:rsid w:val="6D3E1B9C"/>
    <w:rsid w:val="6D574290"/>
    <w:rsid w:val="6D57A05C"/>
    <w:rsid w:val="6DA069C0"/>
    <w:rsid w:val="6E24786A"/>
    <w:rsid w:val="6E24D027"/>
    <w:rsid w:val="6E27C8BF"/>
    <w:rsid w:val="6E6FBCCB"/>
    <w:rsid w:val="6EA1CF43"/>
    <w:rsid w:val="6EA9773D"/>
    <w:rsid w:val="6EAF33BA"/>
    <w:rsid w:val="6EBA176B"/>
    <w:rsid w:val="6EC11534"/>
    <w:rsid w:val="6EFEABE0"/>
    <w:rsid w:val="6F0F8989"/>
    <w:rsid w:val="6F318EEC"/>
    <w:rsid w:val="6FAFC158"/>
    <w:rsid w:val="6FB00EC5"/>
    <w:rsid w:val="6FF1D7AD"/>
    <w:rsid w:val="701B3446"/>
    <w:rsid w:val="704F1B63"/>
    <w:rsid w:val="7057FF61"/>
    <w:rsid w:val="708632D3"/>
    <w:rsid w:val="708FBDD3"/>
    <w:rsid w:val="70ABFBA7"/>
    <w:rsid w:val="71405B82"/>
    <w:rsid w:val="71441DC5"/>
    <w:rsid w:val="71A60D9D"/>
    <w:rsid w:val="71A79D86"/>
    <w:rsid w:val="71BC5A7C"/>
    <w:rsid w:val="71BE0557"/>
    <w:rsid w:val="71C044ED"/>
    <w:rsid w:val="71D3C25D"/>
    <w:rsid w:val="72568B35"/>
    <w:rsid w:val="726BB8AD"/>
    <w:rsid w:val="72ADABD8"/>
    <w:rsid w:val="7300F2A4"/>
    <w:rsid w:val="7363F4AA"/>
    <w:rsid w:val="73CA751A"/>
    <w:rsid w:val="73EB9062"/>
    <w:rsid w:val="742F7962"/>
    <w:rsid w:val="7456491D"/>
    <w:rsid w:val="74B94718"/>
    <w:rsid w:val="75178DAD"/>
    <w:rsid w:val="7517CF82"/>
    <w:rsid w:val="754CB47F"/>
    <w:rsid w:val="759A93E1"/>
    <w:rsid w:val="75EB72BF"/>
    <w:rsid w:val="761ED9FB"/>
    <w:rsid w:val="763B9986"/>
    <w:rsid w:val="768ADC6C"/>
    <w:rsid w:val="76A94C0C"/>
    <w:rsid w:val="76B18CE1"/>
    <w:rsid w:val="76D12F87"/>
    <w:rsid w:val="76D7F88F"/>
    <w:rsid w:val="76EB5666"/>
    <w:rsid w:val="7797699B"/>
    <w:rsid w:val="77C132A8"/>
    <w:rsid w:val="77EC7AE3"/>
    <w:rsid w:val="7847DD19"/>
    <w:rsid w:val="78677775"/>
    <w:rsid w:val="78F972EC"/>
    <w:rsid w:val="78FC7E26"/>
    <w:rsid w:val="7922CECF"/>
    <w:rsid w:val="7922FD98"/>
    <w:rsid w:val="798903F6"/>
    <w:rsid w:val="798C5C3E"/>
    <w:rsid w:val="79B2EB3B"/>
    <w:rsid w:val="79E8A720"/>
    <w:rsid w:val="79F04D57"/>
    <w:rsid w:val="79FA0965"/>
    <w:rsid w:val="7A19946C"/>
    <w:rsid w:val="7A2C8571"/>
    <w:rsid w:val="7A78EED7"/>
    <w:rsid w:val="7A84F1AB"/>
    <w:rsid w:val="7ADBE168"/>
    <w:rsid w:val="7B2406A1"/>
    <w:rsid w:val="7B795434"/>
    <w:rsid w:val="7BBDF2F6"/>
    <w:rsid w:val="7BF46046"/>
    <w:rsid w:val="7C3E1D0A"/>
    <w:rsid w:val="7CF15EEC"/>
    <w:rsid w:val="7D0D8254"/>
    <w:rsid w:val="7D117256"/>
    <w:rsid w:val="7D3413C0"/>
    <w:rsid w:val="7D3C4C91"/>
    <w:rsid w:val="7D636489"/>
    <w:rsid w:val="7E064799"/>
    <w:rsid w:val="7E16ADE1"/>
    <w:rsid w:val="7E2F12FC"/>
    <w:rsid w:val="7E454909"/>
    <w:rsid w:val="7E82C451"/>
    <w:rsid w:val="7E90A2A4"/>
    <w:rsid w:val="7E9829C2"/>
    <w:rsid w:val="7E9CE203"/>
    <w:rsid w:val="7EC51F1F"/>
    <w:rsid w:val="7EE05835"/>
    <w:rsid w:val="7F7FD2B7"/>
    <w:rsid w:val="7FC20ADB"/>
    <w:rsid w:val="7FC6EF77"/>
    <w:rsid w:val="7FCC2CCA"/>
    <w:rsid w:val="7FD84069"/>
    <w:rsid w:val="7FE5281F"/>
    <w:rsid w:val="7FEF9924"/>
    <w:rsid w:val="7FF5488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E5CE"/>
  <w15:chartTrackingRefBased/>
  <w15:docId w15:val="{B99A75D3-9F15-4646-8565-C21AD7FF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C13"/>
  </w:style>
  <w:style w:type="paragraph" w:styleId="Ttulo1">
    <w:name w:val="heading 1"/>
    <w:basedOn w:val="Normal"/>
    <w:next w:val="Normal"/>
    <w:link w:val="Ttulo1Char"/>
    <w:uiPriority w:val="9"/>
    <w:qFormat/>
    <w:rsid w:val="00C96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C96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96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96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96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96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6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6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603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603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C9603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9603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9603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9603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9603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603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603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603A"/>
    <w:rPr>
      <w:rFonts w:eastAsiaTheme="majorEastAsia" w:cstheme="majorBidi"/>
      <w:color w:val="272727" w:themeColor="text1" w:themeTint="D8"/>
    </w:rPr>
  </w:style>
  <w:style w:type="paragraph" w:styleId="Ttulo">
    <w:name w:val="Title"/>
    <w:basedOn w:val="Normal"/>
    <w:next w:val="Normal"/>
    <w:link w:val="TtuloChar"/>
    <w:uiPriority w:val="10"/>
    <w:qFormat/>
    <w:rsid w:val="00C96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6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603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603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603A"/>
    <w:pPr>
      <w:spacing w:before="160"/>
      <w:jc w:val="center"/>
    </w:pPr>
    <w:rPr>
      <w:i/>
      <w:iCs/>
      <w:color w:val="404040" w:themeColor="text1" w:themeTint="BF"/>
    </w:rPr>
  </w:style>
  <w:style w:type="character" w:customStyle="1" w:styleId="CitaoChar">
    <w:name w:val="Citação Char"/>
    <w:basedOn w:val="Fontepargpadro"/>
    <w:link w:val="Citao"/>
    <w:uiPriority w:val="29"/>
    <w:rsid w:val="00C9603A"/>
    <w:rPr>
      <w:i/>
      <w:iCs/>
      <w:color w:val="404040" w:themeColor="text1" w:themeTint="BF"/>
    </w:rPr>
  </w:style>
  <w:style w:type="paragraph" w:styleId="PargrafodaLista">
    <w:name w:val="List Paragraph"/>
    <w:basedOn w:val="Normal"/>
    <w:uiPriority w:val="34"/>
    <w:qFormat/>
    <w:rsid w:val="00C9603A"/>
    <w:pPr>
      <w:ind w:left="720"/>
      <w:contextualSpacing/>
    </w:pPr>
  </w:style>
  <w:style w:type="character" w:styleId="nfaseIntensa">
    <w:name w:val="Intense Emphasis"/>
    <w:basedOn w:val="Fontepargpadro"/>
    <w:uiPriority w:val="21"/>
    <w:qFormat/>
    <w:rsid w:val="00C9603A"/>
    <w:rPr>
      <w:i/>
      <w:iCs/>
      <w:color w:val="2F5496" w:themeColor="accent1" w:themeShade="BF"/>
    </w:rPr>
  </w:style>
  <w:style w:type="paragraph" w:styleId="CitaoIntensa">
    <w:name w:val="Intense Quote"/>
    <w:basedOn w:val="Normal"/>
    <w:next w:val="Normal"/>
    <w:link w:val="CitaoIntensaChar"/>
    <w:uiPriority w:val="30"/>
    <w:qFormat/>
    <w:rsid w:val="00C96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9603A"/>
    <w:rPr>
      <w:i/>
      <w:iCs/>
      <w:color w:val="2F5496" w:themeColor="accent1" w:themeShade="BF"/>
    </w:rPr>
  </w:style>
  <w:style w:type="character" w:styleId="RefernciaIntensa">
    <w:name w:val="Intense Reference"/>
    <w:basedOn w:val="Fontepargpadro"/>
    <w:uiPriority w:val="32"/>
    <w:qFormat/>
    <w:rsid w:val="00C9603A"/>
    <w:rPr>
      <w:b/>
      <w:bCs/>
      <w:smallCaps/>
      <w:color w:val="2F5496" w:themeColor="accent1" w:themeShade="BF"/>
      <w:spacing w:val="5"/>
    </w:rPr>
  </w:style>
  <w:style w:type="character" w:styleId="Hyperlink">
    <w:name w:val="Hyperlink"/>
    <w:basedOn w:val="Fontepargpadro"/>
    <w:uiPriority w:val="99"/>
    <w:unhideWhenUsed/>
    <w:rsid w:val="00C9603A"/>
    <w:rPr>
      <w:color w:val="0563C1" w:themeColor="hyperlink"/>
      <w:u w:val="single"/>
    </w:rPr>
  </w:style>
  <w:style w:type="character" w:styleId="MenoPendente">
    <w:name w:val="Unresolved Mention"/>
    <w:basedOn w:val="Fontepargpadro"/>
    <w:uiPriority w:val="99"/>
    <w:semiHidden/>
    <w:unhideWhenUsed/>
    <w:rsid w:val="00C9603A"/>
    <w:rPr>
      <w:color w:val="605E5C"/>
      <w:shd w:val="clear" w:color="auto" w:fill="E1DFDD"/>
    </w:rPr>
  </w:style>
  <w:style w:type="character" w:styleId="HiperlinkVisitado">
    <w:name w:val="FollowedHyperlink"/>
    <w:basedOn w:val="Fontepargpadro"/>
    <w:uiPriority w:val="99"/>
    <w:semiHidden/>
    <w:unhideWhenUsed/>
    <w:rsid w:val="00663ADC"/>
    <w:rPr>
      <w:color w:val="954F72" w:themeColor="followedHyperlink"/>
      <w:u w:val="single"/>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2B43B7"/>
    <w:rPr>
      <w:b/>
      <w:bCs/>
    </w:rPr>
  </w:style>
  <w:style w:type="character" w:customStyle="1" w:styleId="AssuntodocomentrioChar">
    <w:name w:val="Assunto do comentário Char"/>
    <w:basedOn w:val="TextodecomentrioChar"/>
    <w:link w:val="Assuntodocomentrio"/>
    <w:uiPriority w:val="99"/>
    <w:semiHidden/>
    <w:rsid w:val="002B43B7"/>
    <w:rPr>
      <w:b/>
      <w:bCs/>
      <w:sz w:val="20"/>
      <w:szCs w:val="20"/>
    </w:rPr>
  </w:style>
  <w:style w:type="paragraph" w:styleId="Textodebalo">
    <w:name w:val="Balloon Text"/>
    <w:basedOn w:val="Normal"/>
    <w:link w:val="TextodebaloChar"/>
    <w:uiPriority w:val="99"/>
    <w:semiHidden/>
    <w:unhideWhenUsed/>
    <w:rsid w:val="00E10A7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10A7B"/>
    <w:rPr>
      <w:rFonts w:ascii="Segoe UI" w:hAnsi="Segoe UI" w:cs="Segoe UI"/>
      <w:sz w:val="18"/>
      <w:szCs w:val="18"/>
    </w:rPr>
  </w:style>
  <w:style w:type="table" w:styleId="Tabelacomgrade">
    <w:name w:val="Table Grid"/>
    <w:basedOn w:val="Tabelanormal"/>
    <w:uiPriority w:val="59"/>
    <w:rsid w:val="005F2F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semiHidden/>
    <w:unhideWhenUsed/>
    <w:rsid w:val="00BF587F"/>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BF587F"/>
  </w:style>
  <w:style w:type="paragraph" w:styleId="Rodap">
    <w:name w:val="footer"/>
    <w:basedOn w:val="Normal"/>
    <w:link w:val="RodapChar"/>
    <w:uiPriority w:val="99"/>
    <w:semiHidden/>
    <w:unhideWhenUsed/>
    <w:rsid w:val="00BF587F"/>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BF587F"/>
  </w:style>
  <w:style w:type="paragraph" w:styleId="CabealhodoSumrio">
    <w:name w:val="TOC Heading"/>
    <w:basedOn w:val="Ttulo1"/>
    <w:next w:val="Normal"/>
    <w:uiPriority w:val="39"/>
    <w:unhideWhenUsed/>
    <w:qFormat/>
    <w:rsid w:val="009F5948"/>
    <w:pPr>
      <w:spacing w:before="240" w:after="0"/>
      <w:outlineLvl w:val="9"/>
    </w:pPr>
    <w:rPr>
      <w:kern w:val="0"/>
      <w:sz w:val="32"/>
      <w:szCs w:val="32"/>
      <w:lang w:eastAsia="pt-BR"/>
      <w14:ligatures w14:val="none"/>
    </w:rPr>
  </w:style>
  <w:style w:type="paragraph" w:styleId="Sumrio2">
    <w:name w:val="toc 2"/>
    <w:basedOn w:val="Normal"/>
    <w:next w:val="Normal"/>
    <w:autoRedefine/>
    <w:uiPriority w:val="39"/>
    <w:unhideWhenUsed/>
    <w:rsid w:val="009F5948"/>
    <w:pPr>
      <w:spacing w:after="100"/>
      <w:ind w:left="220"/>
    </w:pPr>
    <w:rPr>
      <w:rFonts w:eastAsiaTheme="minorEastAsia" w:cs="Times New Roman"/>
      <w:kern w:val="0"/>
      <w:lang w:eastAsia="pt-BR"/>
      <w14:ligatures w14:val="none"/>
    </w:rPr>
  </w:style>
  <w:style w:type="paragraph" w:styleId="Sumrio1">
    <w:name w:val="toc 1"/>
    <w:basedOn w:val="Normal"/>
    <w:next w:val="Normal"/>
    <w:uiPriority w:val="39"/>
    <w:unhideWhenUsed/>
    <w:rsid w:val="361E4DEE"/>
    <w:pPr>
      <w:numPr>
        <w:numId w:val="20"/>
      </w:numPr>
      <w:spacing w:after="100"/>
    </w:pPr>
    <w:rPr>
      <w:rFonts w:eastAsiaTheme="minorEastAsia" w:cs="Times New Roman"/>
      <w:lang w:eastAsia="pt-BR"/>
    </w:rPr>
  </w:style>
  <w:style w:type="paragraph" w:styleId="Sumrio3">
    <w:name w:val="toc 3"/>
    <w:basedOn w:val="Normal"/>
    <w:next w:val="Normal"/>
    <w:autoRedefine/>
    <w:uiPriority w:val="39"/>
    <w:unhideWhenUsed/>
    <w:rsid w:val="009F5948"/>
    <w:pPr>
      <w:spacing w:after="100"/>
      <w:ind w:left="440"/>
    </w:pPr>
    <w:rPr>
      <w:rFonts w:eastAsiaTheme="minorEastAsia" w:cs="Times New Roman"/>
      <w:kern w:val="0"/>
      <w:lang w:eastAsia="pt-BR"/>
      <w14:ligatures w14:val="none"/>
    </w:rPr>
  </w:style>
  <w:style w:type="paragraph" w:customStyle="1" w:styleId="title1">
    <w:name w:val="title 1"/>
    <w:basedOn w:val="Normal"/>
    <w:link w:val="title1Char"/>
    <w:uiPriority w:val="1"/>
    <w:qFormat/>
    <w:rsid w:val="07C2AD70"/>
    <w:pPr>
      <w:tabs>
        <w:tab w:val="left" w:pos="8268"/>
      </w:tabs>
      <w:spacing w:after="0" w:line="360" w:lineRule="auto"/>
      <w:ind w:left="720"/>
      <w:contextualSpacing/>
    </w:pPr>
    <w:rPr>
      <w:rFonts w:eastAsiaTheme="minorEastAsia"/>
      <w:b/>
      <w:bCs/>
      <w:sz w:val="24"/>
      <w:szCs w:val="24"/>
    </w:rPr>
  </w:style>
  <w:style w:type="character" w:customStyle="1" w:styleId="title1Char">
    <w:name w:val="title 1 Char"/>
    <w:basedOn w:val="Fontepargpadro"/>
    <w:link w:val="title1"/>
    <w:rsid w:val="00A06C0B"/>
    <w:rPr>
      <w:rFonts w:eastAsiaTheme="minorEastAsia"/>
      <w:b/>
      <w:bCs/>
      <w:sz w:val="24"/>
      <w:szCs w:val="24"/>
    </w:rPr>
  </w:style>
  <w:style w:type="paragraph" w:customStyle="1" w:styleId="title2">
    <w:name w:val="title 2"/>
    <w:basedOn w:val="Normal"/>
    <w:link w:val="title2Char"/>
    <w:uiPriority w:val="1"/>
    <w:qFormat/>
    <w:rsid w:val="00762314"/>
    <w:pPr>
      <w:spacing w:after="80" w:line="240" w:lineRule="auto"/>
      <w:ind w:left="720"/>
      <w:contextualSpacing/>
    </w:pPr>
    <w:rPr>
      <w:rFonts w:asciiTheme="majorHAnsi" w:eastAsiaTheme="majorEastAsia" w:hAnsiTheme="majorHAnsi" w:cstheme="majorBidi"/>
      <w:b/>
      <w:bCs/>
      <w:sz w:val="24"/>
      <w:szCs w:val="24"/>
    </w:rPr>
  </w:style>
  <w:style w:type="character" w:customStyle="1" w:styleId="title2Char">
    <w:name w:val="title 2 Char"/>
    <w:basedOn w:val="Fontepargpadro"/>
    <w:link w:val="title2"/>
    <w:rsid w:val="00762314"/>
    <w:rPr>
      <w:rFonts w:asciiTheme="majorHAnsi" w:eastAsiaTheme="majorEastAsia" w:hAnsiTheme="majorHAnsi" w:cstheme="majorBidi"/>
      <w:b/>
      <w:bCs/>
      <w:sz w:val="24"/>
      <w:szCs w:val="24"/>
    </w:rPr>
  </w:style>
  <w:style w:type="paragraph" w:customStyle="1" w:styleId="title3">
    <w:name w:val="title 3"/>
    <w:basedOn w:val="Normal"/>
    <w:link w:val="title3Char"/>
    <w:uiPriority w:val="1"/>
    <w:qFormat/>
    <w:rsid w:val="00234EBE"/>
    <w:pPr>
      <w:spacing w:after="80" w:line="240" w:lineRule="auto"/>
      <w:contextualSpacing/>
    </w:pPr>
    <w:rPr>
      <w:rFonts w:asciiTheme="majorHAnsi" w:eastAsiaTheme="majorEastAsia" w:hAnsiTheme="majorHAnsi" w:cstheme="majorBidi"/>
      <w:b/>
      <w:bCs/>
      <w:sz w:val="24"/>
      <w:szCs w:val="24"/>
    </w:rPr>
  </w:style>
  <w:style w:type="character" w:customStyle="1" w:styleId="title3Char">
    <w:name w:val="title 3 Char"/>
    <w:basedOn w:val="Fontepargpadro"/>
    <w:link w:val="title3"/>
    <w:rsid w:val="00234EBE"/>
    <w:rPr>
      <w:rFonts w:asciiTheme="majorHAnsi" w:eastAsiaTheme="majorEastAsia" w:hAnsiTheme="majorHAnsi" w:cstheme="majorBidi"/>
      <w:b/>
      <w:bCs/>
      <w:sz w:val="24"/>
      <w:szCs w:val="24"/>
    </w:rPr>
  </w:style>
  <w:style w:type="paragraph" w:customStyle="1" w:styleId="subtitle1">
    <w:name w:val="subtitle 1"/>
    <w:basedOn w:val="Normal"/>
    <w:link w:val="subtitle1Char"/>
    <w:uiPriority w:val="1"/>
    <w:qFormat/>
    <w:rsid w:val="07C2AD70"/>
    <w:rPr>
      <w:rFonts w:eastAsiaTheme="majorEastAsia" w:cstheme="majorBidi"/>
      <w:b/>
      <w:bCs/>
      <w:sz w:val="24"/>
      <w:szCs w:val="24"/>
    </w:rPr>
  </w:style>
  <w:style w:type="character" w:customStyle="1" w:styleId="subtitle1Char">
    <w:name w:val="subtitle 1 Char"/>
    <w:basedOn w:val="Fontepargpadro"/>
    <w:link w:val="subtitle1"/>
    <w:rsid w:val="003319CE"/>
    <w:rPr>
      <w:rFonts w:eastAsiaTheme="majorEastAsia" w:cstheme="majorBidi"/>
      <w:b/>
      <w:bCs/>
      <w:sz w:val="24"/>
      <w:szCs w:val="24"/>
    </w:rPr>
  </w:style>
  <w:style w:type="paragraph" w:customStyle="1" w:styleId="subtitle2">
    <w:name w:val="subtitle 2"/>
    <w:basedOn w:val="Normal"/>
    <w:link w:val="subtitle2Char"/>
    <w:uiPriority w:val="1"/>
    <w:qFormat/>
    <w:rsid w:val="07C2AD70"/>
    <w:rPr>
      <w:rFonts w:eastAsiaTheme="majorEastAsia" w:cstheme="majorBidi"/>
      <w:b/>
      <w:bCs/>
      <w:sz w:val="24"/>
      <w:szCs w:val="24"/>
    </w:rPr>
  </w:style>
  <w:style w:type="character" w:customStyle="1" w:styleId="subtitle2Char">
    <w:name w:val="subtitle 2 Char"/>
    <w:basedOn w:val="Fontepargpadro"/>
    <w:link w:val="subtitle2"/>
    <w:rsid w:val="00AE35C5"/>
    <w:rPr>
      <w:rFonts w:eastAsiaTheme="majorEastAsia" w:cstheme="majorBidi"/>
      <w:b/>
      <w:bCs/>
      <w:sz w:val="24"/>
      <w:szCs w:val="24"/>
    </w:rPr>
  </w:style>
  <w:style w:type="paragraph" w:customStyle="1" w:styleId="subtitle3">
    <w:name w:val="subtitle 3"/>
    <w:basedOn w:val="Normal"/>
    <w:link w:val="subtitle3Char"/>
    <w:uiPriority w:val="1"/>
    <w:qFormat/>
    <w:rsid w:val="00043716"/>
    <w:rPr>
      <w:rFonts w:eastAsiaTheme="majorEastAsia" w:cstheme="majorBidi"/>
      <w:b/>
      <w:bCs/>
      <w:sz w:val="24"/>
      <w:szCs w:val="24"/>
    </w:rPr>
  </w:style>
  <w:style w:type="character" w:customStyle="1" w:styleId="subtitle3Char">
    <w:name w:val="subtitle 3 Char"/>
    <w:basedOn w:val="Fontepargpadro"/>
    <w:link w:val="subtitle3"/>
    <w:rsid w:val="00043716"/>
    <w:rPr>
      <w:rFonts w:eastAsiaTheme="majorEastAsia" w:cstheme="majorBidi"/>
      <w:b/>
      <w:bCs/>
      <w:sz w:val="24"/>
      <w:szCs w:val="24"/>
    </w:rPr>
  </w:style>
  <w:style w:type="paragraph" w:customStyle="1" w:styleId="subtitle4">
    <w:name w:val="subtitle 4"/>
    <w:basedOn w:val="Normal"/>
    <w:link w:val="subtitle4Char"/>
    <w:uiPriority w:val="1"/>
    <w:qFormat/>
    <w:rsid w:val="00200DB5"/>
    <w:pPr>
      <w:spacing w:after="0" w:line="360" w:lineRule="auto"/>
      <w:jc w:val="both"/>
    </w:pPr>
    <w:rPr>
      <w:rFonts w:eastAsiaTheme="minorEastAsia"/>
      <w:b/>
      <w:bCs/>
      <w:sz w:val="24"/>
      <w:szCs w:val="24"/>
    </w:rPr>
  </w:style>
  <w:style w:type="character" w:customStyle="1" w:styleId="subtitle4Char">
    <w:name w:val="subtitle 4 Char"/>
    <w:basedOn w:val="Fontepargpadro"/>
    <w:link w:val="subtitle4"/>
    <w:rsid w:val="00200DB5"/>
    <w:rPr>
      <w:rFonts w:eastAsiaTheme="minorEastAsia"/>
      <w:b/>
      <w:bCs/>
      <w:sz w:val="24"/>
      <w:szCs w:val="24"/>
    </w:rPr>
  </w:style>
  <w:style w:type="paragraph" w:customStyle="1" w:styleId="subtitle5">
    <w:name w:val="subtitle 5"/>
    <w:basedOn w:val="Normal"/>
    <w:link w:val="subtitle5Char"/>
    <w:uiPriority w:val="1"/>
    <w:qFormat/>
    <w:rsid w:val="003E1D1E"/>
    <w:pPr>
      <w:spacing w:after="0" w:line="360" w:lineRule="auto"/>
      <w:jc w:val="both"/>
    </w:pPr>
    <w:rPr>
      <w:rFonts w:eastAsiaTheme="minorEastAsia"/>
      <w:b/>
      <w:bCs/>
      <w:sz w:val="24"/>
      <w:szCs w:val="24"/>
    </w:rPr>
  </w:style>
  <w:style w:type="character" w:customStyle="1" w:styleId="subtitle5Char">
    <w:name w:val="subtitle 5 Char"/>
    <w:basedOn w:val="Fontepargpadro"/>
    <w:link w:val="subtitle5"/>
    <w:uiPriority w:val="1"/>
    <w:rsid w:val="003E1D1E"/>
    <w:rPr>
      <w:rFonts w:eastAsiaTheme="minorEastAsia"/>
      <w:b/>
      <w:bCs/>
      <w:sz w:val="24"/>
      <w:szCs w:val="24"/>
    </w:rPr>
  </w:style>
  <w:style w:type="paragraph" w:customStyle="1" w:styleId="title4">
    <w:name w:val="title 4"/>
    <w:basedOn w:val="Normal"/>
    <w:link w:val="title4Char"/>
    <w:uiPriority w:val="1"/>
    <w:qFormat/>
    <w:rsid w:val="003E1D1E"/>
    <w:pPr>
      <w:spacing w:after="80" w:line="240" w:lineRule="auto"/>
      <w:ind w:left="720"/>
      <w:contextualSpacing/>
    </w:pPr>
    <w:rPr>
      <w:rFonts w:asciiTheme="majorHAnsi" w:eastAsiaTheme="majorEastAsia" w:hAnsiTheme="majorHAnsi" w:cstheme="majorBidi"/>
      <w:b/>
      <w:bCs/>
      <w:sz w:val="24"/>
      <w:szCs w:val="24"/>
    </w:rPr>
  </w:style>
  <w:style w:type="character" w:customStyle="1" w:styleId="title4Char">
    <w:name w:val="title 4 Char"/>
    <w:basedOn w:val="Fontepargpadro"/>
    <w:link w:val="title4"/>
    <w:uiPriority w:val="1"/>
    <w:rsid w:val="003E1D1E"/>
    <w:rPr>
      <w:rFonts w:asciiTheme="majorHAnsi" w:eastAsiaTheme="majorEastAsia" w:hAnsiTheme="majorHAnsi" w:cstheme="majorBidi"/>
      <w:b/>
      <w:bCs/>
      <w:sz w:val="24"/>
      <w:szCs w:val="24"/>
    </w:rPr>
  </w:style>
  <w:style w:type="paragraph" w:customStyle="1" w:styleId="title5">
    <w:name w:val="title 5"/>
    <w:basedOn w:val="Normal"/>
    <w:link w:val="title5Char"/>
    <w:uiPriority w:val="1"/>
    <w:qFormat/>
    <w:rsid w:val="003E1D1E"/>
    <w:pPr>
      <w:spacing w:after="80" w:line="240" w:lineRule="auto"/>
      <w:contextualSpacing/>
    </w:pPr>
    <w:rPr>
      <w:rFonts w:asciiTheme="majorHAnsi" w:eastAsiaTheme="majorEastAsia" w:hAnsiTheme="majorHAnsi" w:cstheme="majorBidi"/>
      <w:b/>
      <w:bCs/>
      <w:sz w:val="24"/>
      <w:szCs w:val="24"/>
    </w:rPr>
  </w:style>
  <w:style w:type="character" w:customStyle="1" w:styleId="title5Char">
    <w:name w:val="title 5 Char"/>
    <w:basedOn w:val="Fontepargpadro"/>
    <w:link w:val="title5"/>
    <w:uiPriority w:val="1"/>
    <w:rsid w:val="003E1D1E"/>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3662">
      <w:bodyDiv w:val="1"/>
      <w:marLeft w:val="0"/>
      <w:marRight w:val="0"/>
      <w:marTop w:val="0"/>
      <w:marBottom w:val="0"/>
      <w:divBdr>
        <w:top w:val="none" w:sz="0" w:space="0" w:color="auto"/>
        <w:left w:val="none" w:sz="0" w:space="0" w:color="auto"/>
        <w:bottom w:val="none" w:sz="0" w:space="0" w:color="auto"/>
        <w:right w:val="none" w:sz="0" w:space="0" w:color="auto"/>
      </w:divBdr>
    </w:div>
    <w:div w:id="38365004">
      <w:bodyDiv w:val="1"/>
      <w:marLeft w:val="0"/>
      <w:marRight w:val="0"/>
      <w:marTop w:val="0"/>
      <w:marBottom w:val="0"/>
      <w:divBdr>
        <w:top w:val="none" w:sz="0" w:space="0" w:color="auto"/>
        <w:left w:val="none" w:sz="0" w:space="0" w:color="auto"/>
        <w:bottom w:val="none" w:sz="0" w:space="0" w:color="auto"/>
        <w:right w:val="none" w:sz="0" w:space="0" w:color="auto"/>
      </w:divBdr>
    </w:div>
    <w:div w:id="57441938">
      <w:bodyDiv w:val="1"/>
      <w:marLeft w:val="0"/>
      <w:marRight w:val="0"/>
      <w:marTop w:val="0"/>
      <w:marBottom w:val="0"/>
      <w:divBdr>
        <w:top w:val="none" w:sz="0" w:space="0" w:color="auto"/>
        <w:left w:val="none" w:sz="0" w:space="0" w:color="auto"/>
        <w:bottom w:val="none" w:sz="0" w:space="0" w:color="auto"/>
        <w:right w:val="none" w:sz="0" w:space="0" w:color="auto"/>
      </w:divBdr>
    </w:div>
    <w:div w:id="64226665">
      <w:bodyDiv w:val="1"/>
      <w:marLeft w:val="0"/>
      <w:marRight w:val="0"/>
      <w:marTop w:val="0"/>
      <w:marBottom w:val="0"/>
      <w:divBdr>
        <w:top w:val="none" w:sz="0" w:space="0" w:color="auto"/>
        <w:left w:val="none" w:sz="0" w:space="0" w:color="auto"/>
        <w:bottom w:val="none" w:sz="0" w:space="0" w:color="auto"/>
        <w:right w:val="none" w:sz="0" w:space="0" w:color="auto"/>
      </w:divBdr>
    </w:div>
    <w:div w:id="154272392">
      <w:bodyDiv w:val="1"/>
      <w:marLeft w:val="0"/>
      <w:marRight w:val="0"/>
      <w:marTop w:val="0"/>
      <w:marBottom w:val="0"/>
      <w:divBdr>
        <w:top w:val="none" w:sz="0" w:space="0" w:color="auto"/>
        <w:left w:val="none" w:sz="0" w:space="0" w:color="auto"/>
        <w:bottom w:val="none" w:sz="0" w:space="0" w:color="auto"/>
        <w:right w:val="none" w:sz="0" w:space="0" w:color="auto"/>
      </w:divBdr>
    </w:div>
    <w:div w:id="167840625">
      <w:bodyDiv w:val="1"/>
      <w:marLeft w:val="0"/>
      <w:marRight w:val="0"/>
      <w:marTop w:val="0"/>
      <w:marBottom w:val="0"/>
      <w:divBdr>
        <w:top w:val="none" w:sz="0" w:space="0" w:color="auto"/>
        <w:left w:val="none" w:sz="0" w:space="0" w:color="auto"/>
        <w:bottom w:val="none" w:sz="0" w:space="0" w:color="auto"/>
        <w:right w:val="none" w:sz="0" w:space="0" w:color="auto"/>
      </w:divBdr>
      <w:divsChild>
        <w:div w:id="933004">
          <w:marLeft w:val="0"/>
          <w:marRight w:val="0"/>
          <w:marTop w:val="0"/>
          <w:marBottom w:val="0"/>
          <w:divBdr>
            <w:top w:val="none" w:sz="0" w:space="0" w:color="auto"/>
            <w:left w:val="none" w:sz="0" w:space="0" w:color="auto"/>
            <w:bottom w:val="none" w:sz="0" w:space="0" w:color="auto"/>
            <w:right w:val="none" w:sz="0" w:space="0" w:color="auto"/>
          </w:divBdr>
        </w:div>
        <w:div w:id="34353944">
          <w:marLeft w:val="0"/>
          <w:marRight w:val="0"/>
          <w:marTop w:val="0"/>
          <w:marBottom w:val="0"/>
          <w:divBdr>
            <w:top w:val="none" w:sz="0" w:space="0" w:color="auto"/>
            <w:left w:val="none" w:sz="0" w:space="0" w:color="auto"/>
            <w:bottom w:val="none" w:sz="0" w:space="0" w:color="auto"/>
            <w:right w:val="none" w:sz="0" w:space="0" w:color="auto"/>
          </w:divBdr>
        </w:div>
        <w:div w:id="85619835">
          <w:marLeft w:val="0"/>
          <w:marRight w:val="0"/>
          <w:marTop w:val="0"/>
          <w:marBottom w:val="0"/>
          <w:divBdr>
            <w:top w:val="none" w:sz="0" w:space="0" w:color="auto"/>
            <w:left w:val="none" w:sz="0" w:space="0" w:color="auto"/>
            <w:bottom w:val="none" w:sz="0" w:space="0" w:color="auto"/>
            <w:right w:val="none" w:sz="0" w:space="0" w:color="auto"/>
          </w:divBdr>
        </w:div>
        <w:div w:id="93939493">
          <w:marLeft w:val="0"/>
          <w:marRight w:val="0"/>
          <w:marTop w:val="0"/>
          <w:marBottom w:val="0"/>
          <w:divBdr>
            <w:top w:val="none" w:sz="0" w:space="0" w:color="auto"/>
            <w:left w:val="none" w:sz="0" w:space="0" w:color="auto"/>
            <w:bottom w:val="none" w:sz="0" w:space="0" w:color="auto"/>
            <w:right w:val="none" w:sz="0" w:space="0" w:color="auto"/>
          </w:divBdr>
        </w:div>
        <w:div w:id="153226887">
          <w:marLeft w:val="0"/>
          <w:marRight w:val="0"/>
          <w:marTop w:val="0"/>
          <w:marBottom w:val="0"/>
          <w:divBdr>
            <w:top w:val="none" w:sz="0" w:space="0" w:color="auto"/>
            <w:left w:val="none" w:sz="0" w:space="0" w:color="auto"/>
            <w:bottom w:val="none" w:sz="0" w:space="0" w:color="auto"/>
            <w:right w:val="none" w:sz="0" w:space="0" w:color="auto"/>
          </w:divBdr>
        </w:div>
        <w:div w:id="170680776">
          <w:marLeft w:val="0"/>
          <w:marRight w:val="0"/>
          <w:marTop w:val="0"/>
          <w:marBottom w:val="0"/>
          <w:divBdr>
            <w:top w:val="none" w:sz="0" w:space="0" w:color="auto"/>
            <w:left w:val="none" w:sz="0" w:space="0" w:color="auto"/>
            <w:bottom w:val="none" w:sz="0" w:space="0" w:color="auto"/>
            <w:right w:val="none" w:sz="0" w:space="0" w:color="auto"/>
          </w:divBdr>
        </w:div>
        <w:div w:id="178393885">
          <w:marLeft w:val="0"/>
          <w:marRight w:val="0"/>
          <w:marTop w:val="0"/>
          <w:marBottom w:val="0"/>
          <w:divBdr>
            <w:top w:val="none" w:sz="0" w:space="0" w:color="auto"/>
            <w:left w:val="none" w:sz="0" w:space="0" w:color="auto"/>
            <w:bottom w:val="none" w:sz="0" w:space="0" w:color="auto"/>
            <w:right w:val="none" w:sz="0" w:space="0" w:color="auto"/>
          </w:divBdr>
        </w:div>
        <w:div w:id="224997990">
          <w:marLeft w:val="0"/>
          <w:marRight w:val="0"/>
          <w:marTop w:val="0"/>
          <w:marBottom w:val="0"/>
          <w:divBdr>
            <w:top w:val="none" w:sz="0" w:space="0" w:color="auto"/>
            <w:left w:val="none" w:sz="0" w:space="0" w:color="auto"/>
            <w:bottom w:val="none" w:sz="0" w:space="0" w:color="auto"/>
            <w:right w:val="none" w:sz="0" w:space="0" w:color="auto"/>
          </w:divBdr>
        </w:div>
        <w:div w:id="230312601">
          <w:marLeft w:val="0"/>
          <w:marRight w:val="0"/>
          <w:marTop w:val="0"/>
          <w:marBottom w:val="0"/>
          <w:divBdr>
            <w:top w:val="none" w:sz="0" w:space="0" w:color="auto"/>
            <w:left w:val="none" w:sz="0" w:space="0" w:color="auto"/>
            <w:bottom w:val="none" w:sz="0" w:space="0" w:color="auto"/>
            <w:right w:val="none" w:sz="0" w:space="0" w:color="auto"/>
          </w:divBdr>
        </w:div>
        <w:div w:id="248394005">
          <w:marLeft w:val="0"/>
          <w:marRight w:val="0"/>
          <w:marTop w:val="0"/>
          <w:marBottom w:val="0"/>
          <w:divBdr>
            <w:top w:val="none" w:sz="0" w:space="0" w:color="auto"/>
            <w:left w:val="none" w:sz="0" w:space="0" w:color="auto"/>
            <w:bottom w:val="none" w:sz="0" w:space="0" w:color="auto"/>
            <w:right w:val="none" w:sz="0" w:space="0" w:color="auto"/>
          </w:divBdr>
        </w:div>
        <w:div w:id="268583275">
          <w:marLeft w:val="0"/>
          <w:marRight w:val="0"/>
          <w:marTop w:val="0"/>
          <w:marBottom w:val="0"/>
          <w:divBdr>
            <w:top w:val="none" w:sz="0" w:space="0" w:color="auto"/>
            <w:left w:val="none" w:sz="0" w:space="0" w:color="auto"/>
            <w:bottom w:val="none" w:sz="0" w:space="0" w:color="auto"/>
            <w:right w:val="none" w:sz="0" w:space="0" w:color="auto"/>
          </w:divBdr>
        </w:div>
        <w:div w:id="272980333">
          <w:marLeft w:val="0"/>
          <w:marRight w:val="0"/>
          <w:marTop w:val="0"/>
          <w:marBottom w:val="0"/>
          <w:divBdr>
            <w:top w:val="none" w:sz="0" w:space="0" w:color="auto"/>
            <w:left w:val="none" w:sz="0" w:space="0" w:color="auto"/>
            <w:bottom w:val="none" w:sz="0" w:space="0" w:color="auto"/>
            <w:right w:val="none" w:sz="0" w:space="0" w:color="auto"/>
          </w:divBdr>
        </w:div>
        <w:div w:id="287515172">
          <w:marLeft w:val="0"/>
          <w:marRight w:val="0"/>
          <w:marTop w:val="0"/>
          <w:marBottom w:val="0"/>
          <w:divBdr>
            <w:top w:val="none" w:sz="0" w:space="0" w:color="auto"/>
            <w:left w:val="none" w:sz="0" w:space="0" w:color="auto"/>
            <w:bottom w:val="none" w:sz="0" w:space="0" w:color="auto"/>
            <w:right w:val="none" w:sz="0" w:space="0" w:color="auto"/>
          </w:divBdr>
        </w:div>
        <w:div w:id="307130337">
          <w:marLeft w:val="0"/>
          <w:marRight w:val="0"/>
          <w:marTop w:val="0"/>
          <w:marBottom w:val="0"/>
          <w:divBdr>
            <w:top w:val="none" w:sz="0" w:space="0" w:color="auto"/>
            <w:left w:val="none" w:sz="0" w:space="0" w:color="auto"/>
            <w:bottom w:val="none" w:sz="0" w:space="0" w:color="auto"/>
            <w:right w:val="none" w:sz="0" w:space="0" w:color="auto"/>
          </w:divBdr>
        </w:div>
        <w:div w:id="331568633">
          <w:marLeft w:val="0"/>
          <w:marRight w:val="0"/>
          <w:marTop w:val="0"/>
          <w:marBottom w:val="0"/>
          <w:divBdr>
            <w:top w:val="none" w:sz="0" w:space="0" w:color="auto"/>
            <w:left w:val="none" w:sz="0" w:space="0" w:color="auto"/>
            <w:bottom w:val="none" w:sz="0" w:space="0" w:color="auto"/>
            <w:right w:val="none" w:sz="0" w:space="0" w:color="auto"/>
          </w:divBdr>
        </w:div>
        <w:div w:id="332609759">
          <w:marLeft w:val="0"/>
          <w:marRight w:val="0"/>
          <w:marTop w:val="0"/>
          <w:marBottom w:val="0"/>
          <w:divBdr>
            <w:top w:val="none" w:sz="0" w:space="0" w:color="auto"/>
            <w:left w:val="none" w:sz="0" w:space="0" w:color="auto"/>
            <w:bottom w:val="none" w:sz="0" w:space="0" w:color="auto"/>
            <w:right w:val="none" w:sz="0" w:space="0" w:color="auto"/>
          </w:divBdr>
        </w:div>
        <w:div w:id="334577082">
          <w:marLeft w:val="0"/>
          <w:marRight w:val="0"/>
          <w:marTop w:val="0"/>
          <w:marBottom w:val="0"/>
          <w:divBdr>
            <w:top w:val="none" w:sz="0" w:space="0" w:color="auto"/>
            <w:left w:val="none" w:sz="0" w:space="0" w:color="auto"/>
            <w:bottom w:val="none" w:sz="0" w:space="0" w:color="auto"/>
            <w:right w:val="none" w:sz="0" w:space="0" w:color="auto"/>
          </w:divBdr>
        </w:div>
        <w:div w:id="424501623">
          <w:marLeft w:val="0"/>
          <w:marRight w:val="0"/>
          <w:marTop w:val="0"/>
          <w:marBottom w:val="0"/>
          <w:divBdr>
            <w:top w:val="none" w:sz="0" w:space="0" w:color="auto"/>
            <w:left w:val="none" w:sz="0" w:space="0" w:color="auto"/>
            <w:bottom w:val="none" w:sz="0" w:space="0" w:color="auto"/>
            <w:right w:val="none" w:sz="0" w:space="0" w:color="auto"/>
          </w:divBdr>
        </w:div>
        <w:div w:id="456411983">
          <w:marLeft w:val="0"/>
          <w:marRight w:val="0"/>
          <w:marTop w:val="0"/>
          <w:marBottom w:val="0"/>
          <w:divBdr>
            <w:top w:val="none" w:sz="0" w:space="0" w:color="auto"/>
            <w:left w:val="none" w:sz="0" w:space="0" w:color="auto"/>
            <w:bottom w:val="none" w:sz="0" w:space="0" w:color="auto"/>
            <w:right w:val="none" w:sz="0" w:space="0" w:color="auto"/>
          </w:divBdr>
        </w:div>
        <w:div w:id="472450097">
          <w:marLeft w:val="0"/>
          <w:marRight w:val="0"/>
          <w:marTop w:val="0"/>
          <w:marBottom w:val="0"/>
          <w:divBdr>
            <w:top w:val="none" w:sz="0" w:space="0" w:color="auto"/>
            <w:left w:val="none" w:sz="0" w:space="0" w:color="auto"/>
            <w:bottom w:val="none" w:sz="0" w:space="0" w:color="auto"/>
            <w:right w:val="none" w:sz="0" w:space="0" w:color="auto"/>
          </w:divBdr>
        </w:div>
        <w:div w:id="481123065">
          <w:marLeft w:val="0"/>
          <w:marRight w:val="0"/>
          <w:marTop w:val="0"/>
          <w:marBottom w:val="0"/>
          <w:divBdr>
            <w:top w:val="none" w:sz="0" w:space="0" w:color="auto"/>
            <w:left w:val="none" w:sz="0" w:space="0" w:color="auto"/>
            <w:bottom w:val="none" w:sz="0" w:space="0" w:color="auto"/>
            <w:right w:val="none" w:sz="0" w:space="0" w:color="auto"/>
          </w:divBdr>
        </w:div>
        <w:div w:id="589310785">
          <w:marLeft w:val="0"/>
          <w:marRight w:val="0"/>
          <w:marTop w:val="0"/>
          <w:marBottom w:val="0"/>
          <w:divBdr>
            <w:top w:val="none" w:sz="0" w:space="0" w:color="auto"/>
            <w:left w:val="none" w:sz="0" w:space="0" w:color="auto"/>
            <w:bottom w:val="none" w:sz="0" w:space="0" w:color="auto"/>
            <w:right w:val="none" w:sz="0" w:space="0" w:color="auto"/>
          </w:divBdr>
        </w:div>
        <w:div w:id="592323063">
          <w:marLeft w:val="0"/>
          <w:marRight w:val="0"/>
          <w:marTop w:val="0"/>
          <w:marBottom w:val="0"/>
          <w:divBdr>
            <w:top w:val="none" w:sz="0" w:space="0" w:color="auto"/>
            <w:left w:val="none" w:sz="0" w:space="0" w:color="auto"/>
            <w:bottom w:val="none" w:sz="0" w:space="0" w:color="auto"/>
            <w:right w:val="none" w:sz="0" w:space="0" w:color="auto"/>
          </w:divBdr>
        </w:div>
        <w:div w:id="622812397">
          <w:marLeft w:val="0"/>
          <w:marRight w:val="0"/>
          <w:marTop w:val="0"/>
          <w:marBottom w:val="0"/>
          <w:divBdr>
            <w:top w:val="none" w:sz="0" w:space="0" w:color="auto"/>
            <w:left w:val="none" w:sz="0" w:space="0" w:color="auto"/>
            <w:bottom w:val="none" w:sz="0" w:space="0" w:color="auto"/>
            <w:right w:val="none" w:sz="0" w:space="0" w:color="auto"/>
          </w:divBdr>
        </w:div>
        <w:div w:id="644702833">
          <w:marLeft w:val="0"/>
          <w:marRight w:val="0"/>
          <w:marTop w:val="0"/>
          <w:marBottom w:val="0"/>
          <w:divBdr>
            <w:top w:val="none" w:sz="0" w:space="0" w:color="auto"/>
            <w:left w:val="none" w:sz="0" w:space="0" w:color="auto"/>
            <w:bottom w:val="none" w:sz="0" w:space="0" w:color="auto"/>
            <w:right w:val="none" w:sz="0" w:space="0" w:color="auto"/>
          </w:divBdr>
        </w:div>
        <w:div w:id="786899066">
          <w:marLeft w:val="0"/>
          <w:marRight w:val="0"/>
          <w:marTop w:val="0"/>
          <w:marBottom w:val="0"/>
          <w:divBdr>
            <w:top w:val="none" w:sz="0" w:space="0" w:color="auto"/>
            <w:left w:val="none" w:sz="0" w:space="0" w:color="auto"/>
            <w:bottom w:val="none" w:sz="0" w:space="0" w:color="auto"/>
            <w:right w:val="none" w:sz="0" w:space="0" w:color="auto"/>
          </w:divBdr>
        </w:div>
        <w:div w:id="789280938">
          <w:marLeft w:val="0"/>
          <w:marRight w:val="0"/>
          <w:marTop w:val="0"/>
          <w:marBottom w:val="0"/>
          <w:divBdr>
            <w:top w:val="none" w:sz="0" w:space="0" w:color="auto"/>
            <w:left w:val="none" w:sz="0" w:space="0" w:color="auto"/>
            <w:bottom w:val="none" w:sz="0" w:space="0" w:color="auto"/>
            <w:right w:val="none" w:sz="0" w:space="0" w:color="auto"/>
          </w:divBdr>
        </w:div>
        <w:div w:id="818965080">
          <w:marLeft w:val="0"/>
          <w:marRight w:val="0"/>
          <w:marTop w:val="0"/>
          <w:marBottom w:val="0"/>
          <w:divBdr>
            <w:top w:val="none" w:sz="0" w:space="0" w:color="auto"/>
            <w:left w:val="none" w:sz="0" w:space="0" w:color="auto"/>
            <w:bottom w:val="none" w:sz="0" w:space="0" w:color="auto"/>
            <w:right w:val="none" w:sz="0" w:space="0" w:color="auto"/>
          </w:divBdr>
        </w:div>
        <w:div w:id="832987648">
          <w:marLeft w:val="0"/>
          <w:marRight w:val="0"/>
          <w:marTop w:val="0"/>
          <w:marBottom w:val="0"/>
          <w:divBdr>
            <w:top w:val="none" w:sz="0" w:space="0" w:color="auto"/>
            <w:left w:val="none" w:sz="0" w:space="0" w:color="auto"/>
            <w:bottom w:val="none" w:sz="0" w:space="0" w:color="auto"/>
            <w:right w:val="none" w:sz="0" w:space="0" w:color="auto"/>
          </w:divBdr>
        </w:div>
        <w:div w:id="891386027">
          <w:marLeft w:val="0"/>
          <w:marRight w:val="0"/>
          <w:marTop w:val="0"/>
          <w:marBottom w:val="0"/>
          <w:divBdr>
            <w:top w:val="none" w:sz="0" w:space="0" w:color="auto"/>
            <w:left w:val="none" w:sz="0" w:space="0" w:color="auto"/>
            <w:bottom w:val="none" w:sz="0" w:space="0" w:color="auto"/>
            <w:right w:val="none" w:sz="0" w:space="0" w:color="auto"/>
          </w:divBdr>
        </w:div>
        <w:div w:id="913585531">
          <w:marLeft w:val="0"/>
          <w:marRight w:val="0"/>
          <w:marTop w:val="0"/>
          <w:marBottom w:val="0"/>
          <w:divBdr>
            <w:top w:val="none" w:sz="0" w:space="0" w:color="auto"/>
            <w:left w:val="none" w:sz="0" w:space="0" w:color="auto"/>
            <w:bottom w:val="none" w:sz="0" w:space="0" w:color="auto"/>
            <w:right w:val="none" w:sz="0" w:space="0" w:color="auto"/>
          </w:divBdr>
        </w:div>
        <w:div w:id="943728758">
          <w:marLeft w:val="0"/>
          <w:marRight w:val="0"/>
          <w:marTop w:val="0"/>
          <w:marBottom w:val="0"/>
          <w:divBdr>
            <w:top w:val="none" w:sz="0" w:space="0" w:color="auto"/>
            <w:left w:val="none" w:sz="0" w:space="0" w:color="auto"/>
            <w:bottom w:val="none" w:sz="0" w:space="0" w:color="auto"/>
            <w:right w:val="none" w:sz="0" w:space="0" w:color="auto"/>
          </w:divBdr>
        </w:div>
        <w:div w:id="979919596">
          <w:marLeft w:val="0"/>
          <w:marRight w:val="0"/>
          <w:marTop w:val="0"/>
          <w:marBottom w:val="0"/>
          <w:divBdr>
            <w:top w:val="none" w:sz="0" w:space="0" w:color="auto"/>
            <w:left w:val="none" w:sz="0" w:space="0" w:color="auto"/>
            <w:bottom w:val="none" w:sz="0" w:space="0" w:color="auto"/>
            <w:right w:val="none" w:sz="0" w:space="0" w:color="auto"/>
          </w:divBdr>
        </w:div>
        <w:div w:id="1003704905">
          <w:marLeft w:val="0"/>
          <w:marRight w:val="0"/>
          <w:marTop w:val="0"/>
          <w:marBottom w:val="0"/>
          <w:divBdr>
            <w:top w:val="none" w:sz="0" w:space="0" w:color="auto"/>
            <w:left w:val="none" w:sz="0" w:space="0" w:color="auto"/>
            <w:bottom w:val="none" w:sz="0" w:space="0" w:color="auto"/>
            <w:right w:val="none" w:sz="0" w:space="0" w:color="auto"/>
          </w:divBdr>
        </w:div>
        <w:div w:id="1020469840">
          <w:marLeft w:val="0"/>
          <w:marRight w:val="0"/>
          <w:marTop w:val="0"/>
          <w:marBottom w:val="0"/>
          <w:divBdr>
            <w:top w:val="none" w:sz="0" w:space="0" w:color="auto"/>
            <w:left w:val="none" w:sz="0" w:space="0" w:color="auto"/>
            <w:bottom w:val="none" w:sz="0" w:space="0" w:color="auto"/>
            <w:right w:val="none" w:sz="0" w:space="0" w:color="auto"/>
          </w:divBdr>
        </w:div>
        <w:div w:id="1056858850">
          <w:marLeft w:val="0"/>
          <w:marRight w:val="0"/>
          <w:marTop w:val="0"/>
          <w:marBottom w:val="0"/>
          <w:divBdr>
            <w:top w:val="none" w:sz="0" w:space="0" w:color="auto"/>
            <w:left w:val="none" w:sz="0" w:space="0" w:color="auto"/>
            <w:bottom w:val="none" w:sz="0" w:space="0" w:color="auto"/>
            <w:right w:val="none" w:sz="0" w:space="0" w:color="auto"/>
          </w:divBdr>
        </w:div>
        <w:div w:id="1064261603">
          <w:marLeft w:val="0"/>
          <w:marRight w:val="0"/>
          <w:marTop w:val="0"/>
          <w:marBottom w:val="0"/>
          <w:divBdr>
            <w:top w:val="none" w:sz="0" w:space="0" w:color="auto"/>
            <w:left w:val="none" w:sz="0" w:space="0" w:color="auto"/>
            <w:bottom w:val="none" w:sz="0" w:space="0" w:color="auto"/>
            <w:right w:val="none" w:sz="0" w:space="0" w:color="auto"/>
          </w:divBdr>
        </w:div>
        <w:div w:id="1072778416">
          <w:marLeft w:val="0"/>
          <w:marRight w:val="0"/>
          <w:marTop w:val="0"/>
          <w:marBottom w:val="0"/>
          <w:divBdr>
            <w:top w:val="none" w:sz="0" w:space="0" w:color="auto"/>
            <w:left w:val="none" w:sz="0" w:space="0" w:color="auto"/>
            <w:bottom w:val="none" w:sz="0" w:space="0" w:color="auto"/>
            <w:right w:val="none" w:sz="0" w:space="0" w:color="auto"/>
          </w:divBdr>
        </w:div>
        <w:div w:id="1087968957">
          <w:marLeft w:val="0"/>
          <w:marRight w:val="0"/>
          <w:marTop w:val="0"/>
          <w:marBottom w:val="0"/>
          <w:divBdr>
            <w:top w:val="none" w:sz="0" w:space="0" w:color="auto"/>
            <w:left w:val="none" w:sz="0" w:space="0" w:color="auto"/>
            <w:bottom w:val="none" w:sz="0" w:space="0" w:color="auto"/>
            <w:right w:val="none" w:sz="0" w:space="0" w:color="auto"/>
          </w:divBdr>
        </w:div>
        <w:div w:id="1115751849">
          <w:marLeft w:val="0"/>
          <w:marRight w:val="0"/>
          <w:marTop w:val="0"/>
          <w:marBottom w:val="0"/>
          <w:divBdr>
            <w:top w:val="none" w:sz="0" w:space="0" w:color="auto"/>
            <w:left w:val="none" w:sz="0" w:space="0" w:color="auto"/>
            <w:bottom w:val="none" w:sz="0" w:space="0" w:color="auto"/>
            <w:right w:val="none" w:sz="0" w:space="0" w:color="auto"/>
          </w:divBdr>
        </w:div>
        <w:div w:id="1138376144">
          <w:marLeft w:val="0"/>
          <w:marRight w:val="0"/>
          <w:marTop w:val="0"/>
          <w:marBottom w:val="0"/>
          <w:divBdr>
            <w:top w:val="none" w:sz="0" w:space="0" w:color="auto"/>
            <w:left w:val="none" w:sz="0" w:space="0" w:color="auto"/>
            <w:bottom w:val="none" w:sz="0" w:space="0" w:color="auto"/>
            <w:right w:val="none" w:sz="0" w:space="0" w:color="auto"/>
          </w:divBdr>
        </w:div>
        <w:div w:id="1160345622">
          <w:marLeft w:val="0"/>
          <w:marRight w:val="0"/>
          <w:marTop w:val="0"/>
          <w:marBottom w:val="0"/>
          <w:divBdr>
            <w:top w:val="none" w:sz="0" w:space="0" w:color="auto"/>
            <w:left w:val="none" w:sz="0" w:space="0" w:color="auto"/>
            <w:bottom w:val="none" w:sz="0" w:space="0" w:color="auto"/>
            <w:right w:val="none" w:sz="0" w:space="0" w:color="auto"/>
          </w:divBdr>
        </w:div>
        <w:div w:id="1169364523">
          <w:marLeft w:val="0"/>
          <w:marRight w:val="0"/>
          <w:marTop w:val="0"/>
          <w:marBottom w:val="0"/>
          <w:divBdr>
            <w:top w:val="none" w:sz="0" w:space="0" w:color="auto"/>
            <w:left w:val="none" w:sz="0" w:space="0" w:color="auto"/>
            <w:bottom w:val="none" w:sz="0" w:space="0" w:color="auto"/>
            <w:right w:val="none" w:sz="0" w:space="0" w:color="auto"/>
          </w:divBdr>
        </w:div>
        <w:div w:id="1198931335">
          <w:marLeft w:val="0"/>
          <w:marRight w:val="0"/>
          <w:marTop w:val="0"/>
          <w:marBottom w:val="0"/>
          <w:divBdr>
            <w:top w:val="none" w:sz="0" w:space="0" w:color="auto"/>
            <w:left w:val="none" w:sz="0" w:space="0" w:color="auto"/>
            <w:bottom w:val="none" w:sz="0" w:space="0" w:color="auto"/>
            <w:right w:val="none" w:sz="0" w:space="0" w:color="auto"/>
          </w:divBdr>
        </w:div>
        <w:div w:id="1201013241">
          <w:marLeft w:val="0"/>
          <w:marRight w:val="0"/>
          <w:marTop w:val="0"/>
          <w:marBottom w:val="0"/>
          <w:divBdr>
            <w:top w:val="none" w:sz="0" w:space="0" w:color="auto"/>
            <w:left w:val="none" w:sz="0" w:space="0" w:color="auto"/>
            <w:bottom w:val="none" w:sz="0" w:space="0" w:color="auto"/>
            <w:right w:val="none" w:sz="0" w:space="0" w:color="auto"/>
          </w:divBdr>
        </w:div>
        <w:div w:id="1223250909">
          <w:marLeft w:val="0"/>
          <w:marRight w:val="0"/>
          <w:marTop w:val="0"/>
          <w:marBottom w:val="0"/>
          <w:divBdr>
            <w:top w:val="none" w:sz="0" w:space="0" w:color="auto"/>
            <w:left w:val="none" w:sz="0" w:space="0" w:color="auto"/>
            <w:bottom w:val="none" w:sz="0" w:space="0" w:color="auto"/>
            <w:right w:val="none" w:sz="0" w:space="0" w:color="auto"/>
          </w:divBdr>
        </w:div>
        <w:div w:id="1296252950">
          <w:marLeft w:val="0"/>
          <w:marRight w:val="0"/>
          <w:marTop w:val="0"/>
          <w:marBottom w:val="0"/>
          <w:divBdr>
            <w:top w:val="none" w:sz="0" w:space="0" w:color="auto"/>
            <w:left w:val="none" w:sz="0" w:space="0" w:color="auto"/>
            <w:bottom w:val="none" w:sz="0" w:space="0" w:color="auto"/>
            <w:right w:val="none" w:sz="0" w:space="0" w:color="auto"/>
          </w:divBdr>
        </w:div>
        <w:div w:id="1332488141">
          <w:marLeft w:val="0"/>
          <w:marRight w:val="0"/>
          <w:marTop w:val="0"/>
          <w:marBottom w:val="0"/>
          <w:divBdr>
            <w:top w:val="none" w:sz="0" w:space="0" w:color="auto"/>
            <w:left w:val="none" w:sz="0" w:space="0" w:color="auto"/>
            <w:bottom w:val="none" w:sz="0" w:space="0" w:color="auto"/>
            <w:right w:val="none" w:sz="0" w:space="0" w:color="auto"/>
          </w:divBdr>
        </w:div>
        <w:div w:id="1393116074">
          <w:marLeft w:val="0"/>
          <w:marRight w:val="0"/>
          <w:marTop w:val="0"/>
          <w:marBottom w:val="0"/>
          <w:divBdr>
            <w:top w:val="none" w:sz="0" w:space="0" w:color="auto"/>
            <w:left w:val="none" w:sz="0" w:space="0" w:color="auto"/>
            <w:bottom w:val="none" w:sz="0" w:space="0" w:color="auto"/>
            <w:right w:val="none" w:sz="0" w:space="0" w:color="auto"/>
          </w:divBdr>
        </w:div>
        <w:div w:id="1420714095">
          <w:marLeft w:val="0"/>
          <w:marRight w:val="0"/>
          <w:marTop w:val="0"/>
          <w:marBottom w:val="0"/>
          <w:divBdr>
            <w:top w:val="none" w:sz="0" w:space="0" w:color="auto"/>
            <w:left w:val="none" w:sz="0" w:space="0" w:color="auto"/>
            <w:bottom w:val="none" w:sz="0" w:space="0" w:color="auto"/>
            <w:right w:val="none" w:sz="0" w:space="0" w:color="auto"/>
          </w:divBdr>
        </w:div>
        <w:div w:id="1456212111">
          <w:marLeft w:val="0"/>
          <w:marRight w:val="0"/>
          <w:marTop w:val="0"/>
          <w:marBottom w:val="0"/>
          <w:divBdr>
            <w:top w:val="none" w:sz="0" w:space="0" w:color="auto"/>
            <w:left w:val="none" w:sz="0" w:space="0" w:color="auto"/>
            <w:bottom w:val="none" w:sz="0" w:space="0" w:color="auto"/>
            <w:right w:val="none" w:sz="0" w:space="0" w:color="auto"/>
          </w:divBdr>
        </w:div>
        <w:div w:id="1479490672">
          <w:marLeft w:val="0"/>
          <w:marRight w:val="0"/>
          <w:marTop w:val="0"/>
          <w:marBottom w:val="0"/>
          <w:divBdr>
            <w:top w:val="none" w:sz="0" w:space="0" w:color="auto"/>
            <w:left w:val="none" w:sz="0" w:space="0" w:color="auto"/>
            <w:bottom w:val="none" w:sz="0" w:space="0" w:color="auto"/>
            <w:right w:val="none" w:sz="0" w:space="0" w:color="auto"/>
          </w:divBdr>
        </w:div>
        <w:div w:id="1528905235">
          <w:marLeft w:val="0"/>
          <w:marRight w:val="0"/>
          <w:marTop w:val="0"/>
          <w:marBottom w:val="0"/>
          <w:divBdr>
            <w:top w:val="none" w:sz="0" w:space="0" w:color="auto"/>
            <w:left w:val="none" w:sz="0" w:space="0" w:color="auto"/>
            <w:bottom w:val="none" w:sz="0" w:space="0" w:color="auto"/>
            <w:right w:val="none" w:sz="0" w:space="0" w:color="auto"/>
          </w:divBdr>
        </w:div>
        <w:div w:id="1534151016">
          <w:marLeft w:val="0"/>
          <w:marRight w:val="0"/>
          <w:marTop w:val="0"/>
          <w:marBottom w:val="0"/>
          <w:divBdr>
            <w:top w:val="none" w:sz="0" w:space="0" w:color="auto"/>
            <w:left w:val="none" w:sz="0" w:space="0" w:color="auto"/>
            <w:bottom w:val="none" w:sz="0" w:space="0" w:color="auto"/>
            <w:right w:val="none" w:sz="0" w:space="0" w:color="auto"/>
          </w:divBdr>
        </w:div>
        <w:div w:id="1596939294">
          <w:marLeft w:val="0"/>
          <w:marRight w:val="0"/>
          <w:marTop w:val="0"/>
          <w:marBottom w:val="0"/>
          <w:divBdr>
            <w:top w:val="none" w:sz="0" w:space="0" w:color="auto"/>
            <w:left w:val="none" w:sz="0" w:space="0" w:color="auto"/>
            <w:bottom w:val="none" w:sz="0" w:space="0" w:color="auto"/>
            <w:right w:val="none" w:sz="0" w:space="0" w:color="auto"/>
          </w:divBdr>
        </w:div>
        <w:div w:id="1599169955">
          <w:marLeft w:val="0"/>
          <w:marRight w:val="0"/>
          <w:marTop w:val="0"/>
          <w:marBottom w:val="0"/>
          <w:divBdr>
            <w:top w:val="none" w:sz="0" w:space="0" w:color="auto"/>
            <w:left w:val="none" w:sz="0" w:space="0" w:color="auto"/>
            <w:bottom w:val="none" w:sz="0" w:space="0" w:color="auto"/>
            <w:right w:val="none" w:sz="0" w:space="0" w:color="auto"/>
          </w:divBdr>
        </w:div>
        <w:div w:id="1662655315">
          <w:marLeft w:val="0"/>
          <w:marRight w:val="0"/>
          <w:marTop w:val="0"/>
          <w:marBottom w:val="0"/>
          <w:divBdr>
            <w:top w:val="none" w:sz="0" w:space="0" w:color="auto"/>
            <w:left w:val="none" w:sz="0" w:space="0" w:color="auto"/>
            <w:bottom w:val="none" w:sz="0" w:space="0" w:color="auto"/>
            <w:right w:val="none" w:sz="0" w:space="0" w:color="auto"/>
          </w:divBdr>
        </w:div>
        <w:div w:id="1685474114">
          <w:marLeft w:val="0"/>
          <w:marRight w:val="0"/>
          <w:marTop w:val="0"/>
          <w:marBottom w:val="0"/>
          <w:divBdr>
            <w:top w:val="none" w:sz="0" w:space="0" w:color="auto"/>
            <w:left w:val="none" w:sz="0" w:space="0" w:color="auto"/>
            <w:bottom w:val="none" w:sz="0" w:space="0" w:color="auto"/>
            <w:right w:val="none" w:sz="0" w:space="0" w:color="auto"/>
          </w:divBdr>
        </w:div>
        <w:div w:id="1688823128">
          <w:marLeft w:val="0"/>
          <w:marRight w:val="0"/>
          <w:marTop w:val="0"/>
          <w:marBottom w:val="0"/>
          <w:divBdr>
            <w:top w:val="none" w:sz="0" w:space="0" w:color="auto"/>
            <w:left w:val="none" w:sz="0" w:space="0" w:color="auto"/>
            <w:bottom w:val="none" w:sz="0" w:space="0" w:color="auto"/>
            <w:right w:val="none" w:sz="0" w:space="0" w:color="auto"/>
          </w:divBdr>
        </w:div>
        <w:div w:id="1711563455">
          <w:marLeft w:val="0"/>
          <w:marRight w:val="0"/>
          <w:marTop w:val="0"/>
          <w:marBottom w:val="0"/>
          <w:divBdr>
            <w:top w:val="none" w:sz="0" w:space="0" w:color="auto"/>
            <w:left w:val="none" w:sz="0" w:space="0" w:color="auto"/>
            <w:bottom w:val="none" w:sz="0" w:space="0" w:color="auto"/>
            <w:right w:val="none" w:sz="0" w:space="0" w:color="auto"/>
          </w:divBdr>
        </w:div>
        <w:div w:id="1734890505">
          <w:marLeft w:val="0"/>
          <w:marRight w:val="0"/>
          <w:marTop w:val="0"/>
          <w:marBottom w:val="0"/>
          <w:divBdr>
            <w:top w:val="none" w:sz="0" w:space="0" w:color="auto"/>
            <w:left w:val="none" w:sz="0" w:space="0" w:color="auto"/>
            <w:bottom w:val="none" w:sz="0" w:space="0" w:color="auto"/>
            <w:right w:val="none" w:sz="0" w:space="0" w:color="auto"/>
          </w:divBdr>
        </w:div>
        <w:div w:id="1736931013">
          <w:marLeft w:val="0"/>
          <w:marRight w:val="0"/>
          <w:marTop w:val="0"/>
          <w:marBottom w:val="0"/>
          <w:divBdr>
            <w:top w:val="none" w:sz="0" w:space="0" w:color="auto"/>
            <w:left w:val="none" w:sz="0" w:space="0" w:color="auto"/>
            <w:bottom w:val="none" w:sz="0" w:space="0" w:color="auto"/>
            <w:right w:val="none" w:sz="0" w:space="0" w:color="auto"/>
          </w:divBdr>
        </w:div>
        <w:div w:id="1763648348">
          <w:marLeft w:val="0"/>
          <w:marRight w:val="0"/>
          <w:marTop w:val="0"/>
          <w:marBottom w:val="0"/>
          <w:divBdr>
            <w:top w:val="none" w:sz="0" w:space="0" w:color="auto"/>
            <w:left w:val="none" w:sz="0" w:space="0" w:color="auto"/>
            <w:bottom w:val="none" w:sz="0" w:space="0" w:color="auto"/>
            <w:right w:val="none" w:sz="0" w:space="0" w:color="auto"/>
          </w:divBdr>
        </w:div>
        <w:div w:id="1775515472">
          <w:marLeft w:val="0"/>
          <w:marRight w:val="0"/>
          <w:marTop w:val="0"/>
          <w:marBottom w:val="0"/>
          <w:divBdr>
            <w:top w:val="none" w:sz="0" w:space="0" w:color="auto"/>
            <w:left w:val="none" w:sz="0" w:space="0" w:color="auto"/>
            <w:bottom w:val="none" w:sz="0" w:space="0" w:color="auto"/>
            <w:right w:val="none" w:sz="0" w:space="0" w:color="auto"/>
          </w:divBdr>
        </w:div>
        <w:div w:id="1796949033">
          <w:marLeft w:val="0"/>
          <w:marRight w:val="0"/>
          <w:marTop w:val="0"/>
          <w:marBottom w:val="0"/>
          <w:divBdr>
            <w:top w:val="none" w:sz="0" w:space="0" w:color="auto"/>
            <w:left w:val="none" w:sz="0" w:space="0" w:color="auto"/>
            <w:bottom w:val="none" w:sz="0" w:space="0" w:color="auto"/>
            <w:right w:val="none" w:sz="0" w:space="0" w:color="auto"/>
          </w:divBdr>
        </w:div>
        <w:div w:id="1855536696">
          <w:marLeft w:val="0"/>
          <w:marRight w:val="0"/>
          <w:marTop w:val="0"/>
          <w:marBottom w:val="0"/>
          <w:divBdr>
            <w:top w:val="none" w:sz="0" w:space="0" w:color="auto"/>
            <w:left w:val="none" w:sz="0" w:space="0" w:color="auto"/>
            <w:bottom w:val="none" w:sz="0" w:space="0" w:color="auto"/>
            <w:right w:val="none" w:sz="0" w:space="0" w:color="auto"/>
          </w:divBdr>
        </w:div>
        <w:div w:id="1933469361">
          <w:marLeft w:val="0"/>
          <w:marRight w:val="0"/>
          <w:marTop w:val="0"/>
          <w:marBottom w:val="0"/>
          <w:divBdr>
            <w:top w:val="none" w:sz="0" w:space="0" w:color="auto"/>
            <w:left w:val="none" w:sz="0" w:space="0" w:color="auto"/>
            <w:bottom w:val="none" w:sz="0" w:space="0" w:color="auto"/>
            <w:right w:val="none" w:sz="0" w:space="0" w:color="auto"/>
          </w:divBdr>
        </w:div>
        <w:div w:id="1973829045">
          <w:marLeft w:val="0"/>
          <w:marRight w:val="0"/>
          <w:marTop w:val="0"/>
          <w:marBottom w:val="0"/>
          <w:divBdr>
            <w:top w:val="none" w:sz="0" w:space="0" w:color="auto"/>
            <w:left w:val="none" w:sz="0" w:space="0" w:color="auto"/>
            <w:bottom w:val="none" w:sz="0" w:space="0" w:color="auto"/>
            <w:right w:val="none" w:sz="0" w:space="0" w:color="auto"/>
          </w:divBdr>
        </w:div>
        <w:div w:id="2031370050">
          <w:marLeft w:val="0"/>
          <w:marRight w:val="0"/>
          <w:marTop w:val="0"/>
          <w:marBottom w:val="0"/>
          <w:divBdr>
            <w:top w:val="none" w:sz="0" w:space="0" w:color="auto"/>
            <w:left w:val="none" w:sz="0" w:space="0" w:color="auto"/>
            <w:bottom w:val="none" w:sz="0" w:space="0" w:color="auto"/>
            <w:right w:val="none" w:sz="0" w:space="0" w:color="auto"/>
          </w:divBdr>
        </w:div>
        <w:div w:id="2060663276">
          <w:marLeft w:val="0"/>
          <w:marRight w:val="0"/>
          <w:marTop w:val="0"/>
          <w:marBottom w:val="0"/>
          <w:divBdr>
            <w:top w:val="none" w:sz="0" w:space="0" w:color="auto"/>
            <w:left w:val="none" w:sz="0" w:space="0" w:color="auto"/>
            <w:bottom w:val="none" w:sz="0" w:space="0" w:color="auto"/>
            <w:right w:val="none" w:sz="0" w:space="0" w:color="auto"/>
          </w:divBdr>
        </w:div>
        <w:div w:id="2063944702">
          <w:marLeft w:val="0"/>
          <w:marRight w:val="0"/>
          <w:marTop w:val="0"/>
          <w:marBottom w:val="0"/>
          <w:divBdr>
            <w:top w:val="none" w:sz="0" w:space="0" w:color="auto"/>
            <w:left w:val="none" w:sz="0" w:space="0" w:color="auto"/>
            <w:bottom w:val="none" w:sz="0" w:space="0" w:color="auto"/>
            <w:right w:val="none" w:sz="0" w:space="0" w:color="auto"/>
          </w:divBdr>
        </w:div>
        <w:div w:id="2098666776">
          <w:marLeft w:val="0"/>
          <w:marRight w:val="0"/>
          <w:marTop w:val="0"/>
          <w:marBottom w:val="0"/>
          <w:divBdr>
            <w:top w:val="none" w:sz="0" w:space="0" w:color="auto"/>
            <w:left w:val="none" w:sz="0" w:space="0" w:color="auto"/>
            <w:bottom w:val="none" w:sz="0" w:space="0" w:color="auto"/>
            <w:right w:val="none" w:sz="0" w:space="0" w:color="auto"/>
          </w:divBdr>
        </w:div>
        <w:div w:id="2140606565">
          <w:marLeft w:val="0"/>
          <w:marRight w:val="0"/>
          <w:marTop w:val="0"/>
          <w:marBottom w:val="0"/>
          <w:divBdr>
            <w:top w:val="none" w:sz="0" w:space="0" w:color="auto"/>
            <w:left w:val="none" w:sz="0" w:space="0" w:color="auto"/>
            <w:bottom w:val="none" w:sz="0" w:space="0" w:color="auto"/>
            <w:right w:val="none" w:sz="0" w:space="0" w:color="auto"/>
          </w:divBdr>
        </w:div>
      </w:divsChild>
    </w:div>
    <w:div w:id="276331086">
      <w:bodyDiv w:val="1"/>
      <w:marLeft w:val="0"/>
      <w:marRight w:val="0"/>
      <w:marTop w:val="0"/>
      <w:marBottom w:val="0"/>
      <w:divBdr>
        <w:top w:val="none" w:sz="0" w:space="0" w:color="auto"/>
        <w:left w:val="none" w:sz="0" w:space="0" w:color="auto"/>
        <w:bottom w:val="none" w:sz="0" w:space="0" w:color="auto"/>
        <w:right w:val="none" w:sz="0" w:space="0" w:color="auto"/>
      </w:divBdr>
    </w:div>
    <w:div w:id="373584137">
      <w:bodyDiv w:val="1"/>
      <w:marLeft w:val="0"/>
      <w:marRight w:val="0"/>
      <w:marTop w:val="0"/>
      <w:marBottom w:val="0"/>
      <w:divBdr>
        <w:top w:val="none" w:sz="0" w:space="0" w:color="auto"/>
        <w:left w:val="none" w:sz="0" w:space="0" w:color="auto"/>
        <w:bottom w:val="none" w:sz="0" w:space="0" w:color="auto"/>
        <w:right w:val="none" w:sz="0" w:space="0" w:color="auto"/>
      </w:divBdr>
      <w:divsChild>
        <w:div w:id="779449696">
          <w:marLeft w:val="0"/>
          <w:marRight w:val="0"/>
          <w:marTop w:val="0"/>
          <w:marBottom w:val="0"/>
          <w:divBdr>
            <w:top w:val="none" w:sz="0" w:space="0" w:color="auto"/>
            <w:left w:val="none" w:sz="0" w:space="0" w:color="auto"/>
            <w:bottom w:val="none" w:sz="0" w:space="0" w:color="auto"/>
            <w:right w:val="none" w:sz="0" w:space="0" w:color="auto"/>
          </w:divBdr>
          <w:divsChild>
            <w:div w:id="869294295">
              <w:marLeft w:val="0"/>
              <w:marRight w:val="0"/>
              <w:marTop w:val="0"/>
              <w:marBottom w:val="0"/>
              <w:divBdr>
                <w:top w:val="none" w:sz="0" w:space="0" w:color="auto"/>
                <w:left w:val="none" w:sz="0" w:space="0" w:color="auto"/>
                <w:bottom w:val="none" w:sz="0" w:space="0" w:color="auto"/>
                <w:right w:val="none" w:sz="0" w:space="0" w:color="auto"/>
              </w:divBdr>
            </w:div>
            <w:div w:id="17533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237">
      <w:bodyDiv w:val="1"/>
      <w:marLeft w:val="0"/>
      <w:marRight w:val="0"/>
      <w:marTop w:val="0"/>
      <w:marBottom w:val="0"/>
      <w:divBdr>
        <w:top w:val="none" w:sz="0" w:space="0" w:color="auto"/>
        <w:left w:val="none" w:sz="0" w:space="0" w:color="auto"/>
        <w:bottom w:val="none" w:sz="0" w:space="0" w:color="auto"/>
        <w:right w:val="none" w:sz="0" w:space="0" w:color="auto"/>
      </w:divBdr>
    </w:div>
    <w:div w:id="400952370">
      <w:bodyDiv w:val="1"/>
      <w:marLeft w:val="0"/>
      <w:marRight w:val="0"/>
      <w:marTop w:val="0"/>
      <w:marBottom w:val="0"/>
      <w:divBdr>
        <w:top w:val="none" w:sz="0" w:space="0" w:color="auto"/>
        <w:left w:val="none" w:sz="0" w:space="0" w:color="auto"/>
        <w:bottom w:val="none" w:sz="0" w:space="0" w:color="auto"/>
        <w:right w:val="none" w:sz="0" w:space="0" w:color="auto"/>
      </w:divBdr>
      <w:divsChild>
        <w:div w:id="731348294">
          <w:marLeft w:val="0"/>
          <w:marRight w:val="0"/>
          <w:marTop w:val="0"/>
          <w:marBottom w:val="0"/>
          <w:divBdr>
            <w:top w:val="none" w:sz="0" w:space="0" w:color="auto"/>
            <w:left w:val="none" w:sz="0" w:space="0" w:color="auto"/>
            <w:bottom w:val="none" w:sz="0" w:space="0" w:color="auto"/>
            <w:right w:val="none" w:sz="0" w:space="0" w:color="auto"/>
          </w:divBdr>
          <w:divsChild>
            <w:div w:id="514539726">
              <w:marLeft w:val="0"/>
              <w:marRight w:val="0"/>
              <w:marTop w:val="0"/>
              <w:marBottom w:val="0"/>
              <w:divBdr>
                <w:top w:val="none" w:sz="0" w:space="0" w:color="auto"/>
                <w:left w:val="none" w:sz="0" w:space="0" w:color="auto"/>
                <w:bottom w:val="none" w:sz="0" w:space="0" w:color="auto"/>
                <w:right w:val="none" w:sz="0" w:space="0" w:color="auto"/>
              </w:divBdr>
            </w:div>
            <w:div w:id="12266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7813">
      <w:bodyDiv w:val="1"/>
      <w:marLeft w:val="0"/>
      <w:marRight w:val="0"/>
      <w:marTop w:val="0"/>
      <w:marBottom w:val="0"/>
      <w:divBdr>
        <w:top w:val="none" w:sz="0" w:space="0" w:color="auto"/>
        <w:left w:val="none" w:sz="0" w:space="0" w:color="auto"/>
        <w:bottom w:val="none" w:sz="0" w:space="0" w:color="auto"/>
        <w:right w:val="none" w:sz="0" w:space="0" w:color="auto"/>
      </w:divBdr>
    </w:div>
    <w:div w:id="582227839">
      <w:bodyDiv w:val="1"/>
      <w:marLeft w:val="0"/>
      <w:marRight w:val="0"/>
      <w:marTop w:val="0"/>
      <w:marBottom w:val="0"/>
      <w:divBdr>
        <w:top w:val="none" w:sz="0" w:space="0" w:color="auto"/>
        <w:left w:val="none" w:sz="0" w:space="0" w:color="auto"/>
        <w:bottom w:val="none" w:sz="0" w:space="0" w:color="auto"/>
        <w:right w:val="none" w:sz="0" w:space="0" w:color="auto"/>
      </w:divBdr>
      <w:divsChild>
        <w:div w:id="353458987">
          <w:marLeft w:val="0"/>
          <w:marRight w:val="0"/>
          <w:marTop w:val="0"/>
          <w:marBottom w:val="0"/>
          <w:divBdr>
            <w:top w:val="none" w:sz="0" w:space="0" w:color="auto"/>
            <w:left w:val="none" w:sz="0" w:space="0" w:color="auto"/>
            <w:bottom w:val="none" w:sz="0" w:space="0" w:color="auto"/>
            <w:right w:val="none" w:sz="0" w:space="0" w:color="auto"/>
          </w:divBdr>
          <w:divsChild>
            <w:div w:id="716126448">
              <w:marLeft w:val="0"/>
              <w:marRight w:val="0"/>
              <w:marTop w:val="0"/>
              <w:marBottom w:val="0"/>
              <w:divBdr>
                <w:top w:val="none" w:sz="0" w:space="0" w:color="auto"/>
                <w:left w:val="none" w:sz="0" w:space="0" w:color="auto"/>
                <w:bottom w:val="none" w:sz="0" w:space="0" w:color="auto"/>
                <w:right w:val="none" w:sz="0" w:space="0" w:color="auto"/>
              </w:divBdr>
            </w:div>
            <w:div w:id="202631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4144">
      <w:bodyDiv w:val="1"/>
      <w:marLeft w:val="0"/>
      <w:marRight w:val="0"/>
      <w:marTop w:val="0"/>
      <w:marBottom w:val="0"/>
      <w:divBdr>
        <w:top w:val="none" w:sz="0" w:space="0" w:color="auto"/>
        <w:left w:val="none" w:sz="0" w:space="0" w:color="auto"/>
        <w:bottom w:val="none" w:sz="0" w:space="0" w:color="auto"/>
        <w:right w:val="none" w:sz="0" w:space="0" w:color="auto"/>
      </w:divBdr>
    </w:div>
    <w:div w:id="947080642">
      <w:bodyDiv w:val="1"/>
      <w:marLeft w:val="0"/>
      <w:marRight w:val="0"/>
      <w:marTop w:val="0"/>
      <w:marBottom w:val="0"/>
      <w:divBdr>
        <w:top w:val="none" w:sz="0" w:space="0" w:color="auto"/>
        <w:left w:val="none" w:sz="0" w:space="0" w:color="auto"/>
        <w:bottom w:val="none" w:sz="0" w:space="0" w:color="auto"/>
        <w:right w:val="none" w:sz="0" w:space="0" w:color="auto"/>
      </w:divBdr>
    </w:div>
    <w:div w:id="1059593018">
      <w:bodyDiv w:val="1"/>
      <w:marLeft w:val="0"/>
      <w:marRight w:val="0"/>
      <w:marTop w:val="0"/>
      <w:marBottom w:val="0"/>
      <w:divBdr>
        <w:top w:val="none" w:sz="0" w:space="0" w:color="auto"/>
        <w:left w:val="none" w:sz="0" w:space="0" w:color="auto"/>
        <w:bottom w:val="none" w:sz="0" w:space="0" w:color="auto"/>
        <w:right w:val="none" w:sz="0" w:space="0" w:color="auto"/>
      </w:divBdr>
    </w:div>
    <w:div w:id="1179539650">
      <w:bodyDiv w:val="1"/>
      <w:marLeft w:val="0"/>
      <w:marRight w:val="0"/>
      <w:marTop w:val="0"/>
      <w:marBottom w:val="0"/>
      <w:divBdr>
        <w:top w:val="none" w:sz="0" w:space="0" w:color="auto"/>
        <w:left w:val="none" w:sz="0" w:space="0" w:color="auto"/>
        <w:bottom w:val="none" w:sz="0" w:space="0" w:color="auto"/>
        <w:right w:val="none" w:sz="0" w:space="0" w:color="auto"/>
      </w:divBdr>
    </w:div>
    <w:div w:id="1184636671">
      <w:bodyDiv w:val="1"/>
      <w:marLeft w:val="0"/>
      <w:marRight w:val="0"/>
      <w:marTop w:val="0"/>
      <w:marBottom w:val="0"/>
      <w:divBdr>
        <w:top w:val="none" w:sz="0" w:space="0" w:color="auto"/>
        <w:left w:val="none" w:sz="0" w:space="0" w:color="auto"/>
        <w:bottom w:val="none" w:sz="0" w:space="0" w:color="auto"/>
        <w:right w:val="none" w:sz="0" w:space="0" w:color="auto"/>
      </w:divBdr>
    </w:div>
    <w:div w:id="1216969497">
      <w:bodyDiv w:val="1"/>
      <w:marLeft w:val="0"/>
      <w:marRight w:val="0"/>
      <w:marTop w:val="0"/>
      <w:marBottom w:val="0"/>
      <w:divBdr>
        <w:top w:val="none" w:sz="0" w:space="0" w:color="auto"/>
        <w:left w:val="none" w:sz="0" w:space="0" w:color="auto"/>
        <w:bottom w:val="none" w:sz="0" w:space="0" w:color="auto"/>
        <w:right w:val="none" w:sz="0" w:space="0" w:color="auto"/>
      </w:divBdr>
    </w:div>
    <w:div w:id="1225601720">
      <w:bodyDiv w:val="1"/>
      <w:marLeft w:val="0"/>
      <w:marRight w:val="0"/>
      <w:marTop w:val="0"/>
      <w:marBottom w:val="0"/>
      <w:divBdr>
        <w:top w:val="none" w:sz="0" w:space="0" w:color="auto"/>
        <w:left w:val="none" w:sz="0" w:space="0" w:color="auto"/>
        <w:bottom w:val="none" w:sz="0" w:space="0" w:color="auto"/>
        <w:right w:val="none" w:sz="0" w:space="0" w:color="auto"/>
      </w:divBdr>
      <w:divsChild>
        <w:div w:id="350030597">
          <w:marLeft w:val="0"/>
          <w:marRight w:val="0"/>
          <w:marTop w:val="0"/>
          <w:marBottom w:val="0"/>
          <w:divBdr>
            <w:top w:val="none" w:sz="0" w:space="0" w:color="auto"/>
            <w:left w:val="none" w:sz="0" w:space="0" w:color="auto"/>
            <w:bottom w:val="none" w:sz="0" w:space="0" w:color="auto"/>
            <w:right w:val="none" w:sz="0" w:space="0" w:color="auto"/>
          </w:divBdr>
          <w:divsChild>
            <w:div w:id="1045250120">
              <w:marLeft w:val="0"/>
              <w:marRight w:val="0"/>
              <w:marTop w:val="0"/>
              <w:marBottom w:val="0"/>
              <w:divBdr>
                <w:top w:val="none" w:sz="0" w:space="0" w:color="auto"/>
                <w:left w:val="none" w:sz="0" w:space="0" w:color="auto"/>
                <w:bottom w:val="none" w:sz="0" w:space="0" w:color="auto"/>
                <w:right w:val="none" w:sz="0" w:space="0" w:color="auto"/>
              </w:divBdr>
            </w:div>
            <w:div w:id="15125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1835">
      <w:bodyDiv w:val="1"/>
      <w:marLeft w:val="0"/>
      <w:marRight w:val="0"/>
      <w:marTop w:val="0"/>
      <w:marBottom w:val="0"/>
      <w:divBdr>
        <w:top w:val="none" w:sz="0" w:space="0" w:color="auto"/>
        <w:left w:val="none" w:sz="0" w:space="0" w:color="auto"/>
        <w:bottom w:val="none" w:sz="0" w:space="0" w:color="auto"/>
        <w:right w:val="none" w:sz="0" w:space="0" w:color="auto"/>
      </w:divBdr>
    </w:div>
    <w:div w:id="1254388988">
      <w:bodyDiv w:val="1"/>
      <w:marLeft w:val="0"/>
      <w:marRight w:val="0"/>
      <w:marTop w:val="0"/>
      <w:marBottom w:val="0"/>
      <w:divBdr>
        <w:top w:val="none" w:sz="0" w:space="0" w:color="auto"/>
        <w:left w:val="none" w:sz="0" w:space="0" w:color="auto"/>
        <w:bottom w:val="none" w:sz="0" w:space="0" w:color="auto"/>
        <w:right w:val="none" w:sz="0" w:space="0" w:color="auto"/>
      </w:divBdr>
    </w:div>
    <w:div w:id="1400589510">
      <w:bodyDiv w:val="1"/>
      <w:marLeft w:val="0"/>
      <w:marRight w:val="0"/>
      <w:marTop w:val="0"/>
      <w:marBottom w:val="0"/>
      <w:divBdr>
        <w:top w:val="none" w:sz="0" w:space="0" w:color="auto"/>
        <w:left w:val="none" w:sz="0" w:space="0" w:color="auto"/>
        <w:bottom w:val="none" w:sz="0" w:space="0" w:color="auto"/>
        <w:right w:val="none" w:sz="0" w:space="0" w:color="auto"/>
      </w:divBdr>
    </w:div>
    <w:div w:id="1729566694">
      <w:bodyDiv w:val="1"/>
      <w:marLeft w:val="0"/>
      <w:marRight w:val="0"/>
      <w:marTop w:val="0"/>
      <w:marBottom w:val="0"/>
      <w:divBdr>
        <w:top w:val="none" w:sz="0" w:space="0" w:color="auto"/>
        <w:left w:val="none" w:sz="0" w:space="0" w:color="auto"/>
        <w:bottom w:val="none" w:sz="0" w:space="0" w:color="auto"/>
        <w:right w:val="none" w:sz="0" w:space="0" w:color="auto"/>
      </w:divBdr>
    </w:div>
    <w:div w:id="1822841191">
      <w:bodyDiv w:val="1"/>
      <w:marLeft w:val="0"/>
      <w:marRight w:val="0"/>
      <w:marTop w:val="0"/>
      <w:marBottom w:val="0"/>
      <w:divBdr>
        <w:top w:val="none" w:sz="0" w:space="0" w:color="auto"/>
        <w:left w:val="none" w:sz="0" w:space="0" w:color="auto"/>
        <w:bottom w:val="none" w:sz="0" w:space="0" w:color="auto"/>
        <w:right w:val="none" w:sz="0" w:space="0" w:color="auto"/>
      </w:divBdr>
      <w:divsChild>
        <w:div w:id="11927575">
          <w:marLeft w:val="0"/>
          <w:marRight w:val="0"/>
          <w:marTop w:val="0"/>
          <w:marBottom w:val="0"/>
          <w:divBdr>
            <w:top w:val="none" w:sz="0" w:space="0" w:color="auto"/>
            <w:left w:val="none" w:sz="0" w:space="0" w:color="auto"/>
            <w:bottom w:val="none" w:sz="0" w:space="0" w:color="auto"/>
            <w:right w:val="none" w:sz="0" w:space="0" w:color="auto"/>
          </w:divBdr>
        </w:div>
        <w:div w:id="15616628">
          <w:marLeft w:val="0"/>
          <w:marRight w:val="0"/>
          <w:marTop w:val="0"/>
          <w:marBottom w:val="0"/>
          <w:divBdr>
            <w:top w:val="none" w:sz="0" w:space="0" w:color="auto"/>
            <w:left w:val="none" w:sz="0" w:space="0" w:color="auto"/>
            <w:bottom w:val="none" w:sz="0" w:space="0" w:color="auto"/>
            <w:right w:val="none" w:sz="0" w:space="0" w:color="auto"/>
          </w:divBdr>
        </w:div>
        <w:div w:id="75593520">
          <w:marLeft w:val="0"/>
          <w:marRight w:val="0"/>
          <w:marTop w:val="0"/>
          <w:marBottom w:val="0"/>
          <w:divBdr>
            <w:top w:val="none" w:sz="0" w:space="0" w:color="auto"/>
            <w:left w:val="none" w:sz="0" w:space="0" w:color="auto"/>
            <w:bottom w:val="none" w:sz="0" w:space="0" w:color="auto"/>
            <w:right w:val="none" w:sz="0" w:space="0" w:color="auto"/>
          </w:divBdr>
        </w:div>
        <w:div w:id="166557502">
          <w:marLeft w:val="0"/>
          <w:marRight w:val="0"/>
          <w:marTop w:val="0"/>
          <w:marBottom w:val="0"/>
          <w:divBdr>
            <w:top w:val="none" w:sz="0" w:space="0" w:color="auto"/>
            <w:left w:val="none" w:sz="0" w:space="0" w:color="auto"/>
            <w:bottom w:val="none" w:sz="0" w:space="0" w:color="auto"/>
            <w:right w:val="none" w:sz="0" w:space="0" w:color="auto"/>
          </w:divBdr>
        </w:div>
        <w:div w:id="182942822">
          <w:marLeft w:val="0"/>
          <w:marRight w:val="0"/>
          <w:marTop w:val="0"/>
          <w:marBottom w:val="0"/>
          <w:divBdr>
            <w:top w:val="none" w:sz="0" w:space="0" w:color="auto"/>
            <w:left w:val="none" w:sz="0" w:space="0" w:color="auto"/>
            <w:bottom w:val="none" w:sz="0" w:space="0" w:color="auto"/>
            <w:right w:val="none" w:sz="0" w:space="0" w:color="auto"/>
          </w:divBdr>
        </w:div>
        <w:div w:id="201091843">
          <w:marLeft w:val="0"/>
          <w:marRight w:val="0"/>
          <w:marTop w:val="0"/>
          <w:marBottom w:val="0"/>
          <w:divBdr>
            <w:top w:val="none" w:sz="0" w:space="0" w:color="auto"/>
            <w:left w:val="none" w:sz="0" w:space="0" w:color="auto"/>
            <w:bottom w:val="none" w:sz="0" w:space="0" w:color="auto"/>
            <w:right w:val="none" w:sz="0" w:space="0" w:color="auto"/>
          </w:divBdr>
        </w:div>
        <w:div w:id="204759230">
          <w:marLeft w:val="0"/>
          <w:marRight w:val="0"/>
          <w:marTop w:val="0"/>
          <w:marBottom w:val="0"/>
          <w:divBdr>
            <w:top w:val="none" w:sz="0" w:space="0" w:color="auto"/>
            <w:left w:val="none" w:sz="0" w:space="0" w:color="auto"/>
            <w:bottom w:val="none" w:sz="0" w:space="0" w:color="auto"/>
            <w:right w:val="none" w:sz="0" w:space="0" w:color="auto"/>
          </w:divBdr>
        </w:div>
        <w:div w:id="226764949">
          <w:marLeft w:val="0"/>
          <w:marRight w:val="0"/>
          <w:marTop w:val="0"/>
          <w:marBottom w:val="0"/>
          <w:divBdr>
            <w:top w:val="none" w:sz="0" w:space="0" w:color="auto"/>
            <w:left w:val="none" w:sz="0" w:space="0" w:color="auto"/>
            <w:bottom w:val="none" w:sz="0" w:space="0" w:color="auto"/>
            <w:right w:val="none" w:sz="0" w:space="0" w:color="auto"/>
          </w:divBdr>
        </w:div>
        <w:div w:id="365178406">
          <w:marLeft w:val="0"/>
          <w:marRight w:val="0"/>
          <w:marTop w:val="0"/>
          <w:marBottom w:val="0"/>
          <w:divBdr>
            <w:top w:val="none" w:sz="0" w:space="0" w:color="auto"/>
            <w:left w:val="none" w:sz="0" w:space="0" w:color="auto"/>
            <w:bottom w:val="none" w:sz="0" w:space="0" w:color="auto"/>
            <w:right w:val="none" w:sz="0" w:space="0" w:color="auto"/>
          </w:divBdr>
        </w:div>
        <w:div w:id="404955314">
          <w:marLeft w:val="0"/>
          <w:marRight w:val="0"/>
          <w:marTop w:val="0"/>
          <w:marBottom w:val="0"/>
          <w:divBdr>
            <w:top w:val="none" w:sz="0" w:space="0" w:color="auto"/>
            <w:left w:val="none" w:sz="0" w:space="0" w:color="auto"/>
            <w:bottom w:val="none" w:sz="0" w:space="0" w:color="auto"/>
            <w:right w:val="none" w:sz="0" w:space="0" w:color="auto"/>
          </w:divBdr>
        </w:div>
        <w:div w:id="410588327">
          <w:marLeft w:val="0"/>
          <w:marRight w:val="0"/>
          <w:marTop w:val="0"/>
          <w:marBottom w:val="0"/>
          <w:divBdr>
            <w:top w:val="none" w:sz="0" w:space="0" w:color="auto"/>
            <w:left w:val="none" w:sz="0" w:space="0" w:color="auto"/>
            <w:bottom w:val="none" w:sz="0" w:space="0" w:color="auto"/>
            <w:right w:val="none" w:sz="0" w:space="0" w:color="auto"/>
          </w:divBdr>
        </w:div>
        <w:div w:id="435904657">
          <w:marLeft w:val="0"/>
          <w:marRight w:val="0"/>
          <w:marTop w:val="0"/>
          <w:marBottom w:val="0"/>
          <w:divBdr>
            <w:top w:val="none" w:sz="0" w:space="0" w:color="auto"/>
            <w:left w:val="none" w:sz="0" w:space="0" w:color="auto"/>
            <w:bottom w:val="none" w:sz="0" w:space="0" w:color="auto"/>
            <w:right w:val="none" w:sz="0" w:space="0" w:color="auto"/>
          </w:divBdr>
        </w:div>
        <w:div w:id="477189629">
          <w:marLeft w:val="0"/>
          <w:marRight w:val="0"/>
          <w:marTop w:val="0"/>
          <w:marBottom w:val="0"/>
          <w:divBdr>
            <w:top w:val="none" w:sz="0" w:space="0" w:color="auto"/>
            <w:left w:val="none" w:sz="0" w:space="0" w:color="auto"/>
            <w:bottom w:val="none" w:sz="0" w:space="0" w:color="auto"/>
            <w:right w:val="none" w:sz="0" w:space="0" w:color="auto"/>
          </w:divBdr>
        </w:div>
        <w:div w:id="533081634">
          <w:marLeft w:val="0"/>
          <w:marRight w:val="0"/>
          <w:marTop w:val="0"/>
          <w:marBottom w:val="0"/>
          <w:divBdr>
            <w:top w:val="none" w:sz="0" w:space="0" w:color="auto"/>
            <w:left w:val="none" w:sz="0" w:space="0" w:color="auto"/>
            <w:bottom w:val="none" w:sz="0" w:space="0" w:color="auto"/>
            <w:right w:val="none" w:sz="0" w:space="0" w:color="auto"/>
          </w:divBdr>
        </w:div>
        <w:div w:id="595943003">
          <w:marLeft w:val="0"/>
          <w:marRight w:val="0"/>
          <w:marTop w:val="0"/>
          <w:marBottom w:val="0"/>
          <w:divBdr>
            <w:top w:val="none" w:sz="0" w:space="0" w:color="auto"/>
            <w:left w:val="none" w:sz="0" w:space="0" w:color="auto"/>
            <w:bottom w:val="none" w:sz="0" w:space="0" w:color="auto"/>
            <w:right w:val="none" w:sz="0" w:space="0" w:color="auto"/>
          </w:divBdr>
        </w:div>
        <w:div w:id="622074449">
          <w:marLeft w:val="0"/>
          <w:marRight w:val="0"/>
          <w:marTop w:val="0"/>
          <w:marBottom w:val="0"/>
          <w:divBdr>
            <w:top w:val="none" w:sz="0" w:space="0" w:color="auto"/>
            <w:left w:val="none" w:sz="0" w:space="0" w:color="auto"/>
            <w:bottom w:val="none" w:sz="0" w:space="0" w:color="auto"/>
            <w:right w:val="none" w:sz="0" w:space="0" w:color="auto"/>
          </w:divBdr>
        </w:div>
        <w:div w:id="622151977">
          <w:marLeft w:val="0"/>
          <w:marRight w:val="0"/>
          <w:marTop w:val="0"/>
          <w:marBottom w:val="0"/>
          <w:divBdr>
            <w:top w:val="none" w:sz="0" w:space="0" w:color="auto"/>
            <w:left w:val="none" w:sz="0" w:space="0" w:color="auto"/>
            <w:bottom w:val="none" w:sz="0" w:space="0" w:color="auto"/>
            <w:right w:val="none" w:sz="0" w:space="0" w:color="auto"/>
          </w:divBdr>
        </w:div>
        <w:div w:id="676346786">
          <w:marLeft w:val="0"/>
          <w:marRight w:val="0"/>
          <w:marTop w:val="0"/>
          <w:marBottom w:val="0"/>
          <w:divBdr>
            <w:top w:val="none" w:sz="0" w:space="0" w:color="auto"/>
            <w:left w:val="none" w:sz="0" w:space="0" w:color="auto"/>
            <w:bottom w:val="none" w:sz="0" w:space="0" w:color="auto"/>
            <w:right w:val="none" w:sz="0" w:space="0" w:color="auto"/>
          </w:divBdr>
        </w:div>
        <w:div w:id="704595214">
          <w:marLeft w:val="0"/>
          <w:marRight w:val="0"/>
          <w:marTop w:val="0"/>
          <w:marBottom w:val="0"/>
          <w:divBdr>
            <w:top w:val="none" w:sz="0" w:space="0" w:color="auto"/>
            <w:left w:val="none" w:sz="0" w:space="0" w:color="auto"/>
            <w:bottom w:val="none" w:sz="0" w:space="0" w:color="auto"/>
            <w:right w:val="none" w:sz="0" w:space="0" w:color="auto"/>
          </w:divBdr>
        </w:div>
        <w:div w:id="727925159">
          <w:marLeft w:val="0"/>
          <w:marRight w:val="0"/>
          <w:marTop w:val="0"/>
          <w:marBottom w:val="0"/>
          <w:divBdr>
            <w:top w:val="none" w:sz="0" w:space="0" w:color="auto"/>
            <w:left w:val="none" w:sz="0" w:space="0" w:color="auto"/>
            <w:bottom w:val="none" w:sz="0" w:space="0" w:color="auto"/>
            <w:right w:val="none" w:sz="0" w:space="0" w:color="auto"/>
          </w:divBdr>
        </w:div>
        <w:div w:id="753627679">
          <w:marLeft w:val="0"/>
          <w:marRight w:val="0"/>
          <w:marTop w:val="0"/>
          <w:marBottom w:val="0"/>
          <w:divBdr>
            <w:top w:val="none" w:sz="0" w:space="0" w:color="auto"/>
            <w:left w:val="none" w:sz="0" w:space="0" w:color="auto"/>
            <w:bottom w:val="none" w:sz="0" w:space="0" w:color="auto"/>
            <w:right w:val="none" w:sz="0" w:space="0" w:color="auto"/>
          </w:divBdr>
        </w:div>
        <w:div w:id="775714094">
          <w:marLeft w:val="0"/>
          <w:marRight w:val="0"/>
          <w:marTop w:val="0"/>
          <w:marBottom w:val="0"/>
          <w:divBdr>
            <w:top w:val="none" w:sz="0" w:space="0" w:color="auto"/>
            <w:left w:val="none" w:sz="0" w:space="0" w:color="auto"/>
            <w:bottom w:val="none" w:sz="0" w:space="0" w:color="auto"/>
            <w:right w:val="none" w:sz="0" w:space="0" w:color="auto"/>
          </w:divBdr>
        </w:div>
        <w:div w:id="862746172">
          <w:marLeft w:val="0"/>
          <w:marRight w:val="0"/>
          <w:marTop w:val="0"/>
          <w:marBottom w:val="0"/>
          <w:divBdr>
            <w:top w:val="none" w:sz="0" w:space="0" w:color="auto"/>
            <w:left w:val="none" w:sz="0" w:space="0" w:color="auto"/>
            <w:bottom w:val="none" w:sz="0" w:space="0" w:color="auto"/>
            <w:right w:val="none" w:sz="0" w:space="0" w:color="auto"/>
          </w:divBdr>
        </w:div>
        <w:div w:id="870610977">
          <w:marLeft w:val="0"/>
          <w:marRight w:val="0"/>
          <w:marTop w:val="0"/>
          <w:marBottom w:val="0"/>
          <w:divBdr>
            <w:top w:val="none" w:sz="0" w:space="0" w:color="auto"/>
            <w:left w:val="none" w:sz="0" w:space="0" w:color="auto"/>
            <w:bottom w:val="none" w:sz="0" w:space="0" w:color="auto"/>
            <w:right w:val="none" w:sz="0" w:space="0" w:color="auto"/>
          </w:divBdr>
        </w:div>
        <w:div w:id="923958702">
          <w:marLeft w:val="0"/>
          <w:marRight w:val="0"/>
          <w:marTop w:val="0"/>
          <w:marBottom w:val="0"/>
          <w:divBdr>
            <w:top w:val="none" w:sz="0" w:space="0" w:color="auto"/>
            <w:left w:val="none" w:sz="0" w:space="0" w:color="auto"/>
            <w:bottom w:val="none" w:sz="0" w:space="0" w:color="auto"/>
            <w:right w:val="none" w:sz="0" w:space="0" w:color="auto"/>
          </w:divBdr>
        </w:div>
        <w:div w:id="962535501">
          <w:marLeft w:val="0"/>
          <w:marRight w:val="0"/>
          <w:marTop w:val="0"/>
          <w:marBottom w:val="0"/>
          <w:divBdr>
            <w:top w:val="none" w:sz="0" w:space="0" w:color="auto"/>
            <w:left w:val="none" w:sz="0" w:space="0" w:color="auto"/>
            <w:bottom w:val="none" w:sz="0" w:space="0" w:color="auto"/>
            <w:right w:val="none" w:sz="0" w:space="0" w:color="auto"/>
          </w:divBdr>
        </w:div>
        <w:div w:id="983006125">
          <w:marLeft w:val="0"/>
          <w:marRight w:val="0"/>
          <w:marTop w:val="0"/>
          <w:marBottom w:val="0"/>
          <w:divBdr>
            <w:top w:val="none" w:sz="0" w:space="0" w:color="auto"/>
            <w:left w:val="none" w:sz="0" w:space="0" w:color="auto"/>
            <w:bottom w:val="none" w:sz="0" w:space="0" w:color="auto"/>
            <w:right w:val="none" w:sz="0" w:space="0" w:color="auto"/>
          </w:divBdr>
        </w:div>
        <w:div w:id="996375668">
          <w:marLeft w:val="0"/>
          <w:marRight w:val="0"/>
          <w:marTop w:val="0"/>
          <w:marBottom w:val="0"/>
          <w:divBdr>
            <w:top w:val="none" w:sz="0" w:space="0" w:color="auto"/>
            <w:left w:val="none" w:sz="0" w:space="0" w:color="auto"/>
            <w:bottom w:val="none" w:sz="0" w:space="0" w:color="auto"/>
            <w:right w:val="none" w:sz="0" w:space="0" w:color="auto"/>
          </w:divBdr>
        </w:div>
        <w:div w:id="1001003518">
          <w:marLeft w:val="0"/>
          <w:marRight w:val="0"/>
          <w:marTop w:val="0"/>
          <w:marBottom w:val="0"/>
          <w:divBdr>
            <w:top w:val="none" w:sz="0" w:space="0" w:color="auto"/>
            <w:left w:val="none" w:sz="0" w:space="0" w:color="auto"/>
            <w:bottom w:val="none" w:sz="0" w:space="0" w:color="auto"/>
            <w:right w:val="none" w:sz="0" w:space="0" w:color="auto"/>
          </w:divBdr>
        </w:div>
        <w:div w:id="1038315366">
          <w:marLeft w:val="0"/>
          <w:marRight w:val="0"/>
          <w:marTop w:val="0"/>
          <w:marBottom w:val="0"/>
          <w:divBdr>
            <w:top w:val="none" w:sz="0" w:space="0" w:color="auto"/>
            <w:left w:val="none" w:sz="0" w:space="0" w:color="auto"/>
            <w:bottom w:val="none" w:sz="0" w:space="0" w:color="auto"/>
            <w:right w:val="none" w:sz="0" w:space="0" w:color="auto"/>
          </w:divBdr>
        </w:div>
        <w:div w:id="1072892149">
          <w:marLeft w:val="0"/>
          <w:marRight w:val="0"/>
          <w:marTop w:val="0"/>
          <w:marBottom w:val="0"/>
          <w:divBdr>
            <w:top w:val="none" w:sz="0" w:space="0" w:color="auto"/>
            <w:left w:val="none" w:sz="0" w:space="0" w:color="auto"/>
            <w:bottom w:val="none" w:sz="0" w:space="0" w:color="auto"/>
            <w:right w:val="none" w:sz="0" w:space="0" w:color="auto"/>
          </w:divBdr>
        </w:div>
        <w:div w:id="1079671120">
          <w:marLeft w:val="0"/>
          <w:marRight w:val="0"/>
          <w:marTop w:val="0"/>
          <w:marBottom w:val="0"/>
          <w:divBdr>
            <w:top w:val="none" w:sz="0" w:space="0" w:color="auto"/>
            <w:left w:val="none" w:sz="0" w:space="0" w:color="auto"/>
            <w:bottom w:val="none" w:sz="0" w:space="0" w:color="auto"/>
            <w:right w:val="none" w:sz="0" w:space="0" w:color="auto"/>
          </w:divBdr>
        </w:div>
        <w:div w:id="1082986863">
          <w:marLeft w:val="0"/>
          <w:marRight w:val="0"/>
          <w:marTop w:val="0"/>
          <w:marBottom w:val="0"/>
          <w:divBdr>
            <w:top w:val="none" w:sz="0" w:space="0" w:color="auto"/>
            <w:left w:val="none" w:sz="0" w:space="0" w:color="auto"/>
            <w:bottom w:val="none" w:sz="0" w:space="0" w:color="auto"/>
            <w:right w:val="none" w:sz="0" w:space="0" w:color="auto"/>
          </w:divBdr>
        </w:div>
        <w:div w:id="1095712932">
          <w:marLeft w:val="0"/>
          <w:marRight w:val="0"/>
          <w:marTop w:val="0"/>
          <w:marBottom w:val="0"/>
          <w:divBdr>
            <w:top w:val="none" w:sz="0" w:space="0" w:color="auto"/>
            <w:left w:val="none" w:sz="0" w:space="0" w:color="auto"/>
            <w:bottom w:val="none" w:sz="0" w:space="0" w:color="auto"/>
            <w:right w:val="none" w:sz="0" w:space="0" w:color="auto"/>
          </w:divBdr>
        </w:div>
        <w:div w:id="1136677258">
          <w:marLeft w:val="0"/>
          <w:marRight w:val="0"/>
          <w:marTop w:val="0"/>
          <w:marBottom w:val="0"/>
          <w:divBdr>
            <w:top w:val="none" w:sz="0" w:space="0" w:color="auto"/>
            <w:left w:val="none" w:sz="0" w:space="0" w:color="auto"/>
            <w:bottom w:val="none" w:sz="0" w:space="0" w:color="auto"/>
            <w:right w:val="none" w:sz="0" w:space="0" w:color="auto"/>
          </w:divBdr>
        </w:div>
        <w:div w:id="1160346951">
          <w:marLeft w:val="0"/>
          <w:marRight w:val="0"/>
          <w:marTop w:val="0"/>
          <w:marBottom w:val="0"/>
          <w:divBdr>
            <w:top w:val="none" w:sz="0" w:space="0" w:color="auto"/>
            <w:left w:val="none" w:sz="0" w:space="0" w:color="auto"/>
            <w:bottom w:val="none" w:sz="0" w:space="0" w:color="auto"/>
            <w:right w:val="none" w:sz="0" w:space="0" w:color="auto"/>
          </w:divBdr>
        </w:div>
        <w:div w:id="1205219913">
          <w:marLeft w:val="0"/>
          <w:marRight w:val="0"/>
          <w:marTop w:val="0"/>
          <w:marBottom w:val="0"/>
          <w:divBdr>
            <w:top w:val="none" w:sz="0" w:space="0" w:color="auto"/>
            <w:left w:val="none" w:sz="0" w:space="0" w:color="auto"/>
            <w:bottom w:val="none" w:sz="0" w:space="0" w:color="auto"/>
            <w:right w:val="none" w:sz="0" w:space="0" w:color="auto"/>
          </w:divBdr>
        </w:div>
        <w:div w:id="1209487662">
          <w:marLeft w:val="0"/>
          <w:marRight w:val="0"/>
          <w:marTop w:val="0"/>
          <w:marBottom w:val="0"/>
          <w:divBdr>
            <w:top w:val="none" w:sz="0" w:space="0" w:color="auto"/>
            <w:left w:val="none" w:sz="0" w:space="0" w:color="auto"/>
            <w:bottom w:val="none" w:sz="0" w:space="0" w:color="auto"/>
            <w:right w:val="none" w:sz="0" w:space="0" w:color="auto"/>
          </w:divBdr>
        </w:div>
        <w:div w:id="1240291371">
          <w:marLeft w:val="0"/>
          <w:marRight w:val="0"/>
          <w:marTop w:val="0"/>
          <w:marBottom w:val="0"/>
          <w:divBdr>
            <w:top w:val="none" w:sz="0" w:space="0" w:color="auto"/>
            <w:left w:val="none" w:sz="0" w:space="0" w:color="auto"/>
            <w:bottom w:val="none" w:sz="0" w:space="0" w:color="auto"/>
            <w:right w:val="none" w:sz="0" w:space="0" w:color="auto"/>
          </w:divBdr>
        </w:div>
        <w:div w:id="1244147778">
          <w:marLeft w:val="0"/>
          <w:marRight w:val="0"/>
          <w:marTop w:val="0"/>
          <w:marBottom w:val="0"/>
          <w:divBdr>
            <w:top w:val="none" w:sz="0" w:space="0" w:color="auto"/>
            <w:left w:val="none" w:sz="0" w:space="0" w:color="auto"/>
            <w:bottom w:val="none" w:sz="0" w:space="0" w:color="auto"/>
            <w:right w:val="none" w:sz="0" w:space="0" w:color="auto"/>
          </w:divBdr>
        </w:div>
        <w:div w:id="1247036012">
          <w:marLeft w:val="0"/>
          <w:marRight w:val="0"/>
          <w:marTop w:val="0"/>
          <w:marBottom w:val="0"/>
          <w:divBdr>
            <w:top w:val="none" w:sz="0" w:space="0" w:color="auto"/>
            <w:left w:val="none" w:sz="0" w:space="0" w:color="auto"/>
            <w:bottom w:val="none" w:sz="0" w:space="0" w:color="auto"/>
            <w:right w:val="none" w:sz="0" w:space="0" w:color="auto"/>
          </w:divBdr>
        </w:div>
        <w:div w:id="1349674199">
          <w:marLeft w:val="0"/>
          <w:marRight w:val="0"/>
          <w:marTop w:val="0"/>
          <w:marBottom w:val="0"/>
          <w:divBdr>
            <w:top w:val="none" w:sz="0" w:space="0" w:color="auto"/>
            <w:left w:val="none" w:sz="0" w:space="0" w:color="auto"/>
            <w:bottom w:val="none" w:sz="0" w:space="0" w:color="auto"/>
            <w:right w:val="none" w:sz="0" w:space="0" w:color="auto"/>
          </w:divBdr>
        </w:div>
        <w:div w:id="1393502481">
          <w:marLeft w:val="0"/>
          <w:marRight w:val="0"/>
          <w:marTop w:val="0"/>
          <w:marBottom w:val="0"/>
          <w:divBdr>
            <w:top w:val="none" w:sz="0" w:space="0" w:color="auto"/>
            <w:left w:val="none" w:sz="0" w:space="0" w:color="auto"/>
            <w:bottom w:val="none" w:sz="0" w:space="0" w:color="auto"/>
            <w:right w:val="none" w:sz="0" w:space="0" w:color="auto"/>
          </w:divBdr>
        </w:div>
        <w:div w:id="1419135142">
          <w:marLeft w:val="0"/>
          <w:marRight w:val="0"/>
          <w:marTop w:val="0"/>
          <w:marBottom w:val="0"/>
          <w:divBdr>
            <w:top w:val="none" w:sz="0" w:space="0" w:color="auto"/>
            <w:left w:val="none" w:sz="0" w:space="0" w:color="auto"/>
            <w:bottom w:val="none" w:sz="0" w:space="0" w:color="auto"/>
            <w:right w:val="none" w:sz="0" w:space="0" w:color="auto"/>
          </w:divBdr>
        </w:div>
        <w:div w:id="1440488103">
          <w:marLeft w:val="0"/>
          <w:marRight w:val="0"/>
          <w:marTop w:val="0"/>
          <w:marBottom w:val="0"/>
          <w:divBdr>
            <w:top w:val="none" w:sz="0" w:space="0" w:color="auto"/>
            <w:left w:val="none" w:sz="0" w:space="0" w:color="auto"/>
            <w:bottom w:val="none" w:sz="0" w:space="0" w:color="auto"/>
            <w:right w:val="none" w:sz="0" w:space="0" w:color="auto"/>
          </w:divBdr>
        </w:div>
        <w:div w:id="1455173738">
          <w:marLeft w:val="0"/>
          <w:marRight w:val="0"/>
          <w:marTop w:val="0"/>
          <w:marBottom w:val="0"/>
          <w:divBdr>
            <w:top w:val="none" w:sz="0" w:space="0" w:color="auto"/>
            <w:left w:val="none" w:sz="0" w:space="0" w:color="auto"/>
            <w:bottom w:val="none" w:sz="0" w:space="0" w:color="auto"/>
            <w:right w:val="none" w:sz="0" w:space="0" w:color="auto"/>
          </w:divBdr>
        </w:div>
        <w:div w:id="1463158444">
          <w:marLeft w:val="0"/>
          <w:marRight w:val="0"/>
          <w:marTop w:val="0"/>
          <w:marBottom w:val="0"/>
          <w:divBdr>
            <w:top w:val="none" w:sz="0" w:space="0" w:color="auto"/>
            <w:left w:val="none" w:sz="0" w:space="0" w:color="auto"/>
            <w:bottom w:val="none" w:sz="0" w:space="0" w:color="auto"/>
            <w:right w:val="none" w:sz="0" w:space="0" w:color="auto"/>
          </w:divBdr>
        </w:div>
        <w:div w:id="1505391669">
          <w:marLeft w:val="0"/>
          <w:marRight w:val="0"/>
          <w:marTop w:val="0"/>
          <w:marBottom w:val="0"/>
          <w:divBdr>
            <w:top w:val="none" w:sz="0" w:space="0" w:color="auto"/>
            <w:left w:val="none" w:sz="0" w:space="0" w:color="auto"/>
            <w:bottom w:val="none" w:sz="0" w:space="0" w:color="auto"/>
            <w:right w:val="none" w:sz="0" w:space="0" w:color="auto"/>
          </w:divBdr>
        </w:div>
        <w:div w:id="1565948320">
          <w:marLeft w:val="0"/>
          <w:marRight w:val="0"/>
          <w:marTop w:val="0"/>
          <w:marBottom w:val="0"/>
          <w:divBdr>
            <w:top w:val="none" w:sz="0" w:space="0" w:color="auto"/>
            <w:left w:val="none" w:sz="0" w:space="0" w:color="auto"/>
            <w:bottom w:val="none" w:sz="0" w:space="0" w:color="auto"/>
            <w:right w:val="none" w:sz="0" w:space="0" w:color="auto"/>
          </w:divBdr>
        </w:div>
        <w:div w:id="1646201696">
          <w:marLeft w:val="0"/>
          <w:marRight w:val="0"/>
          <w:marTop w:val="0"/>
          <w:marBottom w:val="0"/>
          <w:divBdr>
            <w:top w:val="none" w:sz="0" w:space="0" w:color="auto"/>
            <w:left w:val="none" w:sz="0" w:space="0" w:color="auto"/>
            <w:bottom w:val="none" w:sz="0" w:space="0" w:color="auto"/>
            <w:right w:val="none" w:sz="0" w:space="0" w:color="auto"/>
          </w:divBdr>
        </w:div>
        <w:div w:id="1655064204">
          <w:marLeft w:val="0"/>
          <w:marRight w:val="0"/>
          <w:marTop w:val="0"/>
          <w:marBottom w:val="0"/>
          <w:divBdr>
            <w:top w:val="none" w:sz="0" w:space="0" w:color="auto"/>
            <w:left w:val="none" w:sz="0" w:space="0" w:color="auto"/>
            <w:bottom w:val="none" w:sz="0" w:space="0" w:color="auto"/>
            <w:right w:val="none" w:sz="0" w:space="0" w:color="auto"/>
          </w:divBdr>
        </w:div>
        <w:div w:id="1658075255">
          <w:marLeft w:val="0"/>
          <w:marRight w:val="0"/>
          <w:marTop w:val="0"/>
          <w:marBottom w:val="0"/>
          <w:divBdr>
            <w:top w:val="none" w:sz="0" w:space="0" w:color="auto"/>
            <w:left w:val="none" w:sz="0" w:space="0" w:color="auto"/>
            <w:bottom w:val="none" w:sz="0" w:space="0" w:color="auto"/>
            <w:right w:val="none" w:sz="0" w:space="0" w:color="auto"/>
          </w:divBdr>
        </w:div>
        <w:div w:id="1663507288">
          <w:marLeft w:val="0"/>
          <w:marRight w:val="0"/>
          <w:marTop w:val="0"/>
          <w:marBottom w:val="0"/>
          <w:divBdr>
            <w:top w:val="none" w:sz="0" w:space="0" w:color="auto"/>
            <w:left w:val="none" w:sz="0" w:space="0" w:color="auto"/>
            <w:bottom w:val="none" w:sz="0" w:space="0" w:color="auto"/>
            <w:right w:val="none" w:sz="0" w:space="0" w:color="auto"/>
          </w:divBdr>
        </w:div>
        <w:div w:id="1665930354">
          <w:marLeft w:val="0"/>
          <w:marRight w:val="0"/>
          <w:marTop w:val="0"/>
          <w:marBottom w:val="0"/>
          <w:divBdr>
            <w:top w:val="none" w:sz="0" w:space="0" w:color="auto"/>
            <w:left w:val="none" w:sz="0" w:space="0" w:color="auto"/>
            <w:bottom w:val="none" w:sz="0" w:space="0" w:color="auto"/>
            <w:right w:val="none" w:sz="0" w:space="0" w:color="auto"/>
          </w:divBdr>
        </w:div>
        <w:div w:id="1666014362">
          <w:marLeft w:val="0"/>
          <w:marRight w:val="0"/>
          <w:marTop w:val="0"/>
          <w:marBottom w:val="0"/>
          <w:divBdr>
            <w:top w:val="none" w:sz="0" w:space="0" w:color="auto"/>
            <w:left w:val="none" w:sz="0" w:space="0" w:color="auto"/>
            <w:bottom w:val="none" w:sz="0" w:space="0" w:color="auto"/>
            <w:right w:val="none" w:sz="0" w:space="0" w:color="auto"/>
          </w:divBdr>
        </w:div>
        <w:div w:id="1691104555">
          <w:marLeft w:val="0"/>
          <w:marRight w:val="0"/>
          <w:marTop w:val="0"/>
          <w:marBottom w:val="0"/>
          <w:divBdr>
            <w:top w:val="none" w:sz="0" w:space="0" w:color="auto"/>
            <w:left w:val="none" w:sz="0" w:space="0" w:color="auto"/>
            <w:bottom w:val="none" w:sz="0" w:space="0" w:color="auto"/>
            <w:right w:val="none" w:sz="0" w:space="0" w:color="auto"/>
          </w:divBdr>
        </w:div>
        <w:div w:id="1766414792">
          <w:marLeft w:val="0"/>
          <w:marRight w:val="0"/>
          <w:marTop w:val="0"/>
          <w:marBottom w:val="0"/>
          <w:divBdr>
            <w:top w:val="none" w:sz="0" w:space="0" w:color="auto"/>
            <w:left w:val="none" w:sz="0" w:space="0" w:color="auto"/>
            <w:bottom w:val="none" w:sz="0" w:space="0" w:color="auto"/>
            <w:right w:val="none" w:sz="0" w:space="0" w:color="auto"/>
          </w:divBdr>
        </w:div>
        <w:div w:id="1779829864">
          <w:marLeft w:val="0"/>
          <w:marRight w:val="0"/>
          <w:marTop w:val="0"/>
          <w:marBottom w:val="0"/>
          <w:divBdr>
            <w:top w:val="none" w:sz="0" w:space="0" w:color="auto"/>
            <w:left w:val="none" w:sz="0" w:space="0" w:color="auto"/>
            <w:bottom w:val="none" w:sz="0" w:space="0" w:color="auto"/>
            <w:right w:val="none" w:sz="0" w:space="0" w:color="auto"/>
          </w:divBdr>
        </w:div>
        <w:div w:id="1815639211">
          <w:marLeft w:val="0"/>
          <w:marRight w:val="0"/>
          <w:marTop w:val="0"/>
          <w:marBottom w:val="0"/>
          <w:divBdr>
            <w:top w:val="none" w:sz="0" w:space="0" w:color="auto"/>
            <w:left w:val="none" w:sz="0" w:space="0" w:color="auto"/>
            <w:bottom w:val="none" w:sz="0" w:space="0" w:color="auto"/>
            <w:right w:val="none" w:sz="0" w:space="0" w:color="auto"/>
          </w:divBdr>
        </w:div>
        <w:div w:id="1824423731">
          <w:marLeft w:val="0"/>
          <w:marRight w:val="0"/>
          <w:marTop w:val="0"/>
          <w:marBottom w:val="0"/>
          <w:divBdr>
            <w:top w:val="none" w:sz="0" w:space="0" w:color="auto"/>
            <w:left w:val="none" w:sz="0" w:space="0" w:color="auto"/>
            <w:bottom w:val="none" w:sz="0" w:space="0" w:color="auto"/>
            <w:right w:val="none" w:sz="0" w:space="0" w:color="auto"/>
          </w:divBdr>
        </w:div>
        <w:div w:id="1838426266">
          <w:marLeft w:val="0"/>
          <w:marRight w:val="0"/>
          <w:marTop w:val="0"/>
          <w:marBottom w:val="0"/>
          <w:divBdr>
            <w:top w:val="none" w:sz="0" w:space="0" w:color="auto"/>
            <w:left w:val="none" w:sz="0" w:space="0" w:color="auto"/>
            <w:bottom w:val="none" w:sz="0" w:space="0" w:color="auto"/>
            <w:right w:val="none" w:sz="0" w:space="0" w:color="auto"/>
          </w:divBdr>
        </w:div>
        <w:div w:id="1840266016">
          <w:marLeft w:val="0"/>
          <w:marRight w:val="0"/>
          <w:marTop w:val="0"/>
          <w:marBottom w:val="0"/>
          <w:divBdr>
            <w:top w:val="none" w:sz="0" w:space="0" w:color="auto"/>
            <w:left w:val="none" w:sz="0" w:space="0" w:color="auto"/>
            <w:bottom w:val="none" w:sz="0" w:space="0" w:color="auto"/>
            <w:right w:val="none" w:sz="0" w:space="0" w:color="auto"/>
          </w:divBdr>
        </w:div>
        <w:div w:id="1984234217">
          <w:marLeft w:val="0"/>
          <w:marRight w:val="0"/>
          <w:marTop w:val="0"/>
          <w:marBottom w:val="0"/>
          <w:divBdr>
            <w:top w:val="none" w:sz="0" w:space="0" w:color="auto"/>
            <w:left w:val="none" w:sz="0" w:space="0" w:color="auto"/>
            <w:bottom w:val="none" w:sz="0" w:space="0" w:color="auto"/>
            <w:right w:val="none" w:sz="0" w:space="0" w:color="auto"/>
          </w:divBdr>
        </w:div>
        <w:div w:id="1989818807">
          <w:marLeft w:val="0"/>
          <w:marRight w:val="0"/>
          <w:marTop w:val="0"/>
          <w:marBottom w:val="0"/>
          <w:divBdr>
            <w:top w:val="none" w:sz="0" w:space="0" w:color="auto"/>
            <w:left w:val="none" w:sz="0" w:space="0" w:color="auto"/>
            <w:bottom w:val="none" w:sz="0" w:space="0" w:color="auto"/>
            <w:right w:val="none" w:sz="0" w:space="0" w:color="auto"/>
          </w:divBdr>
        </w:div>
        <w:div w:id="2006979108">
          <w:marLeft w:val="0"/>
          <w:marRight w:val="0"/>
          <w:marTop w:val="0"/>
          <w:marBottom w:val="0"/>
          <w:divBdr>
            <w:top w:val="none" w:sz="0" w:space="0" w:color="auto"/>
            <w:left w:val="none" w:sz="0" w:space="0" w:color="auto"/>
            <w:bottom w:val="none" w:sz="0" w:space="0" w:color="auto"/>
            <w:right w:val="none" w:sz="0" w:space="0" w:color="auto"/>
          </w:divBdr>
        </w:div>
        <w:div w:id="2043361712">
          <w:marLeft w:val="0"/>
          <w:marRight w:val="0"/>
          <w:marTop w:val="0"/>
          <w:marBottom w:val="0"/>
          <w:divBdr>
            <w:top w:val="none" w:sz="0" w:space="0" w:color="auto"/>
            <w:left w:val="none" w:sz="0" w:space="0" w:color="auto"/>
            <w:bottom w:val="none" w:sz="0" w:space="0" w:color="auto"/>
            <w:right w:val="none" w:sz="0" w:space="0" w:color="auto"/>
          </w:divBdr>
        </w:div>
        <w:div w:id="2058820592">
          <w:marLeft w:val="0"/>
          <w:marRight w:val="0"/>
          <w:marTop w:val="0"/>
          <w:marBottom w:val="0"/>
          <w:divBdr>
            <w:top w:val="none" w:sz="0" w:space="0" w:color="auto"/>
            <w:left w:val="none" w:sz="0" w:space="0" w:color="auto"/>
            <w:bottom w:val="none" w:sz="0" w:space="0" w:color="auto"/>
            <w:right w:val="none" w:sz="0" w:space="0" w:color="auto"/>
          </w:divBdr>
        </w:div>
        <w:div w:id="2088261013">
          <w:marLeft w:val="0"/>
          <w:marRight w:val="0"/>
          <w:marTop w:val="0"/>
          <w:marBottom w:val="0"/>
          <w:divBdr>
            <w:top w:val="none" w:sz="0" w:space="0" w:color="auto"/>
            <w:left w:val="none" w:sz="0" w:space="0" w:color="auto"/>
            <w:bottom w:val="none" w:sz="0" w:space="0" w:color="auto"/>
            <w:right w:val="none" w:sz="0" w:space="0" w:color="auto"/>
          </w:divBdr>
        </w:div>
        <w:div w:id="2092501824">
          <w:marLeft w:val="0"/>
          <w:marRight w:val="0"/>
          <w:marTop w:val="0"/>
          <w:marBottom w:val="0"/>
          <w:divBdr>
            <w:top w:val="none" w:sz="0" w:space="0" w:color="auto"/>
            <w:left w:val="none" w:sz="0" w:space="0" w:color="auto"/>
            <w:bottom w:val="none" w:sz="0" w:space="0" w:color="auto"/>
            <w:right w:val="none" w:sz="0" w:space="0" w:color="auto"/>
          </w:divBdr>
        </w:div>
        <w:div w:id="2097091688">
          <w:marLeft w:val="0"/>
          <w:marRight w:val="0"/>
          <w:marTop w:val="0"/>
          <w:marBottom w:val="0"/>
          <w:divBdr>
            <w:top w:val="none" w:sz="0" w:space="0" w:color="auto"/>
            <w:left w:val="none" w:sz="0" w:space="0" w:color="auto"/>
            <w:bottom w:val="none" w:sz="0" w:space="0" w:color="auto"/>
            <w:right w:val="none" w:sz="0" w:space="0" w:color="auto"/>
          </w:divBdr>
        </w:div>
        <w:div w:id="2112627681">
          <w:marLeft w:val="0"/>
          <w:marRight w:val="0"/>
          <w:marTop w:val="0"/>
          <w:marBottom w:val="0"/>
          <w:divBdr>
            <w:top w:val="none" w:sz="0" w:space="0" w:color="auto"/>
            <w:left w:val="none" w:sz="0" w:space="0" w:color="auto"/>
            <w:bottom w:val="none" w:sz="0" w:space="0" w:color="auto"/>
            <w:right w:val="none" w:sz="0" w:space="0" w:color="auto"/>
          </w:divBdr>
        </w:div>
        <w:div w:id="2127893436">
          <w:marLeft w:val="0"/>
          <w:marRight w:val="0"/>
          <w:marTop w:val="0"/>
          <w:marBottom w:val="0"/>
          <w:divBdr>
            <w:top w:val="none" w:sz="0" w:space="0" w:color="auto"/>
            <w:left w:val="none" w:sz="0" w:space="0" w:color="auto"/>
            <w:bottom w:val="none" w:sz="0" w:space="0" w:color="auto"/>
            <w:right w:val="none" w:sz="0" w:space="0" w:color="auto"/>
          </w:divBdr>
        </w:div>
        <w:div w:id="2128889240">
          <w:marLeft w:val="0"/>
          <w:marRight w:val="0"/>
          <w:marTop w:val="0"/>
          <w:marBottom w:val="0"/>
          <w:divBdr>
            <w:top w:val="none" w:sz="0" w:space="0" w:color="auto"/>
            <w:left w:val="none" w:sz="0" w:space="0" w:color="auto"/>
            <w:bottom w:val="none" w:sz="0" w:space="0" w:color="auto"/>
            <w:right w:val="none" w:sz="0" w:space="0" w:color="auto"/>
          </w:divBdr>
        </w:div>
      </w:divsChild>
    </w:div>
    <w:div w:id="190968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binpet.org.br/informacoes-gerais-do-setor/" TargetMode="External"/><Relationship Id="rId18" Type="http://schemas.openxmlformats.org/officeDocument/2006/relationships/hyperlink" Target="https://www.globenewswire.com/news-release/2025/03/18/3044760/0/en/Pet-Toys-Market-Poised-for-Significant-Growth-Projected-to-Reach-USD-8-6-Billion-by-2035-Future-Market-Insights-Inc.html" TargetMode="External"/><Relationship Id="rId26" Type="http://schemas.openxmlformats.org/officeDocument/2006/relationships/hyperlink" Target="https://api.mziq.com/mzfilemanager/v2/d/b06ff083-901c-4706-adda-d4b8c9344896/ce5fe62e-2d79-7c78-9014-9749f27b15e2?origin=2" TargetMode="External"/><Relationship Id="rId3" Type="http://schemas.openxmlformats.org/officeDocument/2006/relationships/styles" Target="styles.xml"/><Relationship Id="rId21" Type="http://schemas.openxmlformats.org/officeDocument/2006/relationships/hyperlink" Target="https://mobinc.com.br/blog/mercado-pet-comportamentos-tendencias-consumo/" TargetMode="External"/><Relationship Id="rId34" Type="http://schemas.openxmlformats.org/officeDocument/2006/relationships/hyperlink" Target="https://exame.com/insight/petz-e-cobasi-anunciam-fusao-de-iguais-que-cria-gigante-de-r-7-bilhoes/p"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infomoney.com.br/negocios/zee-now-os-proximos-passos-do-app-de-entrega-para-pets-apos-ter-sido-comprado-pela-petz/" TargetMode="External"/><Relationship Id="rId25" Type="http://schemas.openxmlformats.org/officeDocument/2006/relationships/hyperlink" Target="https://www.petz.com.br/blog/clube-de-beneficios/" TargetMode="External"/><Relationship Id="rId33" Type="http://schemas.openxmlformats.org/officeDocument/2006/relationships/hyperlink" Target="https://www.uol.com.br/nossa/noticias/redacao/2021/03/09/comida-organica-vegana-e-natural-ganha-mercado-pet-veja-pros-e-contras.htm" TargetMode="Externa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elovetnet.com.br/petlove-pede-que-cade-barre-fusao-da-petz-e-cobasi/" TargetMode="External"/><Relationship Id="rId20" Type="http://schemas.openxmlformats.org/officeDocument/2006/relationships/hyperlink" Target="https://www.google.com/search?q=https://www.mecalux.com.br/blog/caso-pratico-petz-pluralidade-competitividade-armazem-petz&amp;authuser=2" TargetMode="External"/><Relationship Id="rId29" Type="http://schemas.openxmlformats.org/officeDocument/2006/relationships/hyperlink" Target="https://www.petz.com.br/blog/estrutura-de-banho-e-tos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inewsbr.com/2025/01/grupo-petz-entra-para-o-mercado-de-alimentacao-seca-com-a-marca-selections/" TargetMode="External"/><Relationship Id="rId32" Type="http://schemas.openxmlformats.org/officeDocument/2006/relationships/hyperlink" Target="https://istoedinheiro.com.br/fusao-entre-petz-e-cobasi-entenda-impacto-do-negocio-bilionario-para-o-setor-e-consumidore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basi.com.br/programa-amigo-cobasi" TargetMode="External"/><Relationship Id="rId23" Type="http://schemas.openxmlformats.org/officeDocument/2006/relationships/hyperlink" Target="https://www.cnnbrasil.com.br/economia/macroeconomia/petz-e-cobasi-rebatem-petlove-e-dizem-que-fusao-vai-reduzir-precos/" TargetMode="External"/><Relationship Id="rId28" Type="http://schemas.openxmlformats.org/officeDocument/2006/relationships/hyperlink" Target="https://ri.petz.com.br/conheca-a-petz/nossas-lojas/" TargetMode="External"/><Relationship Id="rId36"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pet.istoe.com.br/grupo-petz-entra-no-mercado-de-alimentacao-seca/" TargetMode="External"/><Relationship Id="rId31" Type="http://schemas.openxmlformats.org/officeDocument/2006/relationships/hyperlink" Target="https://simples.vet/blog/vendas/mercado-pet-food/"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forbes.com.br/negocios/2019/04/conheca-principais-players-do-mercado-pet-brasileiro/" TargetMode="External"/><Relationship Id="rId22" Type="http://schemas.openxmlformats.org/officeDocument/2006/relationships/hyperlink" Target="https://www.mordorintelligence.com/pt/industry-reports/brazil-pet-food-market" TargetMode="External"/><Relationship Id="rId27" Type="http://schemas.openxmlformats.org/officeDocument/2006/relationships/hyperlink" Target="https://ri.petz.com.br/conheca-a-petz/sobre-a-petz/" TargetMode="External"/><Relationship Id="rId30" Type="http://schemas.openxmlformats.org/officeDocument/2006/relationships/hyperlink" Target="https://www.cnnbrasil.com.br/economia/negocios/acionistas-aprovam-fusao-de-negocios-entre-cobasi-e-petz/" TargetMode="Externa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C051B-6444-4013-8BF0-612E69110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6023</Words>
  <Characters>32529</Characters>
  <Application>Microsoft Office Word</Application>
  <DocSecurity>0</DocSecurity>
  <Lines>271</Lines>
  <Paragraphs>76</Paragraphs>
  <ScaleCrop>false</ScaleCrop>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Nakano Xavier Baia</dc:creator>
  <cp:keywords/>
  <dc:description/>
  <cp:lastModifiedBy>User</cp:lastModifiedBy>
  <cp:revision>2020</cp:revision>
  <dcterms:created xsi:type="dcterms:W3CDTF">2025-04-27T19:00:00Z</dcterms:created>
  <dcterms:modified xsi:type="dcterms:W3CDTF">2026-07-11T14:49:00Z</dcterms:modified>
</cp:coreProperties>
</file>