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8FC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Meta Title:</w:t>
      </w:r>
      <w:r w:rsidDel="00000000" w:rsidR="00000000" w:rsidRPr="00000000">
        <w:rPr>
          <w:rtl w:val="0"/>
        </w:rPr>
        <w:t xml:space="preserve"> HOPER for Real Estate Agents | Preventing Contract Fallouts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Meta Description:</w:t>
      </w:r>
      <w:r w:rsidDel="00000000" w:rsidR="00000000" w:rsidRPr="00000000">
        <w:rPr>
          <w:rtl w:val="0"/>
        </w:rPr>
        <w:t xml:space="preserve"> HOPER helps Real Estate Agents </w:t>
      </w:r>
      <w:r w:rsidDel="00000000" w:rsidR="00000000" w:rsidRPr="00000000">
        <w:rPr>
          <w:shd w:fill="fff2cc" w:val="clear"/>
          <w:rtl w:val="0"/>
        </w:rPr>
        <w:t xml:space="preserve">prevent contract fallouts</w:t>
      </w:r>
      <w:r w:rsidDel="00000000" w:rsidR="00000000" w:rsidRPr="00000000">
        <w:rPr>
          <w:rtl w:val="0"/>
        </w:rPr>
        <w:t xml:space="preserve"> &amp; close more deals. Contact educated, pre-qualified buyers from the H4H Program.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Keywords: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prevent contract fallouts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qualified home buyers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increase real estate agent closing rates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sustainable homeownership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p50bsytt2q56" w:id="0"/>
      <w:bookmarkEnd w:id="0"/>
      <w:r w:rsidDel="00000000" w:rsidR="00000000" w:rsidRPr="00000000">
        <w:rPr>
          <w:rtl w:val="0"/>
        </w:rPr>
        <w:t xml:space="preserve">H1: A Smarter Way to Support FHA and Buyers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 estate moves fast. Contracts fall apart when buyers are financially stretched, uncertain, or unprepared for what comes after approval.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HOPER Program helps strengthen qualified home buyers before they reach the closing table and supports them after they move in.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buyers are financially positioned, transactions move more smoothly.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CTA: Start Now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litvf5ewhc4a" w:id="1"/>
      <w:bookmarkEnd w:id="1"/>
      <w:r w:rsidDel="00000000" w:rsidR="00000000" w:rsidRPr="00000000">
        <w:rPr>
          <w:rtl w:val="0"/>
        </w:rPr>
        <w:t xml:space="preserve">H2: Reduce Contract Fallouts with Better-Prepared Buyers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contract issues start with financial pressure.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 structured home buyer education, earned income at closing, and long-term cost stabilization, HOPER helps buyers enter the transaction with: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Greater liquidity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Clearer financial understanding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More predictable housing expenses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 is fewer surprises, fewer last-minute concerns, and a stronger likelihood of closing as planned.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9ffoynaes89d" w:id="2"/>
      <w:bookmarkEnd w:id="2"/>
      <w:r w:rsidDel="00000000" w:rsidR="00000000" w:rsidRPr="00000000">
        <w:rPr>
          <w:rtl w:val="0"/>
        </w:rPr>
        <w:t xml:space="preserve">H2: Increase Real Estate Agent Closing Rates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HOPER gives you a practical way to differentiate yourself in conversations with FHA and first-time buyers.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simply guiding clients through the process, you can connect them with a research-backed initiative that strengthens their financial position.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Eligible buyers may earn up to 3.5% of the purchase price, up to $13,000,</w:t>
      </w:r>
      <w:r w:rsidDel="00000000" w:rsidR="00000000" w:rsidRPr="00000000">
        <w:rPr>
          <w:rtl w:val="0"/>
        </w:rPr>
        <w:t xml:space="preserve"> through participation in the Hope for Homeownership program. That earned income can reduce closing pressure and help prevent deals from unraveling late in the process.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7kpzicphmksn" w:id="3"/>
      <w:bookmarkEnd w:id="3"/>
      <w:r w:rsidDel="00000000" w:rsidR="00000000" w:rsidRPr="00000000">
        <w:rPr>
          <w:rtl w:val="0"/>
        </w:rPr>
        <w:t xml:space="preserve">H2: Simple to Introduce and Easy to Integrate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Partnering with HOPER does not disrupt your workflow.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introduce the opportunity. We handle enrollment, documentation, and participant guidance.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no membership fees and no required process changes on your end.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Partner With HOPER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szh4ib3h8zqk" w:id="4"/>
      <w:bookmarkEnd w:id="4"/>
      <w:r w:rsidDel="00000000" w:rsidR="00000000" w:rsidRPr="00000000">
        <w:rPr>
          <w:rtl w:val="0"/>
        </w:rPr>
        <w:t xml:space="preserve">H2: Turn First-Time Buyers into Confident Closers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First-time buyers often need more than property guidance. They need financial clarity and confidence.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HOPER helps them arrive at closing with earned liquidity, structured education, and a plan beyond the transaction.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CTA: Refer to HOPER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288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Jos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Jost" w:cs="Jost" w:eastAsia="Jost" w:hAnsi="Jost"/>
        <w:color w:val="244159"/>
        <w:sz w:val="22"/>
        <w:szCs w:val="22"/>
        <w:lang w:val="en"/>
      </w:rPr>
    </w:rPrDefault>
    <w:pPrDefault>
      <w:pPr>
        <w:spacing w:after="100" w:before="1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100" w:lineRule="auto"/>
    </w:pPr>
    <w:rPr>
      <w:rFonts w:ascii="Jost" w:cs="Jost" w:eastAsia="Jost" w:hAnsi="Jost"/>
      <w:color w:val="244159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Jost-regular.ttf"/><Relationship Id="rId2" Type="http://schemas.openxmlformats.org/officeDocument/2006/relationships/font" Target="fonts/Jost-bold.ttf"/><Relationship Id="rId3" Type="http://schemas.openxmlformats.org/officeDocument/2006/relationships/font" Target="fonts/Jost-italic.ttf"/><Relationship Id="rId4" Type="http://schemas.openxmlformats.org/officeDocument/2006/relationships/font" Target="fonts/Jos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