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DB49F" w14:textId="77777777" w:rsidR="00904EBD" w:rsidRPr="00904EBD" w:rsidRDefault="00904EBD" w:rsidP="00904EBD">
      <w:pPr>
        <w:rPr>
          <w:b/>
          <w:bCs/>
          <w:sz w:val="28"/>
          <w:szCs w:val="28"/>
        </w:rPr>
      </w:pPr>
      <w:r w:rsidRPr="00904EBD">
        <w:rPr>
          <w:b/>
          <w:bCs/>
          <w:sz w:val="28"/>
          <w:szCs w:val="28"/>
        </w:rPr>
        <w:t>REQUERIMIENTOS DEL SISTEMA</w:t>
      </w:r>
    </w:p>
    <w:p w14:paraId="59C6FBB8" w14:textId="5BFA6002" w:rsidR="00904EBD" w:rsidRDefault="00904EBD" w:rsidP="00904EBD">
      <w:r>
        <w:t xml:space="preserve">Autores: Gabriel Tijaro Jiménez </w:t>
      </w:r>
    </w:p>
    <w:p w14:paraId="41B3B861" w14:textId="77777777" w:rsidR="00904EBD" w:rsidRDefault="00904EBD" w:rsidP="00904EBD"/>
    <w:p w14:paraId="13C6318E" w14:textId="77777777" w:rsidR="00904EBD" w:rsidRDefault="00904EBD" w:rsidP="00904EBD"/>
    <w:p w14:paraId="6D60F238" w14:textId="77777777" w:rsidR="00904EBD" w:rsidRDefault="00904EBD" w:rsidP="00904EBD"/>
    <w:p w14:paraId="1D064AF5" w14:textId="77777777" w:rsidR="00904EBD" w:rsidRDefault="00904EBD" w:rsidP="00904EBD"/>
    <w:p w14:paraId="7A51CEF5" w14:textId="77777777" w:rsidR="00904EBD" w:rsidRDefault="00904EBD" w:rsidP="00904EBD"/>
    <w:p w14:paraId="003FC92D" w14:textId="77777777" w:rsidR="00904EBD" w:rsidRDefault="00904EBD" w:rsidP="00904EBD"/>
    <w:p w14:paraId="16DAD30A" w14:textId="77777777" w:rsidR="00904EBD" w:rsidRDefault="00904EBD" w:rsidP="00904EBD"/>
    <w:p w14:paraId="7B6467AC" w14:textId="77777777" w:rsidR="00904EBD" w:rsidRDefault="00904EBD" w:rsidP="00904EBD"/>
    <w:p w14:paraId="126D36B0" w14:textId="77777777" w:rsidR="00904EBD" w:rsidRDefault="00904EBD" w:rsidP="00904EBD"/>
    <w:p w14:paraId="2908924F" w14:textId="77777777" w:rsidR="00904EBD" w:rsidRDefault="00904EBD" w:rsidP="00904EBD"/>
    <w:p w14:paraId="14A4A0FF" w14:textId="77777777" w:rsidR="00904EBD" w:rsidRDefault="00904EBD" w:rsidP="00904EBD"/>
    <w:p w14:paraId="29C216D0" w14:textId="77777777" w:rsidR="00904EBD" w:rsidRDefault="00904EBD" w:rsidP="00904EBD"/>
    <w:p w14:paraId="7F4E6589" w14:textId="77777777" w:rsidR="00904EBD" w:rsidRDefault="00904EBD" w:rsidP="00904EBD"/>
    <w:p w14:paraId="21742F9A" w14:textId="77777777" w:rsidR="00904EBD" w:rsidRDefault="00904EBD" w:rsidP="00904EBD"/>
    <w:p w14:paraId="64A8DADA" w14:textId="77777777" w:rsidR="00904EBD" w:rsidRDefault="00904EBD" w:rsidP="00904EBD"/>
    <w:p w14:paraId="13E630E4" w14:textId="77777777" w:rsidR="00904EBD" w:rsidRDefault="00904EBD" w:rsidP="00904EBD"/>
    <w:p w14:paraId="534160DC" w14:textId="77777777" w:rsidR="00904EBD" w:rsidRDefault="00904EBD" w:rsidP="00904EBD"/>
    <w:p w14:paraId="08A7D2E3" w14:textId="77777777" w:rsidR="00904EBD" w:rsidRDefault="00904EBD" w:rsidP="00904EBD"/>
    <w:p w14:paraId="4A15CCBD" w14:textId="77777777" w:rsidR="00904EBD" w:rsidRDefault="00904EBD" w:rsidP="00904EBD"/>
    <w:p w14:paraId="0EBD4C80" w14:textId="77777777" w:rsidR="00904EBD" w:rsidRDefault="00904EBD" w:rsidP="00904EBD"/>
    <w:p w14:paraId="38E9B17E" w14:textId="77777777" w:rsidR="00904EBD" w:rsidRDefault="00904EBD" w:rsidP="00904EBD"/>
    <w:p w14:paraId="7185017B" w14:textId="77777777" w:rsidR="00904EBD" w:rsidRDefault="00904EBD" w:rsidP="00904EBD"/>
    <w:p w14:paraId="2FFC2D87" w14:textId="77777777" w:rsidR="00904EBD" w:rsidRDefault="00904EBD" w:rsidP="00904EBD"/>
    <w:p w14:paraId="48BD12CE" w14:textId="77777777" w:rsidR="00904EBD" w:rsidRDefault="00904EBD" w:rsidP="00904EBD"/>
    <w:p w14:paraId="1785FEFD" w14:textId="77777777" w:rsidR="00904EBD" w:rsidRDefault="00904EBD" w:rsidP="00904EBD"/>
    <w:p w14:paraId="689806D7" w14:textId="77777777" w:rsidR="00904EBD" w:rsidRDefault="00904EBD" w:rsidP="00904EBD"/>
    <w:p w14:paraId="0228A9D9" w14:textId="77777777" w:rsidR="00904EBD" w:rsidRDefault="00904EBD" w:rsidP="00904EBD"/>
    <w:p w14:paraId="7D0C4271" w14:textId="77777777" w:rsidR="00904EBD" w:rsidRDefault="00904EBD" w:rsidP="00904EBD"/>
    <w:p w14:paraId="5E77039E" w14:textId="77777777" w:rsidR="00904EBD" w:rsidRDefault="00904EBD" w:rsidP="00904EBD"/>
    <w:p w14:paraId="26B548B7" w14:textId="5A5DE069" w:rsidR="00904EBD" w:rsidRDefault="00904EBD" w:rsidP="00904EBD">
      <w:r>
        <w:lastRenderedPageBreak/>
        <w:t>1. Requerimientos Funcionales (RF)</w:t>
      </w:r>
    </w:p>
    <w:p w14:paraId="13B36867" w14:textId="77777777" w:rsidR="00904EBD" w:rsidRDefault="00904EBD" w:rsidP="00904EBD">
      <w:r>
        <w:t>Describen las funciones específicas que el sistema debe ejecutar para satisfacer las necesidades del negocio.</w:t>
      </w:r>
    </w:p>
    <w:p w14:paraId="64B8FBAD" w14:textId="77777777" w:rsidR="00904EBD" w:rsidRDefault="00904EBD" w:rsidP="00904EBD"/>
    <w:p w14:paraId="279C07E5" w14:textId="77777777" w:rsidR="00904EBD" w:rsidRDefault="00904EBD" w:rsidP="00904EBD">
      <w:pPr>
        <w:pStyle w:val="Prrafodelista"/>
        <w:numPr>
          <w:ilvl w:val="0"/>
          <w:numId w:val="1"/>
        </w:numPr>
      </w:pPr>
      <w:r>
        <w:t>RF-01 Gestión de Flota: El sistema debe permitir el registro, actualización y eliminación de vehículos, validando que la tarifa diaria asignada sea mayor a cero.</w:t>
      </w:r>
    </w:p>
    <w:p w14:paraId="27E7B32F" w14:textId="77777777" w:rsidR="00904EBD" w:rsidRDefault="00904EBD" w:rsidP="00904EBD"/>
    <w:p w14:paraId="7ED1E77D" w14:textId="77777777" w:rsidR="00904EBD" w:rsidRDefault="00904EBD" w:rsidP="00904EBD">
      <w:pPr>
        <w:pStyle w:val="Prrafodelista"/>
        <w:numPr>
          <w:ilvl w:val="0"/>
          <w:numId w:val="1"/>
        </w:numPr>
      </w:pPr>
      <w:r>
        <w:t>RF-02 Consulta de Disponibilidad: El sistema debe listar únicamente los vehículos que se encuentren en estado "Disponible", ocultando aquellos que posean un contrato de alquiler en curso.</w:t>
      </w:r>
    </w:p>
    <w:p w14:paraId="55AAA94F" w14:textId="77777777" w:rsidR="00904EBD" w:rsidRDefault="00904EBD" w:rsidP="00904EBD"/>
    <w:p w14:paraId="0F2E2221" w14:textId="77777777" w:rsidR="00904EBD" w:rsidRDefault="00904EBD" w:rsidP="00904EBD">
      <w:pPr>
        <w:pStyle w:val="Prrafodelista"/>
        <w:numPr>
          <w:ilvl w:val="0"/>
          <w:numId w:val="1"/>
        </w:numPr>
      </w:pPr>
      <w:r>
        <w:t>RF-03 Gestión de Clientes: El sistema debe permitir el registro de clientes garantizando que el documento de identidad sea único (no duplicable) y contenga exclusivamente caracteres numéricos.</w:t>
      </w:r>
    </w:p>
    <w:p w14:paraId="77E00B13" w14:textId="77777777" w:rsidR="00904EBD" w:rsidRDefault="00904EBD" w:rsidP="00904EBD"/>
    <w:p w14:paraId="6915D5DB" w14:textId="77777777" w:rsidR="00904EBD" w:rsidRDefault="00904EBD" w:rsidP="00904EBD">
      <w:pPr>
        <w:pStyle w:val="Prrafodelista"/>
        <w:numPr>
          <w:ilvl w:val="0"/>
          <w:numId w:val="1"/>
        </w:numPr>
      </w:pPr>
      <w:r>
        <w:t>RF-04 Registro de Alquiler: El sistema debe permitir la creación de un contrato de alquiler vinculando la placa de un vehículo disponible, el ID de un cliente registrado y la cantidad de días solicitados.</w:t>
      </w:r>
    </w:p>
    <w:p w14:paraId="05BA1970" w14:textId="77777777" w:rsidR="00904EBD" w:rsidRDefault="00904EBD" w:rsidP="00904EBD"/>
    <w:p w14:paraId="4F6EA039" w14:textId="77777777" w:rsidR="00904EBD" w:rsidRDefault="00904EBD" w:rsidP="00904EBD">
      <w:pPr>
        <w:pStyle w:val="Prrafodelista"/>
        <w:numPr>
          <w:ilvl w:val="0"/>
          <w:numId w:val="1"/>
        </w:numPr>
      </w:pPr>
      <w:r>
        <w:t>RF-05 Gestión de Devoluciones: El sistema debe permitir el registro de la entrega física del vehículo, cambiando su estado a "Disponible" y liberándolo en el inventario.</w:t>
      </w:r>
    </w:p>
    <w:p w14:paraId="62058FEF" w14:textId="77777777" w:rsidR="00904EBD" w:rsidRDefault="00904EBD" w:rsidP="00904EBD"/>
    <w:p w14:paraId="0A6FACE1" w14:textId="77777777" w:rsidR="00904EBD" w:rsidRDefault="00904EBD" w:rsidP="00904EBD">
      <w:pPr>
        <w:pStyle w:val="Prrafodelista"/>
        <w:numPr>
          <w:ilvl w:val="0"/>
          <w:numId w:val="1"/>
        </w:numPr>
      </w:pPr>
      <w:r>
        <w:t>RF-06 Cálculo de Penalizaciones: El sistema debe calcular automáticamente los días de mora si la devolución excede la fecha pactada y aplicar la multa correspondiente al saldo.</w:t>
      </w:r>
    </w:p>
    <w:p w14:paraId="7947DA2C" w14:textId="77777777" w:rsidR="00904EBD" w:rsidRDefault="00904EBD" w:rsidP="00904EBD"/>
    <w:p w14:paraId="5489D127" w14:textId="77777777" w:rsidR="00904EBD" w:rsidRDefault="00904EBD" w:rsidP="00904EBD">
      <w:pPr>
        <w:pStyle w:val="Prrafodelista"/>
        <w:numPr>
          <w:ilvl w:val="0"/>
          <w:numId w:val="1"/>
        </w:numPr>
      </w:pPr>
      <w:r>
        <w:t>RF-07 Facturación: El sistema debe generar un desglose detallado de los cobros, incluyendo tarifa base, recargos por vehículo de lujo y multas por retraso.</w:t>
      </w:r>
    </w:p>
    <w:p w14:paraId="4629B915" w14:textId="77777777" w:rsidR="00904EBD" w:rsidRDefault="00904EBD" w:rsidP="00904EBD"/>
    <w:p w14:paraId="49AE3465" w14:textId="77777777" w:rsidR="00904EBD" w:rsidRDefault="00904EBD" w:rsidP="00904EBD">
      <w:r>
        <w:t>2. Requerimientos No Funcionales (RNF)</w:t>
      </w:r>
    </w:p>
    <w:p w14:paraId="3B1CD165" w14:textId="77777777" w:rsidR="00904EBD" w:rsidRDefault="00904EBD" w:rsidP="00904EBD">
      <w:r>
        <w:t>Definen los atributos de calidad, rendimiento y arquitectura del sistema.</w:t>
      </w:r>
    </w:p>
    <w:p w14:paraId="5B99ED33" w14:textId="77777777" w:rsidR="00904EBD" w:rsidRDefault="00904EBD" w:rsidP="00904EBD"/>
    <w:p w14:paraId="3B2DB1BE" w14:textId="125EDDE5" w:rsidR="00904EBD" w:rsidRDefault="00904EBD" w:rsidP="00904EBD">
      <w:pPr>
        <w:pStyle w:val="Prrafodelista"/>
        <w:numPr>
          <w:ilvl w:val="0"/>
          <w:numId w:val="2"/>
        </w:numPr>
      </w:pPr>
      <w:r>
        <w:t xml:space="preserve">RNF-01: El sistema debe estar compilado y optimizado para ejecutarse en la versión 21 de Java para evitar conflictos de </w:t>
      </w:r>
      <w:proofErr w:type="spellStart"/>
      <w:r>
        <w:t>LinkageError</w:t>
      </w:r>
      <w:proofErr w:type="spellEnd"/>
      <w:r>
        <w:t xml:space="preserve"> o incompatibilidad de versiones entre diferentes máquinas de desarrollo.</w:t>
      </w:r>
    </w:p>
    <w:p w14:paraId="6308954C" w14:textId="77777777" w:rsidR="00904EBD" w:rsidRDefault="00904EBD" w:rsidP="00904EBD"/>
    <w:p w14:paraId="5B546531" w14:textId="5E7189FF" w:rsidR="00904EBD" w:rsidRDefault="00904EBD" w:rsidP="00904EBD">
      <w:pPr>
        <w:pStyle w:val="Prrafodelista"/>
        <w:numPr>
          <w:ilvl w:val="0"/>
          <w:numId w:val="2"/>
        </w:numPr>
      </w:pPr>
      <w:r>
        <w:lastRenderedPageBreak/>
        <w:t xml:space="preserve">RNF-02: El cálculo de facturación y las búsquedas en las </w:t>
      </w:r>
      <w:r>
        <w:t>listas deben</w:t>
      </w:r>
      <w:r>
        <w:t xml:space="preserve"> procesarse en un tiempo máximo de 2 segundos.</w:t>
      </w:r>
    </w:p>
    <w:p w14:paraId="4FBAE7CF" w14:textId="77777777" w:rsidR="00904EBD" w:rsidRDefault="00904EBD" w:rsidP="00904EBD"/>
    <w:p w14:paraId="505BD653" w14:textId="640E444B" w:rsidR="00904EBD" w:rsidRDefault="00904EBD" w:rsidP="00904EBD">
      <w:pPr>
        <w:pStyle w:val="Prrafodelista"/>
        <w:numPr>
          <w:ilvl w:val="0"/>
          <w:numId w:val="2"/>
        </w:numPr>
      </w:pPr>
      <w:r>
        <w:t>RNF-03: La interfaz de consola debe contar con validaciones de entrada para evitar que el programa colapse si el usuario ingresa letras en campos numéricos.</w:t>
      </w:r>
    </w:p>
    <w:p w14:paraId="6E3A1E18" w14:textId="77777777" w:rsidR="00904EBD" w:rsidRDefault="00904EBD" w:rsidP="00904EBD"/>
    <w:p w14:paraId="46A166CB" w14:textId="71DEC66E" w:rsidR="00904EBD" w:rsidRDefault="00904EBD" w:rsidP="00904EBD">
      <w:pPr>
        <w:pStyle w:val="Prrafodelista"/>
        <w:numPr>
          <w:ilvl w:val="0"/>
          <w:numId w:val="2"/>
        </w:numPr>
      </w:pPr>
      <w:r>
        <w:t>RNF-04: El código fuente debe estar estructurado aplicando el patrón arquitectónico de separación de responsabilidades y versionado permanentemente a través de un repositorio remoto en GitHub.</w:t>
      </w:r>
    </w:p>
    <w:p w14:paraId="38F15F20" w14:textId="77777777" w:rsidR="00904EBD" w:rsidRDefault="00904EBD" w:rsidP="00904EBD"/>
    <w:p w14:paraId="1EDB1F40" w14:textId="77777777" w:rsidR="00904EBD" w:rsidRDefault="00904EBD" w:rsidP="00904EBD">
      <w:r>
        <w:t>3. Reglas de Negocio (RN)</w:t>
      </w:r>
    </w:p>
    <w:p w14:paraId="574A9ECF" w14:textId="77777777" w:rsidR="00904EBD" w:rsidRDefault="00904EBD" w:rsidP="00904EBD">
      <w:r>
        <w:t>Directrices restrictivas del modelo de negocio que el software no puede saltarse bajo ninguna circunstancia.</w:t>
      </w:r>
    </w:p>
    <w:p w14:paraId="64BB4CC1" w14:textId="77777777" w:rsidR="00904EBD" w:rsidRDefault="00904EBD" w:rsidP="00904EBD"/>
    <w:p w14:paraId="007C74FD" w14:textId="12DD736E" w:rsidR="00904EBD" w:rsidRDefault="00904EBD" w:rsidP="00904EBD">
      <w:pPr>
        <w:pStyle w:val="Prrafodelista"/>
        <w:numPr>
          <w:ilvl w:val="0"/>
          <w:numId w:val="3"/>
        </w:numPr>
      </w:pPr>
      <w:r>
        <w:t>RN-01: Un vehículo no puede ser alquilado ni asignado a un contrato si su estado actual no es "Disponible".</w:t>
      </w:r>
    </w:p>
    <w:p w14:paraId="41A0BE77" w14:textId="77777777" w:rsidR="00904EBD" w:rsidRDefault="00904EBD" w:rsidP="00904EBD"/>
    <w:p w14:paraId="4EB7A9AE" w14:textId="68E7776D" w:rsidR="00904EBD" w:rsidRDefault="00904EBD" w:rsidP="00904EBD">
      <w:pPr>
        <w:pStyle w:val="Prrafodelista"/>
        <w:numPr>
          <w:ilvl w:val="0"/>
          <w:numId w:val="3"/>
        </w:numPr>
      </w:pPr>
      <w:r>
        <w:t>RN-02</w:t>
      </w:r>
      <w:r>
        <w:t xml:space="preserve">: </w:t>
      </w:r>
      <w:r>
        <w:t>Todo contrato de alquiler debe tener una duración mínima de un (1) día. No se admiten tiempos en cero o valores negativos.</w:t>
      </w:r>
    </w:p>
    <w:p w14:paraId="76F56454" w14:textId="77777777" w:rsidR="00904EBD" w:rsidRDefault="00904EBD" w:rsidP="00904EBD"/>
    <w:p w14:paraId="3F16EED7" w14:textId="3E50386A" w:rsidR="00904EBD" w:rsidRDefault="00904EBD" w:rsidP="00904EBD">
      <w:pPr>
        <w:pStyle w:val="Prrafodelista"/>
        <w:numPr>
          <w:ilvl w:val="0"/>
          <w:numId w:val="3"/>
        </w:numPr>
      </w:pPr>
      <w:r>
        <w:t>RN-0</w:t>
      </w:r>
      <w:r>
        <w:t>3</w:t>
      </w:r>
      <w:r>
        <w:t>: Es obligatorio que todo cliente esté previamente registrado en el sistema con un documento de identidad válido y único antes de autorizar cualquier alquiler.</w:t>
      </w:r>
    </w:p>
    <w:p w14:paraId="6DD57F8D" w14:textId="77777777" w:rsidR="00904EBD" w:rsidRDefault="00904EBD" w:rsidP="00904EBD"/>
    <w:p w14:paraId="328B2F12" w14:textId="0145A66B" w:rsidR="00904EBD" w:rsidRDefault="00904EBD" w:rsidP="00904EBD">
      <w:pPr>
        <w:pStyle w:val="Prrafodelista"/>
        <w:numPr>
          <w:ilvl w:val="0"/>
          <w:numId w:val="3"/>
        </w:numPr>
      </w:pPr>
      <w:r>
        <w:t>RN-04</w:t>
      </w:r>
      <w:r>
        <w:t xml:space="preserve">: </w:t>
      </w:r>
      <w:r>
        <w:t>Cualquier devolución que ocurra al menos un día después de la fecha límite acordada generará un recargo fijo diario que se sumará obligatoriamente a la factura final.</w:t>
      </w:r>
    </w:p>
    <w:p w14:paraId="2099A048" w14:textId="77777777" w:rsidR="00904EBD" w:rsidRDefault="00904EBD" w:rsidP="00904EBD"/>
    <w:p w14:paraId="40A69C5C" w14:textId="77777777" w:rsidR="00904EBD" w:rsidRDefault="00904EBD" w:rsidP="00904EBD">
      <w:r>
        <w:t>4. Restricciones (R)</w:t>
      </w:r>
    </w:p>
    <w:p w14:paraId="52C943B9" w14:textId="77777777" w:rsidR="00904EBD" w:rsidRDefault="00904EBD" w:rsidP="00904EBD">
      <w:r>
        <w:t>Limitaciones técnicas, operativas o de recursos impuestas al proyecto.</w:t>
      </w:r>
    </w:p>
    <w:p w14:paraId="0E37E2EE" w14:textId="77777777" w:rsidR="00904EBD" w:rsidRDefault="00904EBD" w:rsidP="00904EBD"/>
    <w:p w14:paraId="11098C52" w14:textId="77777777" w:rsidR="00904EBD" w:rsidRDefault="00904EBD" w:rsidP="00904EBD">
      <w:pPr>
        <w:pStyle w:val="Prrafodelista"/>
        <w:numPr>
          <w:ilvl w:val="0"/>
          <w:numId w:val="4"/>
        </w:numPr>
      </w:pPr>
      <w:r>
        <w:t xml:space="preserve">R-01: El desarrollo del </w:t>
      </w:r>
      <w:proofErr w:type="spellStart"/>
      <w:r>
        <w:t>backend</w:t>
      </w:r>
      <w:proofErr w:type="spellEnd"/>
      <w:r>
        <w:t xml:space="preserve"> debe realizarse estrictamente en el lenguaje de programación Java.</w:t>
      </w:r>
    </w:p>
    <w:p w14:paraId="3658E0AF" w14:textId="77777777" w:rsidR="00904EBD" w:rsidRDefault="00904EBD" w:rsidP="00904EBD"/>
    <w:p w14:paraId="0AB06A93" w14:textId="03D9416D" w:rsidR="00904EBD" w:rsidRDefault="00904EBD" w:rsidP="00904EBD">
      <w:pPr>
        <w:pStyle w:val="Prrafodelista"/>
        <w:numPr>
          <w:ilvl w:val="0"/>
          <w:numId w:val="4"/>
        </w:numPr>
      </w:pPr>
      <w:r>
        <w:lastRenderedPageBreak/>
        <w:t xml:space="preserve">R-02: El equipo de desarrollo debe utilizar Apache NetBeans como Entorno de Desarrollo </w:t>
      </w:r>
      <w:proofErr w:type="gramStart"/>
      <w:r>
        <w:t>Integrado  estándar</w:t>
      </w:r>
      <w:proofErr w:type="gramEnd"/>
      <w:r>
        <w:t xml:space="preserve"> para unificar la estructura de carpetas y construcción (build.xml).</w:t>
      </w:r>
    </w:p>
    <w:p w14:paraId="2CF54A71" w14:textId="77777777" w:rsidR="00904EBD" w:rsidRDefault="00904EBD" w:rsidP="00904EBD"/>
    <w:p w14:paraId="59359E00" w14:textId="76BF4E5C" w:rsidR="00904EBD" w:rsidRDefault="00904EBD" w:rsidP="00904EBD">
      <w:pPr>
        <w:pStyle w:val="Prrafodelista"/>
        <w:numPr>
          <w:ilvl w:val="0"/>
          <w:numId w:val="4"/>
        </w:numPr>
      </w:pPr>
      <w:r>
        <w:t>R-03: El sistema en su Fase 1 no requiere conexión a una base de datos externa</w:t>
      </w:r>
      <w:r>
        <w:t xml:space="preserve"> </w:t>
      </w:r>
      <w:r>
        <w:t>la persistencia de los datos se manejará en memoria mediante colecciones durante la ejecución.</w:t>
      </w:r>
    </w:p>
    <w:p w14:paraId="78FB54BE" w14:textId="77777777" w:rsidR="00904EBD" w:rsidRDefault="00904EBD" w:rsidP="00904EBD"/>
    <w:p w14:paraId="5CEEE8B2" w14:textId="77777777" w:rsidR="00904EBD" w:rsidRDefault="00904EBD" w:rsidP="00904EBD">
      <w:r>
        <w:t>5. Criterios de Aceptación Globales del MVP</w:t>
      </w:r>
    </w:p>
    <w:p w14:paraId="5461CF40" w14:textId="77777777" w:rsidR="00904EBD" w:rsidRDefault="00904EBD" w:rsidP="00904EBD">
      <w:r>
        <w:t>Condiciones técnicas que el Producto Mínimo Viable debe superar para ser aprobado por el instructor.</w:t>
      </w:r>
    </w:p>
    <w:p w14:paraId="4758BB3E" w14:textId="77777777" w:rsidR="00904EBD" w:rsidRDefault="00904EBD" w:rsidP="00904EBD"/>
    <w:p w14:paraId="32141011" w14:textId="77777777" w:rsidR="00904EBD" w:rsidRDefault="00904EBD" w:rsidP="00904EBD">
      <w:pPr>
        <w:pStyle w:val="Prrafodelista"/>
        <w:numPr>
          <w:ilvl w:val="0"/>
          <w:numId w:val="5"/>
        </w:numPr>
      </w:pPr>
      <w:r>
        <w:t>CA-01: El sistema inicia correctamente mostrando el menú principal sin arrojar excepciones de compilación.</w:t>
      </w:r>
    </w:p>
    <w:p w14:paraId="46B92E26" w14:textId="77777777" w:rsidR="00904EBD" w:rsidRDefault="00904EBD" w:rsidP="00904EBD"/>
    <w:p w14:paraId="492C36B4" w14:textId="55D7C225" w:rsidR="00904EBD" w:rsidRDefault="00904EBD" w:rsidP="00904EBD">
      <w:pPr>
        <w:pStyle w:val="Prrafodelista"/>
        <w:numPr>
          <w:ilvl w:val="0"/>
          <w:numId w:val="5"/>
        </w:numPr>
      </w:pPr>
      <w:r>
        <w:t xml:space="preserve">CA-02: Si el usuario ingresa un dato </w:t>
      </w:r>
      <w:r>
        <w:t>erróneo el</w:t>
      </w:r>
      <w:r>
        <w:t xml:space="preserve"> sistema muestra un mensaje de error controlado y vuelve a solicitar el dato sin cerrarse.</w:t>
      </w:r>
      <w:r>
        <w:t xml:space="preserve"> </w:t>
      </w:r>
    </w:p>
    <w:p w14:paraId="403B7B7F" w14:textId="77777777" w:rsidR="00904EBD" w:rsidRDefault="00904EBD" w:rsidP="00904EBD"/>
    <w:p w14:paraId="7CC8DB5F" w14:textId="513FDE15" w:rsidR="00186D8D" w:rsidRDefault="00904EBD" w:rsidP="00904EBD">
      <w:pPr>
        <w:pStyle w:val="Prrafodelista"/>
        <w:numPr>
          <w:ilvl w:val="0"/>
          <w:numId w:val="5"/>
        </w:numPr>
      </w:pPr>
      <w:r>
        <w:t xml:space="preserve">CA-03: Al finalizar un flujo completo de alquiler (Registro de Auto </w:t>
      </w:r>
      <w:r>
        <w:t>=</w:t>
      </w:r>
      <w:r>
        <w:t xml:space="preserve">&gt; Registro de Cliente </w:t>
      </w:r>
      <w:r>
        <w:t>=</w:t>
      </w:r>
      <w:r>
        <w:t xml:space="preserve">&gt; Alquiler </w:t>
      </w:r>
      <w:r>
        <w:t>=</w:t>
      </w:r>
      <w:r>
        <w:t>&gt; Devolución), el total facturado coincide matemáticamente con la suma de la tarifa diaria por los días alquilados más las multas generadas.</w:t>
      </w:r>
    </w:p>
    <w:p w14:paraId="63246627" w14:textId="77777777" w:rsidR="00904EBD" w:rsidRDefault="00904EBD" w:rsidP="00904EBD">
      <w:pPr>
        <w:pStyle w:val="Prrafodelista"/>
      </w:pPr>
    </w:p>
    <w:p w14:paraId="5A8012C0" w14:textId="77777777" w:rsidR="00904EBD" w:rsidRDefault="00904EBD" w:rsidP="00904EBD">
      <w:pPr>
        <w:pStyle w:val="Prrafodelista"/>
      </w:pPr>
      <w:r>
        <w:t>6. Matriz de Trazabilidad</w:t>
      </w:r>
    </w:p>
    <w:p w14:paraId="1A37A0E6" w14:textId="4C98150A" w:rsidR="00904EBD" w:rsidRDefault="00904EBD" w:rsidP="00904EBD">
      <w:pPr>
        <w:pStyle w:val="Prrafodelista"/>
      </w:pPr>
      <w:r>
        <w:t xml:space="preserve"> conecta la documentación de l</w:t>
      </w:r>
      <w:r>
        <w:t xml:space="preserve">a </w:t>
      </w:r>
      <w:r>
        <w:t>Historia de Usuario</w:t>
      </w:r>
      <w:r>
        <w:t xml:space="preserve"> con </w:t>
      </w:r>
      <w:r>
        <w:t>Requerimientos y Reglas</w:t>
      </w:r>
      <w:r>
        <w:t xml:space="preserve"> </w:t>
      </w:r>
      <w:r>
        <w:t>para asegurar que la funcionalidad esté cubierta.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7"/>
        <w:gridCol w:w="3097"/>
        <w:gridCol w:w="1862"/>
        <w:gridCol w:w="2328"/>
      </w:tblGrid>
      <w:tr w:rsidR="00904EBD" w:rsidRPr="00904EBD" w14:paraId="1161A2B2" w14:textId="77777777" w:rsidTr="00904EBD">
        <w:tc>
          <w:tcPr>
            <w:tcW w:w="0" w:type="auto"/>
            <w:hideMark/>
          </w:tcPr>
          <w:p w14:paraId="394A237C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Código HU</w:t>
            </w:r>
          </w:p>
        </w:tc>
        <w:tc>
          <w:tcPr>
            <w:tcW w:w="0" w:type="auto"/>
            <w:hideMark/>
          </w:tcPr>
          <w:p w14:paraId="6C402C7A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 de la Historia de Usuario</w:t>
            </w:r>
          </w:p>
        </w:tc>
        <w:tc>
          <w:tcPr>
            <w:tcW w:w="0" w:type="auto"/>
            <w:hideMark/>
          </w:tcPr>
          <w:p w14:paraId="74F73BC1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Requisito Funcional</w:t>
            </w:r>
          </w:p>
        </w:tc>
        <w:tc>
          <w:tcPr>
            <w:tcW w:w="0" w:type="auto"/>
            <w:hideMark/>
          </w:tcPr>
          <w:p w14:paraId="4BBC49A2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Regla de Negocio Aplicada</w:t>
            </w:r>
          </w:p>
        </w:tc>
      </w:tr>
      <w:tr w:rsidR="00904EBD" w:rsidRPr="00904EBD" w14:paraId="69C3E19C" w14:textId="77777777" w:rsidTr="00904EBD">
        <w:tc>
          <w:tcPr>
            <w:tcW w:w="0" w:type="auto"/>
            <w:hideMark/>
          </w:tcPr>
          <w:p w14:paraId="69AB4E25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HU-01</w:t>
            </w:r>
          </w:p>
        </w:tc>
        <w:tc>
          <w:tcPr>
            <w:tcW w:w="0" w:type="auto"/>
            <w:hideMark/>
          </w:tcPr>
          <w:p w14:paraId="6BE1C638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Registrar nuevos vehículos</w:t>
            </w:r>
          </w:p>
        </w:tc>
        <w:tc>
          <w:tcPr>
            <w:tcW w:w="0" w:type="auto"/>
            <w:hideMark/>
          </w:tcPr>
          <w:p w14:paraId="4F7E37F2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RF-01</w:t>
            </w:r>
          </w:p>
        </w:tc>
        <w:tc>
          <w:tcPr>
            <w:tcW w:w="0" w:type="auto"/>
            <w:hideMark/>
          </w:tcPr>
          <w:p w14:paraId="38352471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RN-02 (Tarifa &gt; 0)</w:t>
            </w:r>
          </w:p>
        </w:tc>
      </w:tr>
      <w:tr w:rsidR="00904EBD" w:rsidRPr="00904EBD" w14:paraId="76095B56" w14:textId="77777777" w:rsidTr="00904EBD">
        <w:tc>
          <w:tcPr>
            <w:tcW w:w="0" w:type="auto"/>
            <w:hideMark/>
          </w:tcPr>
          <w:p w14:paraId="1AB3005B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HU-02</w:t>
            </w:r>
          </w:p>
        </w:tc>
        <w:tc>
          <w:tcPr>
            <w:tcW w:w="0" w:type="auto"/>
            <w:hideMark/>
          </w:tcPr>
          <w:p w14:paraId="60215F00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Consultar vehículos disponibles</w:t>
            </w:r>
          </w:p>
        </w:tc>
        <w:tc>
          <w:tcPr>
            <w:tcW w:w="0" w:type="auto"/>
            <w:hideMark/>
          </w:tcPr>
          <w:p w14:paraId="7B4668D3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RF-02</w:t>
            </w:r>
          </w:p>
        </w:tc>
        <w:tc>
          <w:tcPr>
            <w:tcW w:w="0" w:type="auto"/>
            <w:hideMark/>
          </w:tcPr>
          <w:p w14:paraId="57306116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RN-01</w:t>
            </w:r>
          </w:p>
        </w:tc>
      </w:tr>
      <w:tr w:rsidR="00904EBD" w:rsidRPr="00904EBD" w14:paraId="090D5DF6" w14:textId="77777777" w:rsidTr="00904EBD">
        <w:tc>
          <w:tcPr>
            <w:tcW w:w="0" w:type="auto"/>
            <w:hideMark/>
          </w:tcPr>
          <w:p w14:paraId="6001E3FB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HU-04</w:t>
            </w:r>
          </w:p>
        </w:tc>
        <w:tc>
          <w:tcPr>
            <w:tcW w:w="0" w:type="auto"/>
            <w:hideMark/>
          </w:tcPr>
          <w:p w14:paraId="43940A32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Registrar datos de clientes</w:t>
            </w:r>
          </w:p>
        </w:tc>
        <w:tc>
          <w:tcPr>
            <w:tcW w:w="0" w:type="auto"/>
            <w:hideMark/>
          </w:tcPr>
          <w:p w14:paraId="2157FD3A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RF-03</w:t>
            </w:r>
          </w:p>
        </w:tc>
        <w:tc>
          <w:tcPr>
            <w:tcW w:w="0" w:type="auto"/>
            <w:hideMark/>
          </w:tcPr>
          <w:p w14:paraId="479A6479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RN-03</w:t>
            </w:r>
          </w:p>
        </w:tc>
      </w:tr>
      <w:tr w:rsidR="00904EBD" w:rsidRPr="00904EBD" w14:paraId="01700A2F" w14:textId="77777777" w:rsidTr="00904EBD">
        <w:tc>
          <w:tcPr>
            <w:tcW w:w="0" w:type="auto"/>
            <w:hideMark/>
          </w:tcPr>
          <w:p w14:paraId="60DA5E56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HU-06</w:t>
            </w:r>
          </w:p>
        </w:tc>
        <w:tc>
          <w:tcPr>
            <w:tcW w:w="0" w:type="auto"/>
            <w:hideMark/>
          </w:tcPr>
          <w:p w14:paraId="3461FD62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Registrar contrato de alquiler</w:t>
            </w:r>
          </w:p>
        </w:tc>
        <w:tc>
          <w:tcPr>
            <w:tcW w:w="0" w:type="auto"/>
            <w:hideMark/>
          </w:tcPr>
          <w:p w14:paraId="2E4260E9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RF-04</w:t>
            </w:r>
          </w:p>
        </w:tc>
        <w:tc>
          <w:tcPr>
            <w:tcW w:w="0" w:type="auto"/>
            <w:hideMark/>
          </w:tcPr>
          <w:p w14:paraId="438C88FC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RN-01, RN-02</w:t>
            </w:r>
          </w:p>
        </w:tc>
      </w:tr>
      <w:tr w:rsidR="00904EBD" w:rsidRPr="00904EBD" w14:paraId="43F5A8F1" w14:textId="77777777" w:rsidTr="00904EBD">
        <w:tc>
          <w:tcPr>
            <w:tcW w:w="0" w:type="auto"/>
            <w:hideMark/>
          </w:tcPr>
          <w:p w14:paraId="4243705C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HU-08</w:t>
            </w:r>
          </w:p>
        </w:tc>
        <w:tc>
          <w:tcPr>
            <w:tcW w:w="0" w:type="auto"/>
            <w:hideMark/>
          </w:tcPr>
          <w:p w14:paraId="303A579C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Registrar devolución de vehículo</w:t>
            </w:r>
          </w:p>
        </w:tc>
        <w:tc>
          <w:tcPr>
            <w:tcW w:w="0" w:type="auto"/>
            <w:hideMark/>
          </w:tcPr>
          <w:p w14:paraId="493FC6F9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RF-05</w:t>
            </w:r>
          </w:p>
        </w:tc>
        <w:tc>
          <w:tcPr>
            <w:tcW w:w="0" w:type="auto"/>
            <w:hideMark/>
          </w:tcPr>
          <w:p w14:paraId="2EC12D5A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N/A</w:t>
            </w:r>
          </w:p>
        </w:tc>
      </w:tr>
      <w:tr w:rsidR="00904EBD" w:rsidRPr="00904EBD" w14:paraId="69AF1311" w14:textId="77777777" w:rsidTr="00904EBD">
        <w:tc>
          <w:tcPr>
            <w:tcW w:w="0" w:type="auto"/>
            <w:hideMark/>
          </w:tcPr>
          <w:p w14:paraId="425EF7D2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HU-09</w:t>
            </w:r>
          </w:p>
        </w:tc>
        <w:tc>
          <w:tcPr>
            <w:tcW w:w="0" w:type="auto"/>
            <w:hideMark/>
          </w:tcPr>
          <w:p w14:paraId="50561E10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Calcular multas por retraso</w:t>
            </w:r>
          </w:p>
        </w:tc>
        <w:tc>
          <w:tcPr>
            <w:tcW w:w="0" w:type="auto"/>
            <w:hideMark/>
          </w:tcPr>
          <w:p w14:paraId="12CC1F70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RF-06</w:t>
            </w:r>
          </w:p>
        </w:tc>
        <w:tc>
          <w:tcPr>
            <w:tcW w:w="0" w:type="auto"/>
            <w:hideMark/>
          </w:tcPr>
          <w:p w14:paraId="3BDEB413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RN-04</w:t>
            </w:r>
          </w:p>
        </w:tc>
      </w:tr>
      <w:tr w:rsidR="00904EBD" w:rsidRPr="00904EBD" w14:paraId="20B8BC7D" w14:textId="77777777" w:rsidTr="00904EBD">
        <w:tc>
          <w:tcPr>
            <w:tcW w:w="0" w:type="auto"/>
            <w:hideMark/>
          </w:tcPr>
          <w:p w14:paraId="7C7B6F07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HU-10</w:t>
            </w:r>
          </w:p>
        </w:tc>
        <w:tc>
          <w:tcPr>
            <w:tcW w:w="0" w:type="auto"/>
            <w:hideMark/>
          </w:tcPr>
          <w:p w14:paraId="265F696A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Generar factura de cobro final</w:t>
            </w:r>
          </w:p>
        </w:tc>
        <w:tc>
          <w:tcPr>
            <w:tcW w:w="0" w:type="auto"/>
            <w:hideMark/>
          </w:tcPr>
          <w:p w14:paraId="355BC360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RF-07</w:t>
            </w:r>
          </w:p>
        </w:tc>
        <w:tc>
          <w:tcPr>
            <w:tcW w:w="0" w:type="auto"/>
            <w:hideMark/>
          </w:tcPr>
          <w:p w14:paraId="1C6318BD" w14:textId="77777777" w:rsidR="00904EBD" w:rsidRPr="00904EBD" w:rsidRDefault="00904EBD" w:rsidP="00904E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904EB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N/A</w:t>
            </w:r>
          </w:p>
        </w:tc>
      </w:tr>
    </w:tbl>
    <w:p w14:paraId="016C032B" w14:textId="77777777" w:rsidR="00904EBD" w:rsidRDefault="00904EBD" w:rsidP="00904EBD">
      <w:pPr>
        <w:pStyle w:val="Prrafodelista"/>
      </w:pPr>
    </w:p>
    <w:sectPr w:rsidR="00904EBD" w:rsidSect="008C1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22DE9"/>
    <w:multiLevelType w:val="hybridMultilevel"/>
    <w:tmpl w:val="0B4260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D1504"/>
    <w:multiLevelType w:val="hybridMultilevel"/>
    <w:tmpl w:val="F5042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44238"/>
    <w:multiLevelType w:val="hybridMultilevel"/>
    <w:tmpl w:val="51D6D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0A4"/>
    <w:multiLevelType w:val="hybridMultilevel"/>
    <w:tmpl w:val="CF488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D7B75"/>
    <w:multiLevelType w:val="hybridMultilevel"/>
    <w:tmpl w:val="22DEFD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BD"/>
    <w:rsid w:val="00186D8D"/>
    <w:rsid w:val="008C1160"/>
    <w:rsid w:val="0090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E5538"/>
  <w15:chartTrackingRefBased/>
  <w15:docId w15:val="{05EC1930-19F8-436B-B65E-45C92597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4EB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04EBD"/>
    <w:rPr>
      <w:b/>
      <w:bCs/>
    </w:rPr>
  </w:style>
  <w:style w:type="table" w:styleId="Tablaconcuadrcula">
    <w:name w:val="Table Grid"/>
    <w:basedOn w:val="Tablanormal"/>
    <w:uiPriority w:val="39"/>
    <w:rsid w:val="00904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737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Tijaro</dc:creator>
  <cp:keywords/>
  <dc:description/>
  <cp:lastModifiedBy>Gabriel Tijaro</cp:lastModifiedBy>
  <cp:revision>1</cp:revision>
  <dcterms:created xsi:type="dcterms:W3CDTF">2026-08-31T20:49:00Z</dcterms:created>
  <dcterms:modified xsi:type="dcterms:W3CDTF">2026-08-31T20:55:00Z</dcterms:modified>
</cp:coreProperties>
</file>