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Maputo, Marco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A7876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usuarios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Instiituicoes e Associacoes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C8141C" w:rsidRPr="002B0988">
        <w:rPr>
          <w:rFonts w:ascii="Times New Roman" w:hAnsi="Times New Roman" w:cs="Times New Roman"/>
          <w:b/>
          <w:sz w:val="24"/>
          <w:szCs w:val="24"/>
          <w:lang w:val="pt-PT"/>
        </w:rPr>
        <w:t>forum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publicacoes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relatorios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publicacoes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publicacoes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Adminiatrar forum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 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Instiituicoes e Associacoes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redirecciona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Default="00092BE9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partilhar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  <w:bookmarkStart w:id="0" w:name="_GoBack"/>
      <w:bookmarkEnd w:id="0"/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Pr="0035008E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487" w:rsidRDefault="00412487" w:rsidP="00B369A8">
      <w:pPr>
        <w:spacing w:after="0" w:line="240" w:lineRule="auto"/>
      </w:pPr>
      <w:r>
        <w:separator/>
      </w:r>
    </w:p>
  </w:endnote>
  <w:endnote w:type="continuationSeparator" w:id="0">
    <w:p w:rsidR="00412487" w:rsidRDefault="00412487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487" w:rsidRDefault="00412487" w:rsidP="00B369A8">
      <w:pPr>
        <w:spacing w:after="0" w:line="240" w:lineRule="auto"/>
      </w:pPr>
      <w:r>
        <w:separator/>
      </w:r>
    </w:p>
  </w:footnote>
  <w:footnote w:type="continuationSeparator" w:id="0">
    <w:p w:rsidR="00412487" w:rsidRDefault="00412487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109B5"/>
    <w:rsid w:val="00167F31"/>
    <w:rsid w:val="00185B4D"/>
    <w:rsid w:val="001C2246"/>
    <w:rsid w:val="001F5C78"/>
    <w:rsid w:val="001F6E09"/>
    <w:rsid w:val="002478E6"/>
    <w:rsid w:val="002B0988"/>
    <w:rsid w:val="002B7831"/>
    <w:rsid w:val="002D6B9E"/>
    <w:rsid w:val="002E358A"/>
    <w:rsid w:val="00301C04"/>
    <w:rsid w:val="0030785E"/>
    <w:rsid w:val="0035008E"/>
    <w:rsid w:val="003763AD"/>
    <w:rsid w:val="003A657B"/>
    <w:rsid w:val="003F0798"/>
    <w:rsid w:val="003F5C1A"/>
    <w:rsid w:val="00400A02"/>
    <w:rsid w:val="00412487"/>
    <w:rsid w:val="00421CE4"/>
    <w:rsid w:val="00422CF1"/>
    <w:rsid w:val="00447BD1"/>
    <w:rsid w:val="00484FA6"/>
    <w:rsid w:val="004A1388"/>
    <w:rsid w:val="004A5246"/>
    <w:rsid w:val="004A5861"/>
    <w:rsid w:val="004D7F67"/>
    <w:rsid w:val="004F1289"/>
    <w:rsid w:val="00502932"/>
    <w:rsid w:val="00504381"/>
    <w:rsid w:val="00507395"/>
    <w:rsid w:val="00520854"/>
    <w:rsid w:val="005339E6"/>
    <w:rsid w:val="005550BB"/>
    <w:rsid w:val="005F0495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A06643"/>
    <w:rsid w:val="00A73CD7"/>
    <w:rsid w:val="00AC24E1"/>
    <w:rsid w:val="00AF3930"/>
    <w:rsid w:val="00B369A8"/>
    <w:rsid w:val="00B43694"/>
    <w:rsid w:val="00B84501"/>
    <w:rsid w:val="00B942B4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A3340"/>
    <w:rsid w:val="00DC39AA"/>
    <w:rsid w:val="00DC7D8B"/>
    <w:rsid w:val="00DF1662"/>
    <w:rsid w:val="00E205DB"/>
    <w:rsid w:val="00E33405"/>
    <w:rsid w:val="00E52118"/>
    <w:rsid w:val="00E57C1C"/>
    <w:rsid w:val="00E61B82"/>
    <w:rsid w:val="00E73858"/>
    <w:rsid w:val="00E869C9"/>
    <w:rsid w:val="00EC7BEF"/>
    <w:rsid w:val="00F143AC"/>
    <w:rsid w:val="00F33EE0"/>
    <w:rsid w:val="00F47D08"/>
    <w:rsid w:val="00F90C09"/>
    <w:rsid w:val="00F93312"/>
    <w:rsid w:val="00FC0B1C"/>
    <w:rsid w:val="00FC5BC8"/>
    <w:rsid w:val="00FE221A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D0327E-9507-4E7F-A500-AFDF20E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21</Pages>
  <Words>3619</Words>
  <Characters>20634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Timba</cp:lastModifiedBy>
  <cp:revision>78</cp:revision>
  <dcterms:created xsi:type="dcterms:W3CDTF">2019-03-28T10:26:00Z</dcterms:created>
  <dcterms:modified xsi:type="dcterms:W3CDTF">2019-05-02T04:09:00Z</dcterms:modified>
</cp:coreProperties>
</file>