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color w:val="FF0000"/>
          <w:sz w:val="32"/>
          <w:highlight w:val="none"/>
        </w:rPr>
      </w:pPr>
      <w:r>
        <w:rPr>
          <w:b/>
          <w:color w:val="FF0000"/>
          <w:sz w:val="32"/>
        </w:rPr>
      </w:r>
      <w:bookmarkStart w:id="0" w:name="_GoBack"/>
      <w:r>
        <w:rPr>
          <w:b/>
          <w:color w:val="FF0000"/>
          <w:sz w:val="32"/>
        </w:rPr>
      </w:r>
      <w:bookmarkEnd w:id="0"/>
      <w:r>
        <w:rPr>
          <w:b/>
          <w:color w:val="FF0000"/>
          <w:sz w:val="32"/>
        </w:rPr>
        <w:t xml:space="preserve">JUnit</w:t>
      </w:r>
      <w:r>
        <w:rPr>
          <w:b/>
          <w:color w:val="FF0000"/>
          <w:sz w:val="32"/>
        </w:rPr>
      </w:r>
    </w:p>
    <w:p>
      <w:r/>
      <w:r/>
    </w:p>
    <w:p>
      <w:pPr>
        <w:rPr>
          <w:highlight w:val="none"/>
        </w:rPr>
      </w:pPr>
      <w:r>
        <w:rPr>
          <w:highlight w:val="none"/>
        </w:rPr>
        <w:t xml:space="preserve">Em teste unitários, a primeira coisa a se fazer quando se vai fazer o teste de uma classe, é colocar a classe de teste, dentro do source “src/test/java”, e marcar o método de teste com a annotation “</w:t>
      </w:r>
      <w:r>
        <w:rPr>
          <w:color w:val="00B050"/>
          <w:highlight w:val="none"/>
        </w:rPr>
        <w:t xml:space="preserve">@Test</w:t>
      </w:r>
      <w:r>
        <w:rPr>
          <w:highlight w:val="none"/>
        </w:rPr>
        <w:t xml:space="preserve">”, do org,junit, para que o Junit identifique esse método como um teste, e execute corretamente, exemplo:</w:t>
      </w:r>
      <w:r>
        <w:rPr>
          <w:highlight w:val="none"/>
        </w:rPr>
      </w:r>
    </w:p>
    <w:p>
      <w:r/>
      <w:r/>
    </w:p>
    <w:p>
      <w:r>
        <w:rPr>
          <w:color w:val="FF0000"/>
          <w:highlight w:val="none"/>
        </w:rPr>
        <w:t xml:space="preserve">public class</w:t>
      </w:r>
      <w:r>
        <w:rPr>
          <w:highlight w:val="none"/>
        </w:rPr>
        <w:t xml:space="preserve"> </w:t>
      </w:r>
      <w:r>
        <w:rPr>
          <w:color w:val="00B0F0"/>
          <w:highlight w:val="none"/>
        </w:rPr>
        <w:t xml:space="preserve">LocacaoServiceTest </w:t>
      </w:r>
      <w:r>
        <w:rPr>
          <w:highlight w:val="none"/>
        </w:rPr>
        <w:t xml:space="preserve">{</w:t>
      </w:r>
      <w:r/>
    </w:p>
    <w:p>
      <w:r>
        <w:rPr>
          <w:highlight w:val="none"/>
        </w:rPr>
      </w:r>
      <w:r/>
    </w:p>
    <w:p>
      <w:r>
        <w:rPr>
          <w:highlight w:val="none"/>
        </w:rPr>
        <w:tab/>
      </w:r>
      <w:r>
        <w:rPr>
          <w:b/>
          <w:color w:val="00B050"/>
          <w:highlight w:val="none"/>
        </w:rPr>
        <w:t xml:space="preserve">@Test</w:t>
      </w:r>
      <w:r/>
    </w:p>
    <w:p>
      <w:r>
        <w:rPr>
          <w:highlight w:val="none"/>
        </w:rPr>
        <w:tab/>
      </w:r>
      <w:r>
        <w:rPr>
          <w:color w:val="FF0000"/>
          <w:highlight w:val="none"/>
        </w:rPr>
        <w:t xml:space="preserve">public void</w:t>
      </w:r>
      <w:r>
        <w:rPr>
          <w:highlight w:val="none"/>
        </w:rPr>
        <w:t xml:space="preserve"> </w:t>
      </w:r>
      <w:r>
        <w:rPr>
          <w:color w:val="00B050"/>
          <w:highlight w:val="none"/>
        </w:rPr>
        <w:t xml:space="preserve">teste</w:t>
      </w:r>
      <w:r>
        <w:rPr>
          <w:highlight w:val="none"/>
        </w:rPr>
        <w:t xml:space="preserve">() {</w:t>
      </w:r>
      <w:r/>
    </w:p>
    <w:p>
      <w:r>
        <w:rPr>
          <w:highlight w:val="none"/>
        </w:rPr>
        <w:tab/>
        <w:tab/>
        <w:t xml:space="preserve">// Cenário</w:t>
      </w:r>
      <w:r/>
    </w:p>
    <w:p>
      <w:r>
        <w:rPr>
          <w:highlight w:val="none"/>
        </w:rPr>
        <w:tab/>
        <w:tab/>
      </w:r>
      <w:r>
        <w:rPr>
          <w:color w:val="0070C0"/>
          <w:highlight w:val="none"/>
        </w:rPr>
        <w:t xml:space="preserve">LocacaoService </w:t>
      </w:r>
      <w:r>
        <w:rPr>
          <w:highlight w:val="none"/>
        </w:rPr>
        <w:t xml:space="preserve">service = </w:t>
      </w:r>
      <w:r>
        <w:rPr>
          <w:color w:val="FF0000"/>
          <w:highlight w:val="none"/>
        </w:rPr>
        <w:t xml:space="preserve">new </w:t>
      </w:r>
      <w:r>
        <w:rPr>
          <w:color w:val="00B050"/>
          <w:highlight w:val="none"/>
        </w:rPr>
        <w:t xml:space="preserve">LocacaoService</w:t>
      </w:r>
      <w:r>
        <w:rPr>
          <w:highlight w:val="none"/>
        </w:rPr>
        <w:t xml:space="preserve">();</w:t>
      </w:r>
      <w:r/>
    </w:p>
    <w:p>
      <w:r>
        <w:rPr>
          <w:highlight w:val="none"/>
        </w:rPr>
        <w:tab/>
        <w:tab/>
      </w:r>
      <w:r>
        <w:rPr>
          <w:color w:val="0070C0"/>
          <w:highlight w:val="none"/>
        </w:rPr>
        <w:t xml:space="preserve">Usuario </w:t>
      </w:r>
      <w:r>
        <w:rPr>
          <w:highlight w:val="none"/>
        </w:rPr>
        <w:t xml:space="preserve">usuario = </w:t>
      </w:r>
      <w:r>
        <w:rPr>
          <w:color w:val="FF0000"/>
          <w:highlight w:val="none"/>
        </w:rPr>
        <w:t xml:space="preserve">new </w:t>
      </w:r>
      <w:r>
        <w:rPr>
          <w:color w:val="00B050"/>
          <w:highlight w:val="none"/>
        </w:rPr>
        <w:t xml:space="preserve">Usuario</w:t>
      </w:r>
      <w:r>
        <w:rPr>
          <w:highlight w:val="none"/>
        </w:rPr>
        <w:t xml:space="preserve">(</w:t>
      </w:r>
      <w:r>
        <w:rPr>
          <w:color w:val="FFC000"/>
          <w:highlight w:val="none"/>
        </w:rPr>
        <w:t xml:space="preserve">"Usuário 1"</w:t>
      </w:r>
      <w:r>
        <w:rPr>
          <w:highlight w:val="none"/>
        </w:rPr>
        <w:t xml:space="preserve">);</w:t>
      </w:r>
      <w:r/>
    </w:p>
    <w:p>
      <w:r>
        <w:rPr>
          <w:highlight w:val="none"/>
        </w:rPr>
        <w:tab/>
        <w:tab/>
      </w:r>
      <w:r>
        <w:rPr>
          <w:color w:val="0070C0"/>
          <w:highlight w:val="none"/>
        </w:rPr>
        <w:t xml:space="preserve">Filme </w:t>
      </w:r>
      <w:r>
        <w:rPr>
          <w:highlight w:val="none"/>
        </w:rPr>
        <w:t xml:space="preserve">filme = </w:t>
      </w:r>
      <w:r>
        <w:rPr>
          <w:color w:val="FF0000"/>
          <w:highlight w:val="none"/>
        </w:rPr>
        <w:t xml:space="preserve">new </w:t>
      </w:r>
      <w:r>
        <w:rPr>
          <w:color w:val="00B050"/>
          <w:highlight w:val="none"/>
        </w:rPr>
        <w:t xml:space="preserve">Filme</w:t>
      </w:r>
      <w:r>
        <w:rPr>
          <w:highlight w:val="none"/>
        </w:rPr>
        <w:t xml:space="preserve">(</w:t>
      </w:r>
      <w:r>
        <w:rPr>
          <w:color w:val="FFC000"/>
          <w:highlight w:val="none"/>
        </w:rPr>
        <w:t xml:space="preserve">"Filme 1"</w:t>
      </w:r>
      <w:r>
        <w:rPr>
          <w:highlight w:val="none"/>
        </w:rPr>
        <w:t xml:space="preserve">, 2, 5.0);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ab/>
        <w:tab/>
        <w:t xml:space="preserve">// Ação</w:t>
      </w:r>
      <w:r/>
    </w:p>
    <w:p>
      <w:r>
        <w:rPr>
          <w:highlight w:val="none"/>
        </w:rPr>
        <w:tab/>
        <w:tab/>
      </w:r>
      <w:r>
        <w:rPr>
          <w:color w:val="00B0F0"/>
          <w:highlight w:val="none"/>
        </w:rPr>
        <w:t xml:space="preserve">Locacao </w:t>
      </w:r>
      <w:r>
        <w:rPr>
          <w:highlight w:val="none"/>
        </w:rPr>
        <w:t xml:space="preserve">locacao = service.</w:t>
      </w:r>
      <w:r>
        <w:rPr>
          <w:color w:val="00B050"/>
          <w:highlight w:val="none"/>
        </w:rPr>
        <w:t xml:space="preserve">alugarFilme</w:t>
      </w:r>
      <w:r>
        <w:rPr>
          <w:highlight w:val="none"/>
        </w:rPr>
        <w:t xml:space="preserve">(usuario, filme);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ab/>
        <w:tab/>
        <w:t xml:space="preserve">// Verificação</w:t>
      </w:r>
      <w:r/>
    </w:p>
    <w:p>
      <w:r>
        <w:rPr>
          <w:highlight w:val="none"/>
        </w:rPr>
        <w:tab/>
        <w:tab/>
      </w:r>
      <w:r>
        <w:rPr>
          <w:color w:val="0070C0"/>
          <w:highlight w:val="none"/>
        </w:rPr>
        <w:t xml:space="preserve">Assert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assertTrue</w:t>
      </w:r>
      <w:r>
        <w:rPr>
          <w:highlight w:val="none"/>
        </w:rPr>
        <w:t xml:space="preserve">(locacao.</w:t>
      </w:r>
      <w:r>
        <w:rPr>
          <w:color w:val="00B050"/>
          <w:highlight w:val="none"/>
        </w:rPr>
        <w:t xml:space="preserve">getValor</w:t>
      </w:r>
      <w:r>
        <w:rPr>
          <w:highlight w:val="none"/>
        </w:rPr>
        <w:t xml:space="preserve">() == 5.0);</w:t>
      </w:r>
      <w:r/>
    </w:p>
    <w:p>
      <w:r>
        <w:rPr>
          <w:highlight w:val="none"/>
        </w:rPr>
        <w:tab/>
        <w:tab/>
      </w:r>
      <w:r>
        <w:rPr>
          <w:color w:val="0070C0"/>
          <w:highlight w:val="none"/>
        </w:rPr>
        <w:t xml:space="preserve">Assert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assertTrue</w:t>
      </w:r>
      <w:r>
        <w:rPr>
          <w:highlight w:val="none"/>
        </w:rPr>
        <w:t xml:space="preserve">(</w:t>
      </w:r>
      <w:r>
        <w:rPr>
          <w:color w:val="0070C0"/>
          <w:highlight w:val="none"/>
        </w:rPr>
        <w:t xml:space="preserve">DataUtils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isMesmaData</w:t>
      </w:r>
      <w:r>
        <w:rPr>
          <w:highlight w:val="none"/>
        </w:rPr>
        <w:t xml:space="preserve">(locacao.</w:t>
      </w:r>
      <w:r>
        <w:rPr>
          <w:color w:val="00B050"/>
          <w:highlight w:val="none"/>
        </w:rPr>
        <w:t xml:space="preserve">getDataLocacao</w:t>
      </w:r>
      <w:r>
        <w:rPr>
          <w:highlight w:val="none"/>
        </w:rPr>
        <w:t xml:space="preserve">(), </w:t>
      </w:r>
      <w:r>
        <w:rPr>
          <w:color w:val="FF0000"/>
          <w:highlight w:val="none"/>
        </w:rPr>
        <w:t xml:space="preserve">new </w:t>
      </w:r>
      <w:r>
        <w:rPr>
          <w:color w:val="00B050"/>
          <w:highlight w:val="none"/>
        </w:rPr>
        <w:t xml:space="preserve">Date</w:t>
      </w:r>
      <w:r>
        <w:rPr>
          <w:highlight w:val="none"/>
        </w:rPr>
        <w:t xml:space="preserve">()));</w:t>
      </w:r>
      <w:r/>
    </w:p>
    <w:p>
      <w:r>
        <w:rPr>
          <w:highlight w:val="none"/>
        </w:rPr>
        <w:tab/>
        <w:tab/>
      </w:r>
      <w:r>
        <w:rPr>
          <w:color w:val="0070C0"/>
          <w:highlight w:val="none"/>
        </w:rPr>
        <w:t xml:space="preserve">Assert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assertTrue</w:t>
      </w:r>
      <w:r>
        <w:rPr>
          <w:highlight w:val="none"/>
        </w:rPr>
        <w:t xml:space="preserve">(</w:t>
      </w:r>
      <w:r>
        <w:rPr>
          <w:color w:val="0070C0"/>
          <w:highlight w:val="none"/>
        </w:rPr>
        <w:t xml:space="preserve">DataUtils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isMesmaData</w:t>
      </w:r>
      <w:r>
        <w:rPr>
          <w:highlight w:val="none"/>
        </w:rPr>
        <w:t xml:space="preserve">(locacao.</w:t>
      </w:r>
      <w:r>
        <w:rPr>
          <w:color w:val="00B050"/>
          <w:highlight w:val="none"/>
        </w:rPr>
        <w:t xml:space="preserve">getDataRetorno</w:t>
      </w:r>
      <w:r>
        <w:rPr>
          <w:highlight w:val="none"/>
        </w:rPr>
        <w:t xml:space="preserve">(), </w:t>
      </w:r>
      <w:r>
        <w:rPr>
          <w:color w:val="00B0F0"/>
          <w:highlight w:val="none"/>
        </w:rPr>
        <w:t xml:space="preserve">DataUtils</w:t>
      </w:r>
      <w:r>
        <w:rPr>
          <w:highlight w:val="none"/>
        </w:rPr>
        <w:t xml:space="preserve">.</w:t>
      </w:r>
      <w:r>
        <w:rPr>
          <w:color w:val="00B050"/>
          <w:highlight w:val="none"/>
        </w:rPr>
        <w:t xml:space="preserve">obterDataComDiferencaDias</w:t>
      </w:r>
      <w:r>
        <w:rPr>
          <w:highlight w:val="none"/>
        </w:rPr>
        <w:t xml:space="preserve">(1)));</w:t>
      </w:r>
      <w:r/>
    </w:p>
    <w:p>
      <w:r>
        <w:rPr>
          <w:highlight w:val="none"/>
        </w:rPr>
      </w:r>
      <w:r/>
    </w:p>
    <w:p>
      <w:r>
        <w:rPr>
          <w:highlight w:val="none"/>
        </w:rPr>
        <w:tab/>
        <w:t xml:space="preserve">}</w:t>
      </w:r>
      <w:r/>
    </w:p>
    <w:p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}</w:t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Dessa forma o método “teste” será executado pelo JUnit como um teste corretamente, podendo o método ter o nome que quiser.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b/>
          <w:color w:val="0070C0"/>
          <w:sz w:val="28"/>
          <w:highlight w:val="none"/>
        </w:rPr>
      </w:pPr>
      <w:r>
        <w:rPr>
          <w:b/>
          <w:color w:val="0070C0"/>
          <w:sz w:val="28"/>
          <w:highlight w:val="none"/>
        </w:rPr>
        <w:t xml:space="preserve">Assert</w:t>
      </w:r>
      <w:r>
        <w:rPr>
          <w:b/>
          <w:color w:val="0070C0"/>
          <w:sz w:val="28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sz w:val="24"/>
          <w:highlight w:val="none"/>
        </w:rPr>
      </w:pPr>
      <w:r>
        <w:rPr>
          <w:b/>
          <w:color w:val="00B0F0"/>
          <w:sz w:val="24"/>
          <w:highlight w:val="none"/>
        </w:rPr>
        <w:t xml:space="preserve">Assert</w:t>
      </w:r>
      <w:r>
        <w:rPr>
          <w:b/>
          <w:color w:val="00B050"/>
          <w:sz w:val="24"/>
          <w:highlight w:val="none"/>
        </w:rPr>
        <w:t xml:space="preserve">.assertTrue()</w:t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O método “</w:t>
      </w:r>
      <w:r>
        <w:rPr>
          <w:color w:val="00B050"/>
          <w:sz w:val="24"/>
          <w:highlight w:val="none"/>
        </w:rPr>
        <w:t xml:space="preserve">assertTrue</w:t>
      </w:r>
      <w:r>
        <w:rPr>
          <w:sz w:val="24"/>
          <w:highlight w:val="none"/>
        </w:rPr>
        <w:t xml:space="preserve">” serve para verificar se um determinado valor é verdadeiro, exemplo:</w:t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color w:val="00B050"/>
        </w:rPr>
      </w:pPr>
      <w:r>
        <w:rPr>
          <w:color w:val="00B050"/>
          <w:sz w:val="24"/>
          <w:highlight w:val="none"/>
        </w:rPr>
        <w:t xml:space="preserve">@Test</w:t>
      </w:r>
      <w:r>
        <w:rPr>
          <w:color w:val="00B050"/>
        </w:rPr>
      </w:r>
    </w:p>
    <w:p>
      <w:r>
        <w:rPr>
          <w:color w:val="FF0000"/>
          <w:sz w:val="24"/>
          <w:highlight w:val="none"/>
        </w:rPr>
        <w:t xml:space="preserve">public void</w:t>
      </w:r>
      <w:r>
        <w:rPr>
          <w:sz w:val="24"/>
          <w:highlight w:val="none"/>
        </w:rPr>
        <w:t xml:space="preserve"> </w:t>
      </w:r>
      <w:r>
        <w:rPr>
          <w:color w:val="00B050"/>
          <w:sz w:val="24"/>
          <w:highlight w:val="none"/>
        </w:rPr>
        <w:t xml:space="preserve">test</w:t>
      </w:r>
      <w:r>
        <w:rPr>
          <w:sz w:val="24"/>
          <w:highlight w:val="none"/>
        </w:rPr>
        <w:t xml:space="preserve">() {</w:t>
      </w:r>
      <w:r/>
    </w:p>
    <w:p>
      <w:r>
        <w:rPr>
          <w:sz w:val="24"/>
          <w:highlight w:val="none"/>
        </w:rPr>
        <w:tab/>
      </w:r>
      <w:r>
        <w:rPr>
          <w:color w:val="00B0F0"/>
          <w:sz w:val="24"/>
          <w:highlight w:val="none"/>
        </w:rPr>
        <w:t xml:space="preserve">Assert</w:t>
      </w:r>
      <w:r>
        <w:rPr>
          <w:sz w:val="24"/>
          <w:highlight w:val="none"/>
        </w:rPr>
        <w:t xml:space="preserve">.</w:t>
      </w:r>
      <w:r>
        <w:rPr>
          <w:color w:val="00B050"/>
          <w:sz w:val="24"/>
          <w:highlight w:val="none"/>
        </w:rPr>
        <w:t xml:space="preserve">assertTrue</w:t>
      </w:r>
      <w:r>
        <w:rPr>
          <w:sz w:val="24"/>
          <w:highlight w:val="none"/>
        </w:rPr>
        <w:t xml:space="preserve">(</w:t>
      </w:r>
      <w:r>
        <w:rPr>
          <w:color w:val="7030A0"/>
          <w:sz w:val="24"/>
          <w:highlight w:val="none"/>
        </w:rPr>
        <w:t xml:space="preserve">true</w:t>
      </w:r>
      <w:r>
        <w:rPr>
          <w:sz w:val="24"/>
          <w:highlight w:val="none"/>
        </w:rPr>
        <w:t xml:space="preserve">);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}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highlight w:val="none"/>
        </w:rPr>
      </w:pPr>
      <w:r>
        <w:rPr>
          <w:b/>
          <w:color w:val="00B0F0"/>
          <w:sz w:val="24"/>
          <w:highlight w:val="none"/>
        </w:rPr>
        <w:t xml:space="preserve">Assert</w:t>
      </w:r>
      <w:r>
        <w:rPr>
          <w:b/>
          <w:color w:val="00B050"/>
          <w:sz w:val="24"/>
          <w:highlight w:val="none"/>
        </w:rPr>
        <w:t xml:space="preserve">.assertFalse()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O método “</w:t>
      </w:r>
      <w:r>
        <w:rPr>
          <w:color w:val="00B050"/>
          <w:sz w:val="24"/>
          <w:highlight w:val="none"/>
        </w:rPr>
        <w:t xml:space="preserve">assertFalse</w:t>
      </w:r>
      <w:r>
        <w:rPr>
          <w:sz w:val="24"/>
          <w:highlight w:val="none"/>
        </w:rPr>
        <w:t xml:space="preserve">” serve para verificar se um determinado valor é falso, exemplo: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color w:val="00B050"/>
          <w:highlight w:val="none"/>
        </w:rPr>
      </w:pPr>
      <w:r>
        <w:rPr>
          <w:color w:val="00B050"/>
          <w:sz w:val="24"/>
          <w:highlight w:val="none"/>
        </w:rPr>
        <w:t xml:space="preserve">@Test</w:t>
      </w:r>
      <w:r>
        <w:rPr>
          <w:color w:val="00B050"/>
          <w:sz w:val="24"/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sz w:val="24"/>
          <w:highlight w:val="none"/>
        </w:rPr>
        <w:t xml:space="preserve">public void</w:t>
      </w:r>
      <w:r>
        <w:rPr>
          <w:sz w:val="24"/>
          <w:highlight w:val="none"/>
        </w:rPr>
        <w:t xml:space="preserve"> </w:t>
      </w:r>
      <w:r>
        <w:rPr>
          <w:color w:val="00B050"/>
          <w:sz w:val="24"/>
          <w:highlight w:val="none"/>
        </w:rPr>
        <w:t xml:space="preserve">test</w:t>
      </w:r>
      <w:r>
        <w:rPr>
          <w:sz w:val="24"/>
          <w:highlight w:val="none"/>
        </w:rPr>
        <w:t xml:space="preserve">() {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ab/>
      </w:r>
      <w:r>
        <w:rPr>
          <w:color w:val="00B0F0"/>
          <w:sz w:val="24"/>
          <w:highlight w:val="none"/>
        </w:rPr>
        <w:t xml:space="preserve">Assert</w:t>
      </w:r>
      <w:r>
        <w:rPr>
          <w:sz w:val="24"/>
          <w:highlight w:val="none"/>
        </w:rPr>
        <w:t xml:space="preserve">.</w:t>
      </w:r>
      <w:r>
        <w:rPr>
          <w:color w:val="00B050"/>
          <w:sz w:val="24"/>
          <w:highlight w:val="none"/>
        </w:rPr>
      </w:r>
      <w:r>
        <w:rPr>
          <w:color w:val="00B050"/>
          <w:sz w:val="24"/>
          <w:highlight w:val="none"/>
        </w:rPr>
        <w:t xml:space="preserve">assertFalse</w:t>
      </w:r>
      <w:r/>
      <w:r>
        <w:rPr>
          <w:color w:val="00B050"/>
          <w:sz w:val="24"/>
          <w:highlight w:val="none"/>
        </w:rPr>
      </w:r>
      <w:r>
        <w:rPr>
          <w:sz w:val="24"/>
          <w:highlight w:val="none"/>
        </w:rPr>
        <w:t xml:space="preserve">(</w:t>
      </w:r>
      <w:r>
        <w:rPr>
          <w:color w:val="7030A0"/>
          <w:sz w:val="24"/>
          <w:highlight w:val="none"/>
        </w:rPr>
        <w:t xml:space="preserve">false</w:t>
      </w:r>
      <w:r>
        <w:rPr>
          <w:sz w:val="24"/>
          <w:highlight w:val="none"/>
        </w:rPr>
        <w:t xml:space="preserve">);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}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b/>
          <w:color w:val="00B0F0"/>
          <w:sz w:val="24"/>
          <w:highlight w:val="none"/>
        </w:rPr>
        <w:t xml:space="preserve">Assert</w:t>
      </w:r>
      <w:r>
        <w:rPr>
          <w:b/>
          <w:color w:val="00B050"/>
          <w:sz w:val="24"/>
          <w:highlight w:val="none"/>
        </w:rPr>
        <w:t xml:space="preserve">.assertEquals()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O método “</w:t>
      </w:r>
      <w:r>
        <w:rPr>
          <w:color w:val="00B050"/>
          <w:sz w:val="24"/>
          <w:highlight w:val="none"/>
        </w:rPr>
        <w:t xml:space="preserve">assertEquals</w:t>
      </w:r>
      <w:r>
        <w:rPr>
          <w:sz w:val="24"/>
          <w:highlight w:val="none"/>
        </w:rPr>
        <w:t xml:space="preserve">” serve para verificar se um determinado valor é igual a outro valor, exemplo: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color w:val="00B050"/>
          <w:highlight w:val="none"/>
        </w:rPr>
      </w:pPr>
      <w:r>
        <w:rPr>
          <w:color w:val="00B050"/>
          <w:sz w:val="24"/>
          <w:highlight w:val="none"/>
        </w:rPr>
        <w:t xml:space="preserve">@Test</w:t>
      </w:r>
      <w:r>
        <w:rPr>
          <w:color w:val="00B050"/>
          <w:sz w:val="24"/>
          <w:highlight w:val="none"/>
        </w:rPr>
      </w:r>
      <w:r/>
    </w:p>
    <w:p>
      <w:pPr>
        <w:rPr>
          <w:highlight w:val="none"/>
        </w:rPr>
      </w:pPr>
      <w:r>
        <w:rPr>
          <w:color w:val="FF0000"/>
          <w:sz w:val="24"/>
          <w:highlight w:val="none"/>
        </w:rPr>
        <w:t xml:space="preserve">public void</w:t>
      </w:r>
      <w:r>
        <w:rPr>
          <w:sz w:val="24"/>
          <w:highlight w:val="none"/>
        </w:rPr>
        <w:t xml:space="preserve"> </w:t>
      </w:r>
      <w:r>
        <w:rPr>
          <w:color w:val="00B050"/>
          <w:sz w:val="24"/>
          <w:highlight w:val="none"/>
        </w:rPr>
        <w:t xml:space="preserve">test</w:t>
      </w:r>
      <w:r>
        <w:rPr>
          <w:sz w:val="24"/>
          <w:highlight w:val="none"/>
        </w:rPr>
        <w:t xml:space="preserve">() {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ab/>
      </w:r>
      <w:r>
        <w:rPr>
          <w:color w:val="00B0F0"/>
          <w:sz w:val="24"/>
          <w:highlight w:val="none"/>
        </w:rPr>
        <w:t xml:space="preserve">Assert</w:t>
      </w:r>
      <w:r>
        <w:rPr>
          <w:sz w:val="24"/>
          <w:highlight w:val="none"/>
        </w:rPr>
        <w:t xml:space="preserve">.</w:t>
      </w:r>
      <w:r>
        <w:rPr>
          <w:color w:val="00B050"/>
          <w:sz w:val="24"/>
          <w:highlight w:val="none"/>
        </w:rPr>
      </w:r>
      <w:r>
        <w:rPr>
          <w:color w:val="00B050"/>
          <w:sz w:val="24"/>
          <w:highlight w:val="none"/>
        </w:rPr>
        <w:t xml:space="preserve">assertEquals</w:t>
      </w:r>
      <w:r/>
      <w:r>
        <w:rPr>
          <w:color w:val="00B050"/>
          <w:sz w:val="24"/>
          <w:highlight w:val="none"/>
        </w:rPr>
      </w:r>
      <w:r>
        <w:rPr>
          <w:sz w:val="24"/>
          <w:highlight w:val="none"/>
        </w:rPr>
        <w:t xml:space="preserve">(</w:t>
      </w:r>
      <w:r>
        <w:rPr>
          <w:color w:val="7030A0"/>
          <w:sz w:val="24"/>
          <w:highlight w:val="none"/>
        </w:rPr>
        <w:t xml:space="preserve">1, 1</w:t>
      </w:r>
      <w:r>
        <w:rPr>
          <w:sz w:val="24"/>
          <w:highlight w:val="none"/>
        </w:rPr>
        <w:t xml:space="preserve">);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  <w:t xml:space="preserve">}</w:t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2022-01-18T01:37:38Z</dcterms:modified>
</cp:coreProperties>
</file>