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8566" w14:textId="74DF9207" w:rsidR="00631229" w:rsidRDefault="00631229" w:rsidP="00631229">
      <w:pPr>
        <w:spacing w:after="60"/>
        <w:rPr>
          <w:sz w:val="24"/>
          <w:szCs w:val="24"/>
        </w:rPr>
      </w:pPr>
      <w:r>
        <w:rPr>
          <w:sz w:val="24"/>
          <w:szCs w:val="24"/>
        </w:rPr>
        <w:t>Universidad Rafael Landívar</w:t>
      </w:r>
    </w:p>
    <w:p w14:paraId="1F08DCB9" w14:textId="5B78CBAE" w:rsidR="007173C7" w:rsidRDefault="00631229" w:rsidP="00631229">
      <w:pPr>
        <w:spacing w:after="60"/>
      </w:pPr>
      <w:r>
        <w:rPr>
          <w:sz w:val="24"/>
          <w:szCs w:val="24"/>
        </w:rPr>
        <w:t>I</w:t>
      </w:r>
      <w:r w:rsidR="00B625D3">
        <w:rPr>
          <w:sz w:val="24"/>
          <w:szCs w:val="24"/>
        </w:rPr>
        <w:t>ngeniería en Informática y Sistemas</w:t>
      </w:r>
    </w:p>
    <w:p w14:paraId="3208675F" w14:textId="77777777" w:rsidR="007173C7" w:rsidRDefault="00B625D3" w:rsidP="00631229">
      <w:pPr>
        <w:spacing w:after="60"/>
        <w:rPr>
          <w:sz w:val="24"/>
          <w:szCs w:val="24"/>
        </w:rPr>
      </w:pPr>
      <w:r>
        <w:rPr>
          <w:sz w:val="24"/>
          <w:szCs w:val="24"/>
        </w:rPr>
        <w:t>Programación Web</w:t>
      </w:r>
    </w:p>
    <w:p w14:paraId="6E8EFB92" w14:textId="0CC1FB71" w:rsidR="0054468F" w:rsidRDefault="0054468F" w:rsidP="00631229">
      <w:pPr>
        <w:spacing w:after="60"/>
        <w:rPr>
          <w:sz w:val="24"/>
          <w:szCs w:val="24"/>
        </w:rPr>
      </w:pPr>
      <w:r>
        <w:rPr>
          <w:sz w:val="24"/>
          <w:szCs w:val="24"/>
        </w:rPr>
        <w:t>Sección 01</w:t>
      </w:r>
    </w:p>
    <w:p w14:paraId="37E8946D" w14:textId="1FDA0FC7" w:rsidR="00631229" w:rsidRDefault="00631229" w:rsidP="00631229">
      <w:pPr>
        <w:spacing w:after="60"/>
      </w:pPr>
      <w:r>
        <w:rPr>
          <w:sz w:val="24"/>
          <w:szCs w:val="24"/>
        </w:rPr>
        <w:t xml:space="preserve">Catedrático: </w:t>
      </w:r>
      <w:r w:rsidR="003C74FD">
        <w:rPr>
          <w:sz w:val="24"/>
          <w:szCs w:val="24"/>
        </w:rPr>
        <w:t>Ing.</w:t>
      </w:r>
      <w:r>
        <w:rPr>
          <w:sz w:val="24"/>
          <w:szCs w:val="24"/>
        </w:rPr>
        <w:t xml:space="preserve"> Ronald Ayala</w:t>
      </w:r>
    </w:p>
    <w:p w14:paraId="077269E7" w14:textId="02525068" w:rsidR="007173C7" w:rsidRDefault="007173C7">
      <w:pPr>
        <w:spacing w:before="2100" w:after="120"/>
        <w:jc w:val="center"/>
      </w:pPr>
    </w:p>
    <w:p w14:paraId="3D5802E4" w14:textId="77777777" w:rsidR="007173C7" w:rsidRDefault="00B625D3">
      <w:pPr>
        <w:spacing w:before="800" w:after="60"/>
        <w:jc w:val="center"/>
      </w:pPr>
      <w:r>
        <w:rPr>
          <w:b/>
          <w:bCs/>
          <w:sz w:val="48"/>
          <w:szCs w:val="48"/>
        </w:rPr>
        <w:t>Canchas Jireh</w:t>
      </w:r>
    </w:p>
    <w:p w14:paraId="7473CCAD" w14:textId="77777777" w:rsidR="007173C7" w:rsidRPr="0054468F" w:rsidRDefault="00B625D3">
      <w:pPr>
        <w:spacing w:after="1200"/>
        <w:jc w:val="center"/>
      </w:pPr>
      <w:r w:rsidRPr="0054468F">
        <w:rPr>
          <w:sz w:val="26"/>
          <w:szCs w:val="26"/>
        </w:rPr>
        <w:t>Plataforma web para la gestión y reserva de canchas deportivas</w:t>
      </w:r>
    </w:p>
    <w:p w14:paraId="57D43655" w14:textId="77777777" w:rsidR="00631229" w:rsidRPr="0054468F" w:rsidRDefault="00631229">
      <w:pPr>
        <w:spacing w:after="60"/>
        <w:jc w:val="center"/>
      </w:pPr>
    </w:p>
    <w:p w14:paraId="0F9BDA38" w14:textId="77777777" w:rsidR="00631229" w:rsidRPr="0054468F" w:rsidRDefault="00631229" w:rsidP="0054468F">
      <w:pPr>
        <w:spacing w:after="60"/>
      </w:pPr>
    </w:p>
    <w:p w14:paraId="0B648565" w14:textId="77777777" w:rsidR="00631229" w:rsidRPr="0054468F" w:rsidRDefault="00631229">
      <w:pPr>
        <w:spacing w:after="60"/>
        <w:jc w:val="center"/>
      </w:pPr>
    </w:p>
    <w:p w14:paraId="794AEBB4" w14:textId="77777777" w:rsidR="00631229" w:rsidRPr="0054468F" w:rsidRDefault="00631229">
      <w:pPr>
        <w:spacing w:after="60"/>
        <w:jc w:val="center"/>
      </w:pPr>
    </w:p>
    <w:p w14:paraId="4704DB92" w14:textId="77777777" w:rsidR="00631229" w:rsidRPr="0054468F" w:rsidRDefault="00631229">
      <w:pPr>
        <w:spacing w:after="60"/>
        <w:jc w:val="center"/>
      </w:pPr>
    </w:p>
    <w:p w14:paraId="5BC76FD5" w14:textId="77777777" w:rsidR="00631229" w:rsidRPr="0054468F" w:rsidRDefault="00631229">
      <w:pPr>
        <w:spacing w:after="60"/>
        <w:jc w:val="center"/>
      </w:pPr>
    </w:p>
    <w:p w14:paraId="3E1A02C4" w14:textId="77777777" w:rsidR="00631229" w:rsidRPr="0054468F" w:rsidRDefault="00631229">
      <w:pPr>
        <w:spacing w:after="60"/>
        <w:jc w:val="center"/>
      </w:pPr>
    </w:p>
    <w:p w14:paraId="2FB2B656" w14:textId="77777777" w:rsidR="00631229" w:rsidRPr="0054468F" w:rsidRDefault="00631229">
      <w:pPr>
        <w:spacing w:after="60"/>
        <w:jc w:val="center"/>
      </w:pPr>
    </w:p>
    <w:p w14:paraId="43295358" w14:textId="4C9B06F7" w:rsidR="00B34344" w:rsidRPr="0054468F" w:rsidRDefault="007B56D6" w:rsidP="00B34344">
      <w:pPr>
        <w:spacing w:after="60"/>
        <w:jc w:val="right"/>
      </w:pPr>
      <w:r w:rsidRPr="0054468F">
        <w:t xml:space="preserve">Nery Hernández </w:t>
      </w:r>
      <w:r w:rsidR="00B34344" w:rsidRPr="0054468F">
        <w:t>–</w:t>
      </w:r>
      <w:r w:rsidRPr="0054468F">
        <w:t xml:space="preserve"> 1098824</w:t>
      </w:r>
    </w:p>
    <w:p w14:paraId="7741E58D" w14:textId="410E8743" w:rsidR="00B34344" w:rsidRPr="0054468F" w:rsidRDefault="00B34344" w:rsidP="00B34344">
      <w:pPr>
        <w:spacing w:after="60"/>
        <w:jc w:val="right"/>
      </w:pPr>
      <w:r w:rsidRPr="0054468F">
        <w:t xml:space="preserve">Juan Mazariegos </w:t>
      </w:r>
      <w:r w:rsidR="0054468F" w:rsidRPr="0054468F">
        <w:t>–</w:t>
      </w:r>
      <w:r w:rsidRPr="0054468F">
        <w:t xml:space="preserve"> 1</w:t>
      </w:r>
      <w:r w:rsidR="0054468F" w:rsidRPr="0054468F">
        <w:t>140024</w:t>
      </w:r>
    </w:p>
    <w:p w14:paraId="181D5DDC" w14:textId="18706DCC" w:rsidR="0054468F" w:rsidRPr="0054468F" w:rsidRDefault="0054468F" w:rsidP="00B34344">
      <w:pPr>
        <w:spacing w:after="60"/>
        <w:jc w:val="right"/>
      </w:pPr>
      <w:r w:rsidRPr="0054468F">
        <w:t>Javier Monje – 1260524</w:t>
      </w:r>
    </w:p>
    <w:p w14:paraId="43D45289" w14:textId="2DFB5180" w:rsidR="0054468F" w:rsidRPr="0054468F" w:rsidRDefault="0054468F" w:rsidP="00B34344">
      <w:pPr>
        <w:spacing w:after="60"/>
        <w:jc w:val="right"/>
      </w:pPr>
      <w:r w:rsidRPr="0054468F">
        <w:t>Gabriel Toyom - 1051524</w:t>
      </w:r>
    </w:p>
    <w:p w14:paraId="10E41642" w14:textId="77777777" w:rsidR="00631229" w:rsidRDefault="00631229">
      <w:pPr>
        <w:spacing w:after="60"/>
        <w:jc w:val="center"/>
        <w:rPr>
          <w:color w:val="6B7280"/>
        </w:rPr>
      </w:pPr>
    </w:p>
    <w:p w14:paraId="5FEA9F79" w14:textId="77777777" w:rsidR="00631229" w:rsidRDefault="00631229">
      <w:pPr>
        <w:spacing w:after="60"/>
        <w:jc w:val="center"/>
        <w:rPr>
          <w:color w:val="6B7280"/>
        </w:rPr>
      </w:pPr>
    </w:p>
    <w:p w14:paraId="37CC7853" w14:textId="77777777" w:rsidR="00631229" w:rsidRDefault="00631229">
      <w:pPr>
        <w:spacing w:after="60"/>
        <w:jc w:val="center"/>
        <w:rPr>
          <w:color w:val="6B7280"/>
        </w:rPr>
      </w:pPr>
    </w:p>
    <w:p w14:paraId="7D66A0F4" w14:textId="77777777" w:rsidR="00631229" w:rsidRDefault="00631229">
      <w:pPr>
        <w:spacing w:after="60"/>
        <w:jc w:val="center"/>
        <w:rPr>
          <w:color w:val="6B7280"/>
        </w:rPr>
      </w:pPr>
    </w:p>
    <w:p w14:paraId="72A3B061" w14:textId="77777777" w:rsidR="00631229" w:rsidRDefault="00631229">
      <w:pPr>
        <w:spacing w:after="60"/>
        <w:jc w:val="center"/>
        <w:rPr>
          <w:color w:val="6B7280"/>
        </w:rPr>
      </w:pPr>
    </w:p>
    <w:p w14:paraId="36B5CCB1" w14:textId="77777777" w:rsidR="00631229" w:rsidRDefault="00631229">
      <w:pPr>
        <w:spacing w:after="60"/>
        <w:jc w:val="center"/>
        <w:rPr>
          <w:color w:val="6B7280"/>
        </w:rPr>
      </w:pPr>
    </w:p>
    <w:p w14:paraId="2F63F4FC" w14:textId="77777777" w:rsidR="00631229" w:rsidRDefault="00631229">
      <w:pPr>
        <w:spacing w:after="60"/>
        <w:jc w:val="center"/>
        <w:rPr>
          <w:color w:val="6B7280"/>
        </w:rPr>
      </w:pPr>
    </w:p>
    <w:p w14:paraId="6A6D8999" w14:textId="6902335C" w:rsidR="007173C7" w:rsidRPr="003C74FD" w:rsidRDefault="00B625D3">
      <w:pPr>
        <w:spacing w:after="60"/>
        <w:jc w:val="center"/>
      </w:pPr>
      <w:r w:rsidRPr="003C74FD">
        <w:t>Guatemala</w:t>
      </w:r>
      <w:r w:rsidR="003C74FD">
        <w:t xml:space="preserve"> de la Asunción</w:t>
      </w:r>
      <w:r w:rsidRPr="003C74FD">
        <w:t>, 24 de septiembre de 2026</w:t>
      </w:r>
    </w:p>
    <w:p w14:paraId="0744933E" w14:textId="77777777" w:rsidR="007173C7" w:rsidRDefault="00B625D3">
      <w:r>
        <w:br w:type="page"/>
      </w:r>
    </w:p>
    <w:p w14:paraId="6CD17123" w14:textId="79A8668C" w:rsidR="007173C7" w:rsidRDefault="00B625D3" w:rsidP="00631229">
      <w:pPr>
        <w:pStyle w:val="Ttulo1"/>
        <w:tabs>
          <w:tab w:val="left" w:pos="8265"/>
        </w:tabs>
      </w:pPr>
      <w:r>
        <w:lastRenderedPageBreak/>
        <w:t>1. Introducción</w:t>
      </w:r>
      <w:r w:rsidR="00631229">
        <w:tab/>
      </w:r>
    </w:p>
    <w:p w14:paraId="39EE2DB9" w14:textId="77777777" w:rsidR="007173C7" w:rsidRDefault="00B625D3">
      <w:pPr>
        <w:spacing w:after="140" w:line="276" w:lineRule="auto"/>
        <w:jc w:val="both"/>
      </w:pPr>
      <w:r>
        <w:t>Canchas Jireh es una empresa que renta canchas de fútbol, básquetbol y voleibol en la ciudad de Guatemala y que planea crecer hacia nuevas sedes. Este documento corresponde al primer entregable del proyecto final de Programación Web y presenta el análisis del problema, los requerimientos, la arquitectura propuesta, el modelo de datos y el prototipo de la interfaz principal de la plataforma web que el equipo desarrollará en los entregables siguientes.</w:t>
      </w:r>
    </w:p>
    <w:p w14:paraId="015CDC2A" w14:textId="3DB602C4" w:rsidR="007173C7" w:rsidRDefault="00B625D3">
      <w:pPr>
        <w:spacing w:after="140" w:line="276" w:lineRule="auto"/>
        <w:jc w:val="both"/>
      </w:pPr>
      <w:r>
        <w:t>El núcleo del sistema es la gestión de reservas: consulta de disponibilidad, reserva, confirmación, cancelación, definición de precios y cobro en línea.</w:t>
      </w:r>
    </w:p>
    <w:p w14:paraId="6276F572" w14:textId="77777777" w:rsidR="007173C7" w:rsidRDefault="00B625D3">
      <w:pPr>
        <w:pStyle w:val="Ttulo1"/>
      </w:pPr>
      <w:r>
        <w:t>2. Análisis</w:t>
      </w:r>
    </w:p>
    <w:p w14:paraId="08B30D7B" w14:textId="77777777" w:rsidR="007173C7" w:rsidRDefault="00B625D3">
      <w:pPr>
        <w:pStyle w:val="Ttulo2"/>
      </w:pPr>
      <w:r>
        <w:t>2.1 Contexto del negocio</w:t>
      </w:r>
    </w:p>
    <w:p w14:paraId="5818D850" w14:textId="77777777" w:rsidR="007173C7" w:rsidRDefault="00B625D3">
      <w:pPr>
        <w:spacing w:after="140" w:line="276" w:lineRule="auto"/>
        <w:jc w:val="both"/>
      </w:pPr>
      <w:r>
        <w:t xml:space="preserve">Canchas Jireh opera como un negocio de alquiler por horas de canchas deportivas. Su propietario actúa como </w:t>
      </w:r>
      <w:proofErr w:type="spellStart"/>
      <w:r>
        <w:t>Product</w:t>
      </w:r>
      <w:proofErr w:type="spellEnd"/>
      <w:r>
        <w:t xml:space="preserve"> Owner del proyecto y define las prioridades del sistema. El negocio depende de ocupar la mayor cantidad posible de horas, cobrar de forma ordenada y ofrecer al cliente una experiencia de reserva sencilla. La posible expansión a varias sedes de la ciudad exige que la plataforma soporte múltiples ubicaciones bajo una misma administración desde el primer día.</w:t>
      </w:r>
    </w:p>
    <w:p w14:paraId="4C2F4A7B" w14:textId="77777777" w:rsidR="007173C7" w:rsidRDefault="00B625D3">
      <w:pPr>
        <w:pStyle w:val="Ttulo2"/>
      </w:pPr>
      <w:r>
        <w:t>2.2 Planteamiento del problema</w:t>
      </w:r>
    </w:p>
    <w:p w14:paraId="4D492D38" w14:textId="06B91A1A" w:rsidR="007173C7" w:rsidRDefault="00B625D3">
      <w:pPr>
        <w:spacing w:after="140" w:line="276" w:lineRule="auto"/>
        <w:jc w:val="both"/>
      </w:pPr>
      <w:r>
        <w:t>La gestión de reservas, confirmaciones, cancelaciones, precios y pagos necesita un proceso centralizado y automatizado. Sin una plataforma dedicada, la operación depende de la coordinación manual entre cliente y administrador, lo que expone al negocio a reservas duplicadas sobre una misma cancha y horario, pagos difíciles de conciliar, precios aplicados de forma inconsistente entre sedes y falta de visibilidad sobre la ocupación y los ingresos.</w:t>
      </w:r>
    </w:p>
    <w:p w14:paraId="0B58A3B3" w14:textId="197F2DB8" w:rsidR="007173C7" w:rsidRDefault="00B625D3">
      <w:pPr>
        <w:spacing w:after="140" w:line="276" w:lineRule="auto"/>
        <w:jc w:val="both"/>
      </w:pPr>
      <w:r>
        <w:rPr>
          <w:b/>
          <w:bCs/>
        </w:rPr>
        <w:t>Problema central:</w:t>
      </w:r>
      <w:r>
        <w:t xml:space="preserve"> Canchas Jireh no dispone de un sistema que le permita administrar, de forma confiable y escalable a varias sedes, el ciclo completo de reserva y pago de sus canchas.</w:t>
      </w:r>
    </w:p>
    <w:p w14:paraId="628CC226" w14:textId="77777777" w:rsidR="007173C7" w:rsidRDefault="00B625D3">
      <w:pPr>
        <w:pStyle w:val="Ttulo2"/>
      </w:pPr>
      <w:r>
        <w:t>2.3 Objetivos</w:t>
      </w:r>
    </w:p>
    <w:p w14:paraId="4D010784" w14:textId="30155155" w:rsidR="007173C7" w:rsidRDefault="00B625D3">
      <w:pPr>
        <w:spacing w:after="140" w:line="276" w:lineRule="auto"/>
        <w:jc w:val="both"/>
      </w:pPr>
      <w:r>
        <w:rPr>
          <w:b/>
          <w:bCs/>
        </w:rPr>
        <w:t>Objetivo general.</w:t>
      </w:r>
      <w:r>
        <w:t xml:space="preserve"> Desarrollar una aplicación web con arquitectura de microservicios que permita a Canchas Jireh gestionar de forma centralizada la reserva, confirmación, cancelación, tarificación y pago de sus canchas en una o varias sedes.</w:t>
      </w:r>
    </w:p>
    <w:p w14:paraId="3B8A3961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lastRenderedPageBreak/>
        <w:t xml:space="preserve">Tabla 1. </w:t>
      </w:r>
      <w:r w:rsidRPr="00631229">
        <w:rPr>
          <w:color w:val="000000"/>
          <w:sz w:val="20"/>
          <w:szCs w:val="20"/>
        </w:rPr>
        <w:t>Objetivos específicos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173C7" w14:paraId="0C4455A2" w14:textId="77777777" w:rsidTr="00631229">
        <w:trPr>
          <w:cantSplit/>
          <w:tblHeader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23B1" w14:textId="77777777" w:rsidR="007173C7" w:rsidRPr="009B7688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9B7688">
              <w:rPr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w="84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14E4" w14:textId="77777777" w:rsidR="007173C7" w:rsidRPr="009B7688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9B7688">
              <w:rPr>
                <w:b/>
                <w:color w:val="000000"/>
                <w:sz w:val="19"/>
                <w:szCs w:val="19"/>
              </w:rPr>
              <w:t>Objetivo específico</w:t>
            </w:r>
          </w:p>
        </w:tc>
      </w:tr>
      <w:tr w:rsidR="007173C7" w14:paraId="0FCB7206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E36C" w14:textId="77777777" w:rsidR="007173C7" w:rsidRPr="009B7688" w:rsidRDefault="00B625D3">
            <w:pPr>
              <w:keepNext/>
              <w:spacing w:line="252" w:lineRule="auto"/>
              <w:rPr>
                <w:b/>
                <w:bCs/>
                <w:color w:val="000000"/>
              </w:rPr>
            </w:pPr>
            <w:r w:rsidRPr="009B7688">
              <w:rPr>
                <w:b/>
                <w:bCs/>
                <w:color w:val="000000"/>
                <w:sz w:val="19"/>
                <w:szCs w:val="19"/>
              </w:rPr>
              <w:t>OE1</w:t>
            </w:r>
          </w:p>
        </w:tc>
        <w:tc>
          <w:tcPr>
            <w:tcW w:w="84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6938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Automatizar la consulta de disponibilidad y la creación de reservas, garantizando que una cancha nunca tenga dos reservas activas en el mismo horario.</w:t>
            </w:r>
          </w:p>
        </w:tc>
      </w:tr>
      <w:tr w:rsidR="007173C7" w14:paraId="79AC558E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FA38" w14:textId="77777777" w:rsidR="007173C7" w:rsidRPr="009B7688" w:rsidRDefault="00B625D3">
            <w:pPr>
              <w:keepNext/>
              <w:spacing w:line="252" w:lineRule="auto"/>
              <w:rPr>
                <w:b/>
                <w:bCs/>
                <w:color w:val="000000"/>
              </w:rPr>
            </w:pPr>
            <w:r w:rsidRPr="009B7688">
              <w:rPr>
                <w:b/>
                <w:bCs/>
                <w:color w:val="000000"/>
                <w:sz w:val="19"/>
                <w:szCs w:val="19"/>
              </w:rPr>
              <w:t>OE2</w:t>
            </w:r>
          </w:p>
        </w:tc>
        <w:tc>
          <w:tcPr>
            <w:tcW w:w="84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E600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Centralizar la definición de sedes, canchas y tarifas para que el propietario controle los precios sin intervenir en cada reserva.</w:t>
            </w:r>
          </w:p>
        </w:tc>
      </w:tr>
      <w:tr w:rsidR="007173C7" w14:paraId="6D298910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1455" w14:textId="77777777" w:rsidR="007173C7" w:rsidRPr="009B7688" w:rsidRDefault="00B625D3">
            <w:pPr>
              <w:keepNext/>
              <w:spacing w:line="252" w:lineRule="auto"/>
              <w:rPr>
                <w:b/>
                <w:bCs/>
                <w:color w:val="000000"/>
              </w:rPr>
            </w:pPr>
            <w:r w:rsidRPr="009B7688">
              <w:rPr>
                <w:b/>
                <w:bCs/>
                <w:color w:val="000000"/>
                <w:sz w:val="19"/>
                <w:szCs w:val="19"/>
              </w:rPr>
              <w:t>OE3</w:t>
            </w:r>
          </w:p>
        </w:tc>
        <w:tc>
          <w:tcPr>
            <w:tcW w:w="84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7E283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Registrar y verificar los pagos y reembolsos asociados a cada reserva.</w:t>
            </w:r>
          </w:p>
        </w:tc>
      </w:tr>
      <w:tr w:rsidR="007173C7" w14:paraId="2638453D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23F8" w14:textId="77777777" w:rsidR="007173C7" w:rsidRPr="009B7688" w:rsidRDefault="00B625D3">
            <w:pPr>
              <w:keepNext/>
              <w:spacing w:line="252" w:lineRule="auto"/>
              <w:rPr>
                <w:b/>
                <w:bCs/>
                <w:color w:val="000000"/>
              </w:rPr>
            </w:pPr>
            <w:r w:rsidRPr="009B7688">
              <w:rPr>
                <w:b/>
                <w:bCs/>
                <w:color w:val="000000"/>
                <w:sz w:val="19"/>
                <w:szCs w:val="19"/>
              </w:rPr>
              <w:t>OE4</w:t>
            </w:r>
          </w:p>
        </w:tc>
        <w:tc>
          <w:tcPr>
            <w:tcW w:w="84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D65B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Notificar automáticamente a los clientes las confirmaciones y cancelaciones.</w:t>
            </w:r>
          </w:p>
        </w:tc>
      </w:tr>
      <w:tr w:rsidR="007173C7" w14:paraId="1DFF4E14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0961" w14:textId="77777777" w:rsidR="007173C7" w:rsidRPr="009B7688" w:rsidRDefault="00B625D3">
            <w:pPr>
              <w:keepNext/>
              <w:spacing w:line="252" w:lineRule="auto"/>
              <w:rPr>
                <w:b/>
                <w:bCs/>
                <w:color w:val="000000"/>
              </w:rPr>
            </w:pPr>
            <w:r w:rsidRPr="009B7688">
              <w:rPr>
                <w:b/>
                <w:bCs/>
                <w:color w:val="000000"/>
                <w:sz w:val="19"/>
                <w:szCs w:val="19"/>
              </w:rPr>
              <w:t>OE5</w:t>
            </w:r>
          </w:p>
        </w:tc>
        <w:tc>
          <w:tcPr>
            <w:tcW w:w="84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AE5F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Ofrecer al propietario reportes de ingresos y ocupación por sede.</w:t>
            </w:r>
          </w:p>
        </w:tc>
      </w:tr>
    </w:tbl>
    <w:p w14:paraId="162D33AA" w14:textId="77777777" w:rsidR="007173C7" w:rsidRDefault="007173C7">
      <w:pPr>
        <w:spacing w:after="80"/>
      </w:pPr>
    </w:p>
    <w:p w14:paraId="5F23CD8F" w14:textId="77777777" w:rsidR="007173C7" w:rsidRDefault="00B625D3">
      <w:pPr>
        <w:pStyle w:val="Ttulo2"/>
      </w:pPr>
      <w:r>
        <w:t>2.4 Alcance</w:t>
      </w:r>
    </w:p>
    <w:p w14:paraId="7B91C7C1" w14:textId="1E23F424" w:rsidR="007173C7" w:rsidRDefault="00B625D3">
      <w:pPr>
        <w:spacing w:after="140" w:line="276" w:lineRule="auto"/>
        <w:jc w:val="both"/>
      </w:pPr>
      <w:r>
        <w:t>El producto mínimo viable (MVP) comprende el registro e inicio de sesión con roles, el catálogo de sedes, canchas y tarifas, la consulta de disponibilidad, la creación, confirmación y cancelación de reservas, el registro de pagos, las notificaciones por correo y un panel para administradores.</w:t>
      </w:r>
    </w:p>
    <w:p w14:paraId="22A92B08" w14:textId="573C61C9" w:rsidR="007173C7" w:rsidRDefault="00B625D3">
      <w:pPr>
        <w:spacing w:after="140" w:line="276" w:lineRule="auto"/>
        <w:jc w:val="both"/>
      </w:pPr>
      <w:r>
        <w:t>Quedan fuera del alcance la aplicación móvil nativa, la facturación electrónica ante la SAT (FEL), la conexión de una pasarela de pagos real en producción, los programas de membresía o puntos y la gestión de personal</w:t>
      </w:r>
      <w:r w:rsidR="00C076B1">
        <w:t>.</w:t>
      </w:r>
    </w:p>
    <w:p w14:paraId="4EE48562" w14:textId="77777777" w:rsidR="007173C7" w:rsidRDefault="00B625D3">
      <w:pPr>
        <w:pStyle w:val="Ttulo2"/>
      </w:pPr>
      <w:r>
        <w:t>2.5 Usuarios y roles</w:t>
      </w:r>
    </w:p>
    <w:p w14:paraId="2FDDD246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2. </w:t>
      </w:r>
      <w:r w:rsidRPr="00631229">
        <w:rPr>
          <w:color w:val="000000"/>
          <w:sz w:val="20"/>
          <w:szCs w:val="20"/>
        </w:rPr>
        <w:t>Roles del sistema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4760"/>
      </w:tblGrid>
      <w:tr w:rsidR="007173C7" w:rsidRPr="00C076B1" w14:paraId="437B68CE" w14:textId="77777777" w:rsidTr="00631229">
        <w:trPr>
          <w:cantSplit/>
          <w:tblHeader/>
        </w:trPr>
        <w:tc>
          <w:tcPr>
            <w:tcW w:w="1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A0D1" w14:textId="77777777" w:rsidR="007173C7" w:rsidRPr="00C076B1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C076B1">
              <w:rPr>
                <w:b/>
                <w:color w:val="000000"/>
                <w:sz w:val="19"/>
                <w:szCs w:val="19"/>
              </w:rPr>
              <w:t>Rol</w:t>
            </w:r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6683" w14:textId="77777777" w:rsidR="007173C7" w:rsidRPr="00C076B1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C076B1">
              <w:rPr>
                <w:b/>
                <w:color w:val="000000"/>
                <w:sz w:val="19"/>
                <w:szCs w:val="19"/>
              </w:rPr>
              <w:t>Descripción</w:t>
            </w:r>
          </w:p>
        </w:tc>
        <w:tc>
          <w:tcPr>
            <w:tcW w:w="47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A1B6" w14:textId="77777777" w:rsidR="007173C7" w:rsidRPr="00C076B1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C076B1">
              <w:rPr>
                <w:b/>
                <w:color w:val="000000"/>
                <w:sz w:val="19"/>
                <w:szCs w:val="19"/>
              </w:rPr>
              <w:t>Responsabilidades principales</w:t>
            </w:r>
          </w:p>
        </w:tc>
      </w:tr>
      <w:tr w:rsidR="007173C7" w14:paraId="003F5CC5" w14:textId="77777777" w:rsidTr="00631229">
        <w:trPr>
          <w:cantSplit/>
        </w:trPr>
        <w:tc>
          <w:tcPr>
            <w:tcW w:w="1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8EAF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C656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Persona o capitán de equipo que renta canchas.</w:t>
            </w:r>
          </w:p>
        </w:tc>
        <w:tc>
          <w:tcPr>
            <w:tcW w:w="47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A756" w14:textId="04CFE935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Buscar disponibilidad, reservar, pagar, cancelar</w:t>
            </w:r>
            <w:r w:rsidR="00631229" w:rsidRPr="00631229">
              <w:rPr>
                <w:color w:val="000000"/>
                <w:sz w:val="19"/>
                <w:szCs w:val="19"/>
              </w:rPr>
              <w:t xml:space="preserve"> y</w:t>
            </w:r>
            <w:r w:rsidRPr="00631229">
              <w:rPr>
                <w:color w:val="000000"/>
                <w:sz w:val="19"/>
                <w:szCs w:val="19"/>
              </w:rPr>
              <w:t xml:space="preserve"> consultar su historial.</w:t>
            </w:r>
          </w:p>
        </w:tc>
      </w:tr>
      <w:tr w:rsidR="007173C7" w14:paraId="7560E157" w14:textId="77777777" w:rsidTr="00631229">
        <w:trPr>
          <w:cantSplit/>
        </w:trPr>
        <w:tc>
          <w:tcPr>
            <w:tcW w:w="1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B2D5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/>
                <w:bCs/>
                <w:color w:val="000000"/>
                <w:sz w:val="19"/>
                <w:szCs w:val="19"/>
              </w:rPr>
              <w:t>Administrador de sede</w:t>
            </w:r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50DF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Encargado operativo de una sede específica.</w:t>
            </w:r>
          </w:p>
        </w:tc>
        <w:tc>
          <w:tcPr>
            <w:tcW w:w="47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6BC3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Confirmar reservas, verificar comprobantes de pago, bloquear horarios, gestionar las canchas y consultar el calendario de su sede.</w:t>
            </w:r>
          </w:p>
        </w:tc>
      </w:tr>
      <w:tr w:rsidR="007173C7" w14:paraId="2D7F3950" w14:textId="77777777" w:rsidTr="00631229">
        <w:trPr>
          <w:cantSplit/>
        </w:trPr>
        <w:tc>
          <w:tcPr>
            <w:tcW w:w="1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1CE1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b/>
                <w:bCs/>
                <w:color w:val="000000"/>
                <w:sz w:val="19"/>
                <w:szCs w:val="19"/>
              </w:rPr>
              <w:t>Propietario</w:t>
            </w:r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985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Dueño de Canchas Jireh y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Product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 Owner del proyecto.</w:t>
            </w:r>
          </w:p>
        </w:tc>
        <w:tc>
          <w:tcPr>
            <w:tcW w:w="47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97CB" w14:textId="519FADCF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Gestionar sedes, tarifas y administradores; consultar reportes consolidados de ocupación e ingresos.</w:t>
            </w:r>
          </w:p>
        </w:tc>
      </w:tr>
    </w:tbl>
    <w:p w14:paraId="04C6817E" w14:textId="77777777" w:rsidR="007173C7" w:rsidRDefault="007173C7">
      <w:pPr>
        <w:spacing w:after="80"/>
      </w:pPr>
    </w:p>
    <w:p w14:paraId="4E626091" w14:textId="02707759" w:rsidR="007173C7" w:rsidRDefault="007173C7">
      <w:pPr>
        <w:spacing w:after="140" w:line="276" w:lineRule="auto"/>
        <w:jc w:val="both"/>
      </w:pPr>
    </w:p>
    <w:p w14:paraId="04DED5E2" w14:textId="77777777" w:rsidR="00727305" w:rsidRDefault="00727305">
      <w:pPr>
        <w:spacing w:after="140" w:line="276" w:lineRule="auto"/>
        <w:jc w:val="both"/>
      </w:pPr>
    </w:p>
    <w:p w14:paraId="1740CABE" w14:textId="77777777" w:rsidR="00727305" w:rsidRDefault="00727305">
      <w:pPr>
        <w:spacing w:after="140" w:line="276" w:lineRule="auto"/>
        <w:jc w:val="both"/>
      </w:pPr>
    </w:p>
    <w:p w14:paraId="4AF7563B" w14:textId="77777777" w:rsidR="00A46EEF" w:rsidRDefault="00A46EEF">
      <w:pPr>
        <w:spacing w:after="140" w:line="276" w:lineRule="auto"/>
        <w:jc w:val="both"/>
      </w:pPr>
    </w:p>
    <w:p w14:paraId="497C52C9" w14:textId="77777777" w:rsidR="00A46EEF" w:rsidRDefault="00A46EEF">
      <w:pPr>
        <w:spacing w:after="140" w:line="276" w:lineRule="auto"/>
        <w:jc w:val="both"/>
      </w:pPr>
    </w:p>
    <w:p w14:paraId="2F1F7172" w14:textId="77777777" w:rsidR="007173C7" w:rsidRDefault="00B625D3">
      <w:pPr>
        <w:pStyle w:val="Ttulo2"/>
      </w:pPr>
      <w:r>
        <w:lastRenderedPageBreak/>
        <w:t>2.6 Reglas de negocio</w:t>
      </w:r>
    </w:p>
    <w:p w14:paraId="644FE2ED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3. </w:t>
      </w:r>
      <w:r w:rsidRPr="00631229">
        <w:rPr>
          <w:color w:val="000000"/>
          <w:sz w:val="20"/>
          <w:szCs w:val="20"/>
        </w:rPr>
        <w:t>Reglas de negocio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7173C7" w:rsidRPr="00727305" w14:paraId="63A10C55" w14:textId="77777777" w:rsidTr="00631229">
        <w:trPr>
          <w:cantSplit/>
          <w:tblHeader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86FF" w14:textId="77777777" w:rsidR="007173C7" w:rsidRPr="00727305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727305">
              <w:rPr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C9DE" w14:textId="77777777" w:rsidR="007173C7" w:rsidRPr="00727305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727305">
              <w:rPr>
                <w:b/>
                <w:color w:val="000000"/>
                <w:sz w:val="19"/>
                <w:szCs w:val="19"/>
              </w:rPr>
              <w:t>Regla</w:t>
            </w:r>
          </w:p>
        </w:tc>
      </w:tr>
      <w:tr w:rsidR="007173C7" w14:paraId="4CF6C663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0C0B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RN-01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E2C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Una cancha no puede tener dos reservas activas (pendientes o confirmadas) que se traslapen en fecha y hora.</w:t>
            </w:r>
          </w:p>
        </w:tc>
      </w:tr>
      <w:tr w:rsidR="007173C7" w14:paraId="4F4A1FBA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9DBB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RN-02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D9A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Las reservas se hacen en bloques de una hora o múltiplos de una hora, dentro del horario de apertura de la sede.</w:t>
            </w:r>
          </w:p>
        </w:tc>
      </w:tr>
      <w:tr w:rsidR="007173C7" w14:paraId="31B011CF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F06B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RN-03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2E83" w14:textId="64CA5A09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Ciclo de vida de una reserva: </w:t>
            </w:r>
            <w:r w:rsidR="00561F59" w:rsidRPr="00631229">
              <w:rPr>
                <w:color w:val="000000"/>
                <w:sz w:val="19"/>
                <w:szCs w:val="19"/>
              </w:rPr>
              <w:t>pendiente → confirmada → completada</w:t>
            </w:r>
            <w:r w:rsidRPr="00631229">
              <w:rPr>
                <w:color w:val="000000"/>
                <w:sz w:val="19"/>
                <w:szCs w:val="19"/>
              </w:rPr>
              <w:t xml:space="preserve">. También puede terminar como </w:t>
            </w:r>
            <w:r w:rsidR="00561F59" w:rsidRPr="00631229">
              <w:rPr>
                <w:color w:val="000000"/>
                <w:sz w:val="19"/>
                <w:szCs w:val="19"/>
              </w:rPr>
              <w:t>cancelada, expirada o no</w:t>
            </w:r>
            <w:r w:rsidR="00561F59">
              <w:rPr>
                <w:color w:val="000000"/>
                <w:sz w:val="19"/>
                <w:szCs w:val="19"/>
              </w:rPr>
              <w:t xml:space="preserve"> </w:t>
            </w:r>
            <w:r w:rsidR="00561F59" w:rsidRPr="00631229">
              <w:rPr>
                <w:color w:val="000000"/>
                <w:sz w:val="19"/>
                <w:szCs w:val="19"/>
              </w:rPr>
              <w:t>se</w:t>
            </w:r>
            <w:r w:rsidR="00561F59">
              <w:rPr>
                <w:color w:val="000000"/>
                <w:sz w:val="19"/>
                <w:szCs w:val="19"/>
              </w:rPr>
              <w:t xml:space="preserve"> </w:t>
            </w:r>
            <w:r w:rsidR="00561F59" w:rsidRPr="00631229">
              <w:rPr>
                <w:color w:val="000000"/>
                <w:sz w:val="19"/>
                <w:szCs w:val="19"/>
              </w:rPr>
              <w:t>presentó</w:t>
            </w:r>
            <w:r w:rsidRPr="00631229">
              <w:rPr>
                <w:color w:val="000000"/>
                <w:sz w:val="19"/>
                <w:szCs w:val="19"/>
              </w:rPr>
              <w:t>.</w:t>
            </w:r>
          </w:p>
        </w:tc>
      </w:tr>
      <w:tr w:rsidR="007173C7" w14:paraId="6B19ED2E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1135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RN-04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046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Una reserva pendiente se libera automáticamente si no se registra el pago en 15 minutos (valor configurable).</w:t>
            </w:r>
          </w:p>
        </w:tc>
      </w:tr>
      <w:tr w:rsidR="007173C7" w14:paraId="20255AAE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E5C9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RN-05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356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El precio se calcula con la tarifa vigente de la cancha según deporte, franja horaria y tipo de día, y queda fijo en la reserva al momento de crearla.</w:t>
            </w:r>
          </w:p>
        </w:tc>
      </w:tr>
      <w:tr w:rsidR="007173C7" w14:paraId="29078E22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89C5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RN-06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2C2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Política de cancelación por defecto: reembolso del 100 % con 24 horas o más de anticipación, 50 % entre 24 y 6 horas, y 0 % con menos de 6 horas. Los valores son configurables por sede y deben validarse con el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Product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 Owner.</w:t>
            </w:r>
          </w:p>
        </w:tc>
      </w:tr>
      <w:tr w:rsidR="007173C7" w14:paraId="6FA4869C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8545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RN-07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768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Un administrador de sede solo gestiona los recursos de su sede; el propietario tiene acceso a todas.</w:t>
            </w:r>
          </w:p>
        </w:tc>
      </w:tr>
      <w:tr w:rsidR="007173C7" w14:paraId="0CAEB4E4" w14:textId="77777777" w:rsidTr="00631229">
        <w:trPr>
          <w:cantSplit/>
        </w:trPr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F4A7" w14:textId="77777777" w:rsidR="007173C7" w:rsidRPr="00727305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727305">
              <w:rPr>
                <w:b/>
                <w:bCs/>
                <w:color w:val="000000"/>
                <w:sz w:val="19"/>
                <w:szCs w:val="19"/>
              </w:rPr>
              <w:t>RN-08</w:t>
            </w:r>
          </w:p>
        </w:tc>
        <w:tc>
          <w:tcPr>
            <w:tcW w:w="8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666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El pago con tarjeta simulada confirma la reserva de inmediato; la transferencia y el efectivo requieren verificación de un administrador.</w:t>
            </w:r>
          </w:p>
        </w:tc>
      </w:tr>
    </w:tbl>
    <w:p w14:paraId="518EEF74" w14:textId="77777777" w:rsidR="007173C7" w:rsidRDefault="007173C7">
      <w:pPr>
        <w:spacing w:after="80"/>
      </w:pPr>
    </w:p>
    <w:p w14:paraId="7385211C" w14:textId="77777777" w:rsidR="007173C7" w:rsidRDefault="00B625D3">
      <w:pPr>
        <w:pStyle w:val="Ttulo2"/>
      </w:pPr>
      <w:r>
        <w:t>2.7 Historias de usuario</w:t>
      </w:r>
    </w:p>
    <w:p w14:paraId="5554258F" w14:textId="5984CF98" w:rsidR="007173C7" w:rsidRDefault="00B625D3">
      <w:pPr>
        <w:keepNext/>
        <w:spacing w:after="140" w:line="276" w:lineRule="auto"/>
        <w:jc w:val="both"/>
      </w:pPr>
      <w:r>
        <w:t xml:space="preserve">La prioridad sigue </w:t>
      </w:r>
      <w:r w:rsidR="006C16A6">
        <w:t>un sistema de prioridad</w:t>
      </w:r>
      <w:r>
        <w:t xml:space="preserve">: </w:t>
      </w:r>
      <w:r w:rsidR="00502443">
        <w:rPr>
          <w:b/>
          <w:bCs/>
        </w:rPr>
        <w:t>Alta</w:t>
      </w:r>
      <w:r>
        <w:t xml:space="preserve"> (imprescindible para el MVP), </w:t>
      </w:r>
      <w:r w:rsidR="00502443">
        <w:rPr>
          <w:b/>
          <w:bCs/>
        </w:rPr>
        <w:t>Media</w:t>
      </w:r>
      <w:r>
        <w:t xml:space="preserve"> (importante) y </w:t>
      </w:r>
      <w:r w:rsidR="00502443">
        <w:rPr>
          <w:b/>
          <w:bCs/>
        </w:rPr>
        <w:t>Baja</w:t>
      </w:r>
      <w:r>
        <w:t xml:space="preserve"> (deseable, fase posterior).</w:t>
      </w:r>
    </w:p>
    <w:p w14:paraId="1831B87E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4. </w:t>
      </w:r>
      <w:r w:rsidRPr="00631229">
        <w:rPr>
          <w:color w:val="000000"/>
          <w:sz w:val="20"/>
          <w:szCs w:val="20"/>
        </w:rPr>
        <w:t>Historias de usuario priorizadas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6060"/>
        <w:gridCol w:w="1000"/>
      </w:tblGrid>
      <w:tr w:rsidR="007173C7" w14:paraId="08CB5464" w14:textId="77777777" w:rsidTr="00631229">
        <w:trPr>
          <w:cantSplit/>
          <w:tblHeader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6F92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1DEA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Rol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66BC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Historia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1423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Prioridad</w:t>
            </w:r>
          </w:p>
        </w:tc>
      </w:tr>
      <w:tr w:rsidR="007173C7" w14:paraId="7C926FCF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335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HU-01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F84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D44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registrarme e iniciar sesión para gestionar mis reservas.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4D67" w14:textId="2780EBA1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6113D2CB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611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HU-02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AA2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DBF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buscar canchas por sede, deporte y fecha para ver los horarios disponibles y su precio.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2F05" w14:textId="7A19CBAB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21A5A29D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A46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HU-03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5B3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054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reservar un horario disponible para asegurar mi cancha.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51FA" w14:textId="121D839C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74C12D1B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1CC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HU-04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E90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DEB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pagar mi reserva en línea o subir un comprobante para que quede confirmada.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708A" w14:textId="12957C25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1EF60D4C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4FE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HU-05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5A4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4DF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recibir un correo de confirmación para tener constancia de mi reserva.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9D5F" w14:textId="1C599D48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3A065D3B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E78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HU-06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653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A3EC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cancelar una reserva y conocer cuánto se me reembolsará.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8B7F" w14:textId="7E471D99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046E4335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6EF6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HU-07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94A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C65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cliente quiero consultar mi historial de reservas y pagos.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0059" w14:textId="13350AE8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221D3FFA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F8CF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HU-08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EBA6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Propietario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1FF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propietario quiero crear sedes, canchas y tarifas para mantener actualizada mi oferta.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0658" w14:textId="3DE76D4F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38A12072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23C6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lastRenderedPageBreak/>
              <w:t>HU-09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477C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Administrador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30B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administrador quiero ver el calendario de mi sede para conocer la ocupación diaria.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DAEA" w14:textId="5498782C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  <w:tr w:rsidR="007173C7" w14:paraId="635D9168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7C4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HU-10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430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Administrador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5D9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administrador quiero confirmar o rechazar comprobantes de pago para validar transferencias.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8C92" w14:textId="5B89B035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  <w:tr w:rsidR="007173C7" w14:paraId="1E95AB02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30DB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HU-11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EE8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Administrador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173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administrador quiero bloquear horarios por mantenimiento para evitar reservas en ese lapso.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9986" w14:textId="5EB70EC9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  <w:tr w:rsidR="007173C7" w14:paraId="2E48FEB3" w14:textId="77777777" w:rsidTr="00631229">
        <w:trPr>
          <w:cantSplit/>
        </w:trPr>
        <w:tc>
          <w:tcPr>
            <w:tcW w:w="8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32D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HU-12</w:t>
            </w:r>
          </w:p>
        </w:tc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FDA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Propietario</w:t>
            </w:r>
          </w:p>
        </w:tc>
        <w:tc>
          <w:tcPr>
            <w:tcW w:w="60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D00F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Como propietario quiero ver reportes de ingresos y ocupación por sede para tomar decisiones.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8CD2" w14:textId="50B253B2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</w:tbl>
    <w:p w14:paraId="7BF74293" w14:textId="77777777" w:rsidR="007173C7" w:rsidRDefault="007173C7">
      <w:pPr>
        <w:spacing w:after="80"/>
      </w:pPr>
    </w:p>
    <w:p w14:paraId="57C203ED" w14:textId="77777777" w:rsidR="007173C7" w:rsidRDefault="00B625D3">
      <w:pPr>
        <w:pStyle w:val="Ttulo1"/>
      </w:pPr>
      <w:r>
        <w:t>3. Requerimientos</w:t>
      </w:r>
    </w:p>
    <w:p w14:paraId="491D851F" w14:textId="77777777" w:rsidR="007173C7" w:rsidRDefault="00B625D3">
      <w:pPr>
        <w:pStyle w:val="Ttulo2"/>
      </w:pPr>
      <w:r>
        <w:t>3.1 Requerimientos funcionales</w:t>
      </w:r>
    </w:p>
    <w:p w14:paraId="0C88D0EE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5. </w:t>
      </w:r>
      <w:r w:rsidRPr="00631229">
        <w:rPr>
          <w:color w:val="000000"/>
          <w:sz w:val="20"/>
          <w:szCs w:val="20"/>
        </w:rPr>
        <w:t>Requerimientos funcionales por servicio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860"/>
        <w:gridCol w:w="1600"/>
        <w:gridCol w:w="1000"/>
      </w:tblGrid>
      <w:tr w:rsidR="007173C7" w:rsidRPr="006C16A6" w14:paraId="18E8950C" w14:textId="77777777" w:rsidTr="00631229">
        <w:trPr>
          <w:cantSplit/>
          <w:tblHeader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E5B1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B016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Requerimiento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0E56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Servicio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EAFC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Prioridad</w:t>
            </w:r>
          </w:p>
        </w:tc>
      </w:tr>
      <w:tr w:rsidR="007173C7" w14:paraId="32EE2692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BC7C" w14:textId="77777777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RF-01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B3B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Registrar clientes con nombre, correo, teléfono y contraseña.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748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Auth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2A99" w14:textId="63F460FF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267C455F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65049" w14:textId="2AAF0B4E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RF-0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B918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Restringir el acceso a cada recurso según el rol (cliente, administrador de sede, propietario).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868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Auth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43A7" w14:textId="2ABD6829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686AA659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62D7" w14:textId="07484038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RF-0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765F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Crear, consultar, editar y desactivar sedes.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F10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Catálogo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780F" w14:textId="3C9B8A7D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624E463F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886F" w14:textId="33191DD5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RF-0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FDF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Crear, consultar, editar y desactivar canchas por sede (deporte, superficie, capacidad).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C47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Catálogo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FE3D" w14:textId="08A30D6C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7C0609F5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C1CA" w14:textId="3AD8A70C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RF-0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599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Definir y modificar tarifas por cancha, franja horaria y tipo de día.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F5C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Catálogo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EFB7" w14:textId="1B855322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3ABE5A4D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EAFA" w14:textId="5DBB7453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RF-0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2CB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Bloquear horarios de una cancha por mantenimiento u otro motivo.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708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Catálogo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EBE3" w14:textId="5DD46E60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  <w:tr w:rsidR="007173C7" w14:paraId="6D5CD1BE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191C" w14:textId="25450580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07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188B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Consultar la disponibilidad por sede, deporte y fecha, mostrando el precio de cada horario.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706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F195" w14:textId="0F8BD4B8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4221004E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6674" w14:textId="03C5591B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08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308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Crear una reserva sobre un horario disponible, calculando el precio automáticamente.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9FD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4F47" w14:textId="12181EAF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3C42607A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7BF1" w14:textId="587A7154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09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8A9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Impedir reservas traslapadas sobre una misma cancha, incluso con solicitudes simultáneas.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ABF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8FF4" w14:textId="26E36677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78074821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042E" w14:textId="6992DAAE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RF-1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0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4D1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Cancelar una reserva aplicando la política de reembolso vigente.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AF1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C3E1" w14:textId="05702B17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23F19BBC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1F6F" w14:textId="39AD8D33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RF-1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D27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Confirmar una reserva al recibir el pago o mediante acción manual del administrador.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1E9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5EA5" w14:textId="7E397DFB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6D72EA67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AED7" w14:textId="3BA1B3DF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RF-1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44A6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Consultar el historial de reservas del cliente.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664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80B1" w14:textId="4DAC278F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3A146E9C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6508" w14:textId="2F590092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RF-1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C83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Mostrar el calendario de reservas por sede y por día.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880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Reservas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5367" w14:textId="7FDCC655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  <w:tr w:rsidR="007173C7" w14:paraId="0FA6A5FA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1B4B" w14:textId="7F57A645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RF-1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E49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Registrar pagos por tarjeta simulada, transferencia con comprobante o efectivo.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2E4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Pagos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2C56" w14:textId="3B18C150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7173C7" w14:paraId="71FF187E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7B5E" w14:textId="096A0AB2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15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A89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Notificar cancelaciones, expiraciones y recordatorios previos a la reserva.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110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Notificaciones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1C87" w14:textId="5D25E137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</w:tr>
      <w:tr w:rsidR="007173C7" w14:paraId="1B95A00A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9B2C" w14:textId="4214B02B" w:rsidR="007173C7" w:rsidRPr="006C16A6" w:rsidRDefault="00631229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RF-</w:t>
            </w:r>
            <w:r w:rsidR="00C94888"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58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D594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Ofrecer una interfaz web responsiva con pantalla principal de búsqueda de disponibilidad.</w:t>
            </w:r>
          </w:p>
        </w:tc>
        <w:tc>
          <w:tcPr>
            <w:tcW w:w="16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6C7F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1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4D41" w14:textId="65D00C33" w:rsidR="007173C7" w:rsidRPr="00631229" w:rsidRDefault="00502443">
            <w:pPr>
              <w:spacing w:line="252" w:lineRule="auto"/>
              <w:rPr>
                <w:color w:val="000000"/>
              </w:rPr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</w:tbl>
    <w:p w14:paraId="562968FD" w14:textId="77777777" w:rsidR="007173C7" w:rsidRDefault="007173C7">
      <w:pPr>
        <w:spacing w:after="80"/>
      </w:pPr>
    </w:p>
    <w:p w14:paraId="0DAD8515" w14:textId="77777777" w:rsidR="007173C7" w:rsidRDefault="00B625D3">
      <w:pPr>
        <w:pStyle w:val="Ttulo2"/>
      </w:pPr>
      <w:r>
        <w:lastRenderedPageBreak/>
        <w:t>3.2 Requerimientos no funcionales</w:t>
      </w:r>
    </w:p>
    <w:p w14:paraId="54D741EE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6. </w:t>
      </w:r>
      <w:r w:rsidRPr="00631229">
        <w:rPr>
          <w:color w:val="000000"/>
          <w:sz w:val="20"/>
          <w:szCs w:val="20"/>
        </w:rPr>
        <w:t>Requerimientos no funcionales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6560"/>
      </w:tblGrid>
      <w:tr w:rsidR="007173C7" w:rsidRPr="006C16A6" w14:paraId="0A9A1316" w14:textId="77777777" w:rsidTr="00631229">
        <w:trPr>
          <w:cantSplit/>
          <w:tblHeader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365A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144E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Categoría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C69C" w14:textId="77777777" w:rsidR="007173C7" w:rsidRPr="006C16A6" w:rsidRDefault="00B625D3">
            <w:pPr>
              <w:keepNext/>
              <w:spacing w:line="252" w:lineRule="auto"/>
              <w:rPr>
                <w:b/>
                <w:color w:val="000000"/>
              </w:rPr>
            </w:pPr>
            <w:r w:rsidRPr="006C16A6">
              <w:rPr>
                <w:b/>
                <w:color w:val="000000"/>
                <w:sz w:val="19"/>
                <w:szCs w:val="19"/>
              </w:rPr>
              <w:t>Requerimiento</w:t>
            </w:r>
          </w:p>
        </w:tc>
      </w:tr>
      <w:tr w:rsidR="007173C7" w14:paraId="00AB7B1E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E03F" w14:textId="77777777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RNF-01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C60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C42B" w14:textId="55BECEB5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Autenticación con JWT de vida corta y token de renovación; contraseñas almacenadas con hash; control de acceso por rol en el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gateway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 y en cada servicio; validación de todas las entradas; consultas parametrizadas mediante Prisma.</w:t>
            </w:r>
          </w:p>
        </w:tc>
      </w:tr>
      <w:tr w:rsidR="007173C7" w14:paraId="67A6D8D8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EB0A" w14:textId="77777777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RNF-02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C0D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Integridad de datos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C89C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Ninguna cancha puede tener dos reservas activas traslapadas, aun con solicitudes concurrentes. La garantía se aplica a nivel de base de datos.</w:t>
            </w:r>
          </w:p>
        </w:tc>
      </w:tr>
      <w:tr w:rsidR="007173C7" w14:paraId="42D8F4F7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255B" w14:textId="0876474B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RNF-0</w:t>
            </w:r>
            <w:r w:rsidR="0034701C"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C31C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Escalabilidad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0C1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Cada servicio puede desplegarse y escalarse de forma independiente, y el modelo de datos soporta nuevas sedes sin cambios de esquema.</w:t>
            </w:r>
          </w:p>
        </w:tc>
      </w:tr>
      <w:tr w:rsidR="007173C7" w14:paraId="34E21271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10B1" w14:textId="7477315D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RNF-0</w:t>
            </w:r>
            <w:r w:rsidR="00644951"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1C0F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Portabilidad y despliegue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496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Cada servicio se empaqueta en un contenedor Docker; el entorno local se levanta con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docker-compose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 y el pipeline de CI/CD se ejecuta en GitHub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Actions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</w:tc>
      </w:tr>
      <w:tr w:rsidR="007173C7" w14:paraId="4FA7D25E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55F6" w14:textId="37AC20A7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RNF-</w:t>
            </w:r>
            <w:r w:rsidR="0034701C">
              <w:rPr>
                <w:b/>
                <w:bCs/>
                <w:color w:val="000000"/>
                <w:sz w:val="19"/>
                <w:szCs w:val="19"/>
              </w:rPr>
              <w:t>0</w:t>
            </w:r>
            <w:r w:rsidR="00644951"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A13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Pruebas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EB6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Pruebas unitarias y de integración en frontend y backend, y pruebas E2E de los flujos de reserva y pago.</w:t>
            </w:r>
          </w:p>
        </w:tc>
      </w:tr>
      <w:tr w:rsidR="007173C7" w14:paraId="412E7B84" w14:textId="77777777" w:rsidTr="00631229">
        <w:trPr>
          <w:cantSplit/>
        </w:trPr>
        <w:tc>
          <w:tcPr>
            <w:tcW w:w="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7D6B" w14:textId="61719FED" w:rsidR="007173C7" w:rsidRPr="006C16A6" w:rsidRDefault="00B625D3">
            <w:pPr>
              <w:spacing w:line="252" w:lineRule="auto"/>
              <w:rPr>
                <w:b/>
                <w:bCs/>
                <w:color w:val="000000"/>
              </w:rPr>
            </w:pPr>
            <w:r w:rsidRPr="006C16A6">
              <w:rPr>
                <w:b/>
                <w:bCs/>
                <w:color w:val="000000"/>
                <w:sz w:val="19"/>
                <w:szCs w:val="19"/>
              </w:rPr>
              <w:t>RNF-</w:t>
            </w:r>
            <w:r w:rsidR="0034701C">
              <w:rPr>
                <w:b/>
                <w:bCs/>
                <w:color w:val="000000"/>
                <w:sz w:val="19"/>
                <w:szCs w:val="19"/>
              </w:rPr>
              <w:t>0</w:t>
            </w:r>
            <w:r w:rsidR="00644951"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1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3DB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Localización</w:t>
            </w:r>
          </w:p>
        </w:tc>
        <w:tc>
          <w:tcPr>
            <w:tcW w:w="65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E5F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Interfaz en español y precios en quetzales (GTQ). Las fechas se almacenan en UTC y se muestran en la zona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America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/Guatemala.</w:t>
            </w:r>
          </w:p>
        </w:tc>
      </w:tr>
    </w:tbl>
    <w:p w14:paraId="2F454CAC" w14:textId="77777777" w:rsidR="007173C7" w:rsidRDefault="007173C7">
      <w:pPr>
        <w:spacing w:after="80"/>
      </w:pPr>
    </w:p>
    <w:p w14:paraId="109B3489" w14:textId="77777777" w:rsidR="007173C7" w:rsidRPr="00631229" w:rsidRDefault="00B625D3">
      <w:pPr>
        <w:pStyle w:val="Ttulo1"/>
        <w:rPr>
          <w:lang w:val="pt-PT"/>
        </w:rPr>
      </w:pPr>
      <w:r w:rsidRPr="00631229">
        <w:rPr>
          <w:lang w:val="pt-PT"/>
        </w:rPr>
        <w:t>4. Arquitectura</w:t>
      </w:r>
    </w:p>
    <w:p w14:paraId="2D3B1B47" w14:textId="77777777" w:rsidR="007173C7" w:rsidRPr="00631229" w:rsidRDefault="00B625D3">
      <w:pPr>
        <w:pStyle w:val="Ttulo2"/>
        <w:rPr>
          <w:lang w:val="pt-PT"/>
        </w:rPr>
      </w:pPr>
      <w:r w:rsidRPr="00631229">
        <w:rPr>
          <w:lang w:val="pt-PT"/>
        </w:rPr>
        <w:t>4.1 Estilo arquitectónico</w:t>
      </w:r>
    </w:p>
    <w:p w14:paraId="4F922C6A" w14:textId="78D8D3F9" w:rsidR="007173C7" w:rsidRDefault="00B625D3">
      <w:pPr>
        <w:spacing w:after="140" w:line="276" w:lineRule="auto"/>
        <w:jc w:val="both"/>
      </w:pPr>
      <w:r w:rsidRPr="00631229">
        <w:rPr>
          <w:lang w:val="pt-PT"/>
        </w:rPr>
        <w:t xml:space="preserve">Se adopta una arquitectura de microservicios organizada por dominios del negocio. </w:t>
      </w:r>
      <w:r>
        <w:t xml:space="preserve">Cada servicio es una aplicación Node.js con Express y </w:t>
      </w:r>
      <w:proofErr w:type="spellStart"/>
      <w:r>
        <w:t>TypeScript</w:t>
      </w:r>
      <w:proofErr w:type="spellEnd"/>
      <w:r>
        <w:t xml:space="preserve">, tiene su propia lógica y su propio esquema de datos en </w:t>
      </w:r>
      <w:r w:rsidR="003A5A77">
        <w:t>SQL Server</w:t>
      </w:r>
      <w:r>
        <w:t>, y se despliega en un contenedor Docker independiente. La decisión responde a tres necesidades: permitir que el sistema crezca por sedes sin modificar los servicios existentes, aislar los dominios sensibles como autenticación y pagos, y repartir el trabajo del equipo por servicio con contratos claros entre ellos.</w:t>
      </w:r>
    </w:p>
    <w:p w14:paraId="35BEAC22" w14:textId="70B61BC3" w:rsidR="007173C7" w:rsidRDefault="00B625D3">
      <w:pPr>
        <w:spacing w:after="140" w:line="276" w:lineRule="auto"/>
        <w:jc w:val="both"/>
      </w:pPr>
      <w:r>
        <w:t xml:space="preserve">Un cliente web en </w:t>
      </w:r>
      <w:proofErr w:type="spellStart"/>
      <w:r>
        <w:t>React</w:t>
      </w:r>
      <w:proofErr w:type="spellEnd"/>
      <w:r>
        <w:t xml:space="preserve"> con </w:t>
      </w:r>
      <w:proofErr w:type="spellStart"/>
      <w:r>
        <w:t>TypeScript</w:t>
      </w:r>
      <w:proofErr w:type="spellEnd"/>
      <w:r>
        <w:t xml:space="preserve"> consume la API a través de un API Gateway, único punto de entrada del sistema. El </w:t>
      </w:r>
      <w:proofErr w:type="spellStart"/>
      <w:r>
        <w:t>gateway</w:t>
      </w:r>
      <w:proofErr w:type="spellEnd"/>
      <w:r>
        <w:t xml:space="preserve"> verifica el JWT, aplica limitación de </w:t>
      </w:r>
      <w:r w:rsidR="004326B7">
        <w:t>peticiones y</w:t>
      </w:r>
      <w:r>
        <w:t xml:space="preserve"> enruta cada solicitud al servicio correspondiente. Los servicios no comparten tablas: cuando necesitan datos de otro dominio los solicitan por su API o reaccionan a eventos publicados en un bus de mensajes.</w:t>
      </w:r>
    </w:p>
    <w:p w14:paraId="6EDE7515" w14:textId="20C04C37" w:rsidR="007173C7" w:rsidRDefault="007173C7">
      <w:pPr>
        <w:keepNext/>
        <w:spacing w:before="120"/>
        <w:jc w:val="center"/>
      </w:pPr>
    </w:p>
    <w:p w14:paraId="2318D5D6" w14:textId="41E4C2A2" w:rsidR="7F225A7E" w:rsidRDefault="7F225A7E" w:rsidP="7F225A7E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36C2F30" wp14:editId="34BB91D9">
            <wp:extent cx="6257925" cy="4781550"/>
            <wp:effectExtent l="0" t="0" r="0" b="0"/>
            <wp:docPr id="19965835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83503" name="Picture 1996583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393" w14:textId="77777777" w:rsidR="007173C7" w:rsidRPr="00631229" w:rsidRDefault="00B625D3">
      <w:pPr>
        <w:spacing w:before="100" w:after="200"/>
        <w:jc w:val="center"/>
        <w:rPr>
          <w:color w:val="000000"/>
          <w:lang w:val="pt-PT"/>
        </w:rPr>
      </w:pPr>
      <w:r w:rsidRPr="00631229">
        <w:rPr>
          <w:b/>
          <w:bCs/>
          <w:color w:val="000000"/>
          <w:sz w:val="20"/>
          <w:szCs w:val="20"/>
          <w:lang w:val="pt-PT"/>
        </w:rPr>
        <w:t xml:space="preserve">Figura 1. </w:t>
      </w:r>
      <w:r w:rsidRPr="00631229">
        <w:rPr>
          <w:i/>
          <w:iCs/>
          <w:color w:val="000000"/>
          <w:sz w:val="20"/>
          <w:szCs w:val="20"/>
          <w:lang w:val="pt-PT"/>
        </w:rPr>
        <w:t>Arquitectura de microservicios de Canchas Jireh</w:t>
      </w:r>
    </w:p>
    <w:p w14:paraId="66B04C6F" w14:textId="77777777" w:rsidR="007173C7" w:rsidRDefault="00B625D3">
      <w:pPr>
        <w:pStyle w:val="Ttulo2"/>
      </w:pPr>
      <w:r>
        <w:t>4.2 Servicios</w:t>
      </w:r>
    </w:p>
    <w:p w14:paraId="14713CF5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7. </w:t>
      </w:r>
      <w:r w:rsidRPr="00631229">
        <w:rPr>
          <w:color w:val="000000"/>
          <w:sz w:val="20"/>
          <w:szCs w:val="20"/>
        </w:rPr>
        <w:t>Responsabilidades de cada componente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900"/>
        <w:gridCol w:w="2000"/>
        <w:gridCol w:w="2960"/>
      </w:tblGrid>
      <w:tr w:rsidR="007173C7" w14:paraId="4A7C7EF3" w14:textId="77777777" w:rsidTr="00631229">
        <w:trPr>
          <w:cantSplit/>
          <w:tblHeader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356E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Componente</w:t>
            </w:r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A02B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Responsabilidad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57FA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Datos propios</w:t>
            </w:r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012B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Eventos</w:t>
            </w:r>
          </w:p>
        </w:tc>
      </w:tr>
      <w:tr w:rsidR="007173C7" w14:paraId="2761C828" w14:textId="77777777" w:rsidTr="00631229">
        <w:trPr>
          <w:cantSplit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103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b/>
                <w:bCs/>
                <w:color w:val="000000"/>
                <w:sz w:val="19"/>
                <w:szCs w:val="19"/>
              </w:rPr>
              <w:t>API Gateway</w:t>
            </w:r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C81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Entrada única, verificación de JWT y roles, enrutamiento, CORS y limitación de peticiones.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259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 persiste datos.</w:t>
            </w:r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3E9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 aplica.</w:t>
            </w:r>
          </w:p>
        </w:tc>
      </w:tr>
      <w:tr w:rsidR="007173C7" w14:paraId="7F4A74A0" w14:textId="77777777" w:rsidTr="00631229">
        <w:trPr>
          <w:cantSplit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661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b/>
                <w:bCs/>
                <w:color w:val="000000"/>
                <w:sz w:val="19"/>
                <w:szCs w:val="19"/>
              </w:rPr>
              <w:t>auth-service</w:t>
            </w:r>
            <w:proofErr w:type="spellEnd"/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9B9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Registro, inicio de sesión, emisión y renovación de tokens, gestión de usuarios y roles.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4AEB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Usuario,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RefreshToken</w:t>
            </w:r>
            <w:proofErr w:type="spellEnd"/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DE2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 publica ni consume.</w:t>
            </w:r>
          </w:p>
        </w:tc>
      </w:tr>
      <w:tr w:rsidR="007173C7" w14:paraId="29C4BD31" w14:textId="77777777" w:rsidTr="00631229">
        <w:trPr>
          <w:cantSplit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24F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b/>
                <w:bCs/>
                <w:color w:val="000000"/>
                <w:sz w:val="19"/>
                <w:szCs w:val="19"/>
              </w:rPr>
              <w:t>catalog-service</w:t>
            </w:r>
            <w:proofErr w:type="spellEnd"/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22A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Sedes, canchas, tarifas y bloqueos de horario.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3118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Sede, Cancha, Tarifa, Bloqueo</w:t>
            </w:r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554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No publica ni consume.</w:t>
            </w:r>
          </w:p>
        </w:tc>
      </w:tr>
      <w:tr w:rsidR="007173C7" w14:paraId="40EBE316" w14:textId="77777777" w:rsidTr="00631229">
        <w:trPr>
          <w:cantSplit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DB5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b/>
                <w:bCs/>
                <w:color w:val="000000"/>
                <w:sz w:val="19"/>
                <w:szCs w:val="19"/>
              </w:rPr>
              <w:t>booking-service</w:t>
            </w:r>
            <w:proofErr w:type="spellEnd"/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7615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Disponibilidad, creación, confirmación y cancelación de reservas, expiración automática y política de cancelación.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04B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Reserva,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PoliticaCancelacion</w:t>
            </w:r>
            <w:proofErr w:type="spellEnd"/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529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Publica: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reserva.creada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reserva.confirmada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reserva.cancelada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reserva.expirada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  <w:p w14:paraId="0829A6A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Consume: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pago.confirmado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</w:tc>
      </w:tr>
      <w:tr w:rsidR="007173C7" w14:paraId="0B772730" w14:textId="77777777" w:rsidTr="00631229">
        <w:trPr>
          <w:cantSplit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8B39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b/>
                <w:bCs/>
                <w:color w:val="000000"/>
                <w:sz w:val="19"/>
                <w:szCs w:val="19"/>
              </w:rPr>
              <w:lastRenderedPageBreak/>
              <w:t>payment-service</w:t>
            </w:r>
            <w:proofErr w:type="spellEnd"/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E77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Pagos, verificación de comprobantes, reembolsos y reportes de ingresos.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BCC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Pago, Reembolso</w:t>
            </w:r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141C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Publica: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pago.confirmado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pago.rechazado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pago.reembolsado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  <w:p w14:paraId="5E4B57E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Consume: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reserva.cancelada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</w:tc>
      </w:tr>
      <w:tr w:rsidR="007173C7" w:rsidRPr="00631229" w14:paraId="718B6297" w14:textId="77777777" w:rsidTr="00631229">
        <w:trPr>
          <w:cantSplit/>
        </w:trPr>
        <w:tc>
          <w:tcPr>
            <w:tcW w:w="15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04BF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b/>
                <w:bCs/>
                <w:color w:val="000000"/>
                <w:sz w:val="19"/>
                <w:szCs w:val="19"/>
              </w:rPr>
              <w:t>notification-service</w:t>
            </w:r>
            <w:proofErr w:type="spellEnd"/>
          </w:p>
        </w:tc>
        <w:tc>
          <w:tcPr>
            <w:tcW w:w="29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08F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Envío de correos transaccionales.</w:t>
            </w:r>
          </w:p>
        </w:tc>
        <w:tc>
          <w:tcPr>
            <w:tcW w:w="20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2BF7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color w:val="000000"/>
                <w:sz w:val="19"/>
                <w:szCs w:val="19"/>
              </w:rPr>
              <w:t>Notificacion</w:t>
            </w:r>
            <w:proofErr w:type="spellEnd"/>
          </w:p>
        </w:tc>
        <w:tc>
          <w:tcPr>
            <w:tcW w:w="29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8CE7" w14:textId="77777777" w:rsidR="007173C7" w:rsidRPr="00631229" w:rsidRDefault="00B625D3">
            <w:pPr>
              <w:spacing w:line="252" w:lineRule="auto"/>
              <w:rPr>
                <w:color w:val="000000"/>
                <w:lang w:val="pt-PT"/>
              </w:rPr>
            </w:pPr>
            <w:r w:rsidRPr="00631229">
              <w:rPr>
                <w:color w:val="000000"/>
                <w:sz w:val="19"/>
                <w:szCs w:val="19"/>
                <w:lang w:val="pt-PT"/>
              </w:rPr>
              <w:t>Consume: reserva.confirmada, reserva.cancelada, reserva.expirada, pago.reembolsado.</w:t>
            </w:r>
          </w:p>
        </w:tc>
      </w:tr>
    </w:tbl>
    <w:p w14:paraId="20DF488F" w14:textId="77777777" w:rsidR="007173C7" w:rsidRDefault="007173C7">
      <w:pPr>
        <w:spacing w:after="80"/>
      </w:pPr>
    </w:p>
    <w:p w14:paraId="30EF4993" w14:textId="77777777" w:rsidR="007173C7" w:rsidRDefault="00B625D3">
      <w:pPr>
        <w:pStyle w:val="Ttulo2"/>
      </w:pPr>
      <w:r>
        <w:t>4.3 Flujo principal: reserva, pago y cancelación</w:t>
      </w:r>
    </w:p>
    <w:p w14:paraId="66E66C02" w14:textId="77777777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8. </w:t>
      </w:r>
      <w:r w:rsidRPr="00631229">
        <w:rPr>
          <w:color w:val="000000"/>
          <w:sz w:val="20"/>
          <w:szCs w:val="20"/>
        </w:rPr>
        <w:t>Flujo de reserva, pago y cancelación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300"/>
        <w:gridCol w:w="2360"/>
      </w:tblGrid>
      <w:tr w:rsidR="007173C7" w14:paraId="0AB180BB" w14:textId="77777777" w:rsidTr="00631229">
        <w:trPr>
          <w:cantSplit/>
          <w:tblHeader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803D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Paso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7322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Descripción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CA6E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9"/>
                <w:szCs w:val="19"/>
              </w:rPr>
              <w:t>Componentes</w:t>
            </w:r>
          </w:p>
        </w:tc>
      </w:tr>
      <w:tr w:rsidR="007173C7" w14:paraId="6CB47FEC" w14:textId="77777777" w:rsidTr="00631229">
        <w:trPr>
          <w:cantSplit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443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303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El cliente consulta la disponibilidad por sede, deporte y fecha. El servicio de reservas obtiene canchas, tarifas y bloqueos del catálogo y descarta los horarios ocupados.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B59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Gateway,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booking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catalog</w:t>
            </w:r>
            <w:proofErr w:type="spellEnd"/>
          </w:p>
        </w:tc>
      </w:tr>
      <w:tr w:rsidR="007173C7" w14:paraId="68126650" w14:textId="77777777" w:rsidTr="00631229">
        <w:trPr>
          <w:cantSplit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716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43A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El cliente elige un horario. Se crea la reserva en estado PENDIENTE con el precio calculado y una hora de expiración; la restricción de la base de datos impide traslapes.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59F2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color w:val="000000"/>
                <w:sz w:val="19"/>
                <w:szCs w:val="19"/>
              </w:rPr>
              <w:t>booking</w:t>
            </w:r>
            <w:proofErr w:type="spellEnd"/>
          </w:p>
        </w:tc>
      </w:tr>
      <w:tr w:rsidR="007173C7" w14:paraId="07E3FE04" w14:textId="77777777" w:rsidTr="00631229">
        <w:trPr>
          <w:cantSplit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FD4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7990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El cliente paga. La tarjeta simulada confirma de inmediato; la transferencia o el efectivo quedan pendientes de verificación por un administrador. Se publica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pago.confirmado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3FB6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color w:val="000000"/>
                <w:sz w:val="19"/>
                <w:szCs w:val="19"/>
              </w:rPr>
              <w:t>payment</w:t>
            </w:r>
            <w:proofErr w:type="spellEnd"/>
          </w:p>
        </w:tc>
      </w:tr>
      <w:tr w:rsidR="007173C7" w14:paraId="6A53C583" w14:textId="77777777" w:rsidTr="00631229">
        <w:trPr>
          <w:cantSplit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8B36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737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El servicio de reservas consume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pago.confirmado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cambia la reserva a CONFIRMADA y publica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reserva.confirmada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0501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color w:val="000000"/>
                <w:sz w:val="19"/>
                <w:szCs w:val="19"/>
              </w:rPr>
              <w:t>booking</w:t>
            </w:r>
            <w:proofErr w:type="spellEnd"/>
          </w:p>
        </w:tc>
      </w:tr>
      <w:tr w:rsidR="007173C7" w14:paraId="3E6AC897" w14:textId="77777777" w:rsidTr="00631229">
        <w:trPr>
          <w:cantSplit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1DBD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ABC3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 xml:space="preserve">El servicio de notificaciones consume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reserva.confirmada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 y envía el correo de confirmación.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11FC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color w:val="000000"/>
                <w:sz w:val="19"/>
                <w:szCs w:val="19"/>
              </w:rPr>
              <w:t>notification</w:t>
            </w:r>
            <w:proofErr w:type="spellEnd"/>
          </w:p>
        </w:tc>
      </w:tr>
      <w:tr w:rsidR="007173C7" w14:paraId="33BD2DAB" w14:textId="77777777" w:rsidTr="00631229">
        <w:trPr>
          <w:cantSplit/>
        </w:trPr>
        <w:tc>
          <w:tcPr>
            <w:tcW w:w="7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0CBE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63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9E3A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r w:rsidRPr="00631229">
              <w:rPr>
                <w:color w:val="000000"/>
                <w:sz w:val="19"/>
                <w:szCs w:val="19"/>
              </w:rPr>
              <w:t>Si el cliente cancela, la reserva pasa a CANCELADA según la política vigente. Pagos registra el reembolso y notificaciones avisa al cliente.</w:t>
            </w:r>
          </w:p>
        </w:tc>
        <w:tc>
          <w:tcPr>
            <w:tcW w:w="236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02AB" w14:textId="77777777" w:rsidR="007173C7" w:rsidRPr="00631229" w:rsidRDefault="00B625D3">
            <w:pPr>
              <w:spacing w:line="252" w:lineRule="auto"/>
              <w:rPr>
                <w:color w:val="000000"/>
              </w:rPr>
            </w:pPr>
            <w:proofErr w:type="spellStart"/>
            <w:r w:rsidRPr="00631229">
              <w:rPr>
                <w:color w:val="000000"/>
                <w:sz w:val="19"/>
                <w:szCs w:val="19"/>
              </w:rPr>
              <w:t>booking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payment</w:t>
            </w:r>
            <w:proofErr w:type="spellEnd"/>
            <w:r w:rsidRPr="00631229"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31229">
              <w:rPr>
                <w:color w:val="000000"/>
                <w:sz w:val="19"/>
                <w:szCs w:val="19"/>
              </w:rPr>
              <w:t>notification</w:t>
            </w:r>
            <w:proofErr w:type="spellEnd"/>
          </w:p>
        </w:tc>
      </w:tr>
    </w:tbl>
    <w:p w14:paraId="7B8DC0E6" w14:textId="77777777" w:rsidR="007173C7" w:rsidRDefault="007173C7">
      <w:pPr>
        <w:spacing w:after="80"/>
      </w:pPr>
    </w:p>
    <w:p w14:paraId="08DAA87C" w14:textId="7C3F55D2" w:rsidR="007173C7" w:rsidRDefault="00B625D3">
      <w:pPr>
        <w:spacing w:after="140" w:line="276" w:lineRule="auto"/>
        <w:jc w:val="both"/>
      </w:pPr>
      <w:r>
        <w:t xml:space="preserve">El código vivirá en un repositorio de GitHub con una carpeta por servicio, ramas por funcionalidad y revisión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En desarrollo, </w:t>
      </w:r>
      <w:proofErr w:type="spellStart"/>
      <w:r>
        <w:t>docker-compose</w:t>
      </w:r>
      <w:proofErr w:type="spellEnd"/>
      <w:r>
        <w:t xml:space="preserve"> levantará el </w:t>
      </w:r>
      <w:proofErr w:type="spellStart"/>
      <w:r>
        <w:t>gateway</w:t>
      </w:r>
      <w:proofErr w:type="spellEnd"/>
      <w:r>
        <w:t>, los servicios</w:t>
      </w:r>
      <w:r w:rsidR="00F374C5">
        <w:t xml:space="preserve"> </w:t>
      </w:r>
      <w:r>
        <w:t xml:space="preserve">y </w:t>
      </w:r>
      <w:r w:rsidR="00F374C5">
        <w:t>SQL Server</w:t>
      </w:r>
      <w:r>
        <w:t xml:space="preserve"> con un solo comando. </w:t>
      </w:r>
    </w:p>
    <w:p w14:paraId="477E47D5" w14:textId="77777777" w:rsidR="007173C7" w:rsidRDefault="00B625D3">
      <w:pPr>
        <w:pStyle w:val="Ttulo1"/>
      </w:pPr>
      <w:r>
        <w:lastRenderedPageBreak/>
        <w:t>5. Modelo de datos</w:t>
      </w:r>
    </w:p>
    <w:p w14:paraId="5296855A" w14:textId="77777777" w:rsidR="007173C7" w:rsidRDefault="00B625D3">
      <w:pPr>
        <w:pStyle w:val="Ttulo2"/>
      </w:pPr>
      <w:r>
        <w:t>5.1 Entidades por servicio</w:t>
      </w:r>
    </w:p>
    <w:p w14:paraId="7386B8C4" w14:textId="77777777" w:rsidR="007173C7" w:rsidRDefault="00B625D3">
      <w:pPr>
        <w:keepNext/>
        <w:spacing w:after="140" w:line="276" w:lineRule="auto"/>
        <w:jc w:val="both"/>
      </w:pPr>
      <w:r>
        <w:t>Cada servicio administra su propio esquema. Los atributos marcados con asterisco (*) son referencias lógicas a entidades de otro servicio: guardan el identificador, pero no existe una llave foránea física, y la consistencia se mantiene mediante la API y los eventos.</w:t>
      </w:r>
    </w:p>
    <w:p w14:paraId="126B26B3" w14:textId="3E4BFFBE" w:rsidR="007173C7" w:rsidRPr="00631229" w:rsidRDefault="00B625D3">
      <w:pPr>
        <w:keepNext/>
        <w:spacing w:before="200" w:after="80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Tabla </w:t>
      </w:r>
      <w:r w:rsidR="00CB15D1">
        <w:rPr>
          <w:b/>
          <w:bCs/>
          <w:color w:val="000000"/>
          <w:sz w:val="20"/>
          <w:szCs w:val="20"/>
        </w:rPr>
        <w:t>9</w:t>
      </w:r>
      <w:r w:rsidRPr="00631229">
        <w:rPr>
          <w:b/>
          <w:bCs/>
          <w:color w:val="000000"/>
          <w:sz w:val="20"/>
          <w:szCs w:val="20"/>
        </w:rPr>
        <w:t xml:space="preserve">. </w:t>
      </w:r>
      <w:r w:rsidRPr="00631229">
        <w:rPr>
          <w:color w:val="000000"/>
          <w:sz w:val="20"/>
          <w:szCs w:val="20"/>
        </w:rPr>
        <w:t>Entidades y relaciones del modelo de datos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800"/>
        <w:gridCol w:w="3950"/>
        <w:gridCol w:w="2460"/>
      </w:tblGrid>
      <w:tr w:rsidR="007173C7" w14:paraId="26EA5827" w14:textId="77777777" w:rsidTr="1742EB7D">
        <w:trPr>
          <w:cantSplit/>
          <w:tblHeader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5F4B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8"/>
                <w:szCs w:val="18"/>
              </w:rPr>
              <w:t>Servicio</w:t>
            </w:r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97EA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8"/>
                <w:szCs w:val="18"/>
              </w:rPr>
              <w:t>Entidad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B36B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8"/>
                <w:szCs w:val="18"/>
              </w:rPr>
              <w:t>Atributos principales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C751" w14:textId="77777777" w:rsidR="007173C7" w:rsidRPr="00631229" w:rsidRDefault="00B625D3">
            <w:pPr>
              <w:keepNext/>
              <w:spacing w:line="252" w:lineRule="auto"/>
              <w:rPr>
                <w:color w:val="000000"/>
              </w:rPr>
            </w:pPr>
            <w:r w:rsidRPr="00631229">
              <w:rPr>
                <w:bCs/>
                <w:color w:val="000000"/>
                <w:sz w:val="18"/>
                <w:szCs w:val="18"/>
              </w:rPr>
              <w:t>Relaciones</w:t>
            </w:r>
          </w:p>
        </w:tc>
      </w:tr>
      <w:tr w:rsidR="007173C7" w14:paraId="483A341F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8EF6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2F15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Usuario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2FEB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 (UUID), nombre, correo (único), teléfono,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passwordHash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rol (CLIENTE, ADMIN_SEDE, PROPIETARIO),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sedeId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* (solo administradores), activo,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0471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1 a N con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RefreshToken</w:t>
            </w:r>
            <w:proofErr w:type="spellEnd"/>
          </w:p>
        </w:tc>
      </w:tr>
      <w:tr w:rsidR="007173C7" w14:paraId="30393008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77A1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4AB0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RefreshToken</w:t>
            </w:r>
            <w:proofErr w:type="spellEnd"/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E455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usuarioId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tokenHash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expiraEn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>, revocado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52AA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N a 1 con Usuario</w:t>
            </w:r>
          </w:p>
        </w:tc>
      </w:tr>
      <w:tr w:rsidR="007173C7" w14:paraId="03DBDA02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6884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5FF9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Sede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D35D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nombre, dirección, zona, teléfono,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horaApertura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horaCierre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>, activa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4C96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1 a N con Cancha</w:t>
            </w:r>
          </w:p>
        </w:tc>
      </w:tr>
      <w:tr w:rsidR="007173C7" w14:paraId="1C33FDA7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2518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BD31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Cancha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F8D5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sedeId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>, nombre, deporte (FUTBOL, BASQUETBOL, VOLEIBOL), superficie, capacidad, activa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0322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N a 1 con Sede; 1 a N con Tarifa y Bloqueo</w:t>
            </w:r>
          </w:p>
        </w:tc>
      </w:tr>
      <w:tr w:rsidR="007173C7" w14:paraId="531233DA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C264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3E2F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Tarifa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7254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canchaId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tipoDía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 (ENTRE_SEMANA, FIN_DE_SEMANA),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horaInicio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horaFin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precioHora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vigenteDesde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vigenteHasta</w:t>
            </w:r>
            <w:proofErr w:type="spellEnd"/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F7E0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N a 1 con Cancha</w:t>
            </w:r>
          </w:p>
        </w:tc>
      </w:tr>
      <w:tr w:rsidR="007173C7" w14:paraId="08F30237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0630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5107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Bloqueo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6177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canchaId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>, inicio, fin, motivo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100A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N a 1 con Cancha</w:t>
            </w:r>
          </w:p>
        </w:tc>
      </w:tr>
      <w:tr w:rsidR="007173C7" w14:paraId="5F248CCF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9C65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booking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B32B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Reserva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68CB" w14:textId="5E3EDCC1" w:rsidR="007173C7" w:rsidRPr="00631229" w:rsidRDefault="00631229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</w:rPr>
              <w:t>usuarioId</w:t>
            </w:r>
            <w:proofErr w:type="spellEnd"/>
            <w:r w:rsidRPr="00631229">
              <w:rPr>
                <w:color w:val="000000"/>
                <w:sz w:val="18"/>
              </w:rPr>
              <w:t xml:space="preserve">*, </w:t>
            </w:r>
            <w:proofErr w:type="spellStart"/>
            <w:r w:rsidRPr="00631229">
              <w:rPr>
                <w:color w:val="000000"/>
                <w:sz w:val="18"/>
              </w:rPr>
              <w:t>canchaId</w:t>
            </w:r>
            <w:proofErr w:type="spellEnd"/>
            <w:r w:rsidRPr="00631229">
              <w:rPr>
                <w:color w:val="000000"/>
                <w:sz w:val="18"/>
              </w:rPr>
              <w:t xml:space="preserve">*, </w:t>
            </w:r>
            <w:proofErr w:type="spellStart"/>
            <w:r w:rsidRPr="00631229">
              <w:rPr>
                <w:color w:val="000000"/>
                <w:sz w:val="18"/>
              </w:rPr>
              <w:t>sedeId</w:t>
            </w:r>
            <w:proofErr w:type="spellEnd"/>
            <w:r w:rsidRPr="00631229">
              <w:rPr>
                <w:color w:val="000000"/>
                <w:sz w:val="18"/>
              </w:rPr>
              <w:t xml:space="preserve">*, inicio, fin, estado, </w:t>
            </w:r>
            <w:proofErr w:type="spellStart"/>
            <w:r w:rsidRPr="00631229">
              <w:rPr>
                <w:color w:val="000000"/>
                <w:sz w:val="18"/>
              </w:rPr>
              <w:t>precioTotal</w:t>
            </w:r>
            <w:proofErr w:type="spellEnd"/>
            <w:r w:rsidRPr="00631229">
              <w:rPr>
                <w:color w:val="000000"/>
                <w:sz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</w:rPr>
              <w:t>expiraEn</w:t>
            </w:r>
            <w:proofErr w:type="spellEnd"/>
            <w:r w:rsidRPr="00631229">
              <w:rPr>
                <w:color w:val="000000"/>
                <w:sz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</w:rPr>
              <w:t>canceladaEn</w:t>
            </w:r>
            <w:proofErr w:type="spellEnd"/>
            <w:r w:rsidRPr="00631229">
              <w:rPr>
                <w:color w:val="000000"/>
                <w:sz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</w:rPr>
              <w:t>motivoCancelación</w:t>
            </w:r>
            <w:proofErr w:type="spellEnd"/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E412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Referencias lógicas a Usuario y Cancha</w:t>
            </w:r>
          </w:p>
        </w:tc>
      </w:tr>
      <w:tr w:rsidR="007173C7" w14:paraId="009F6654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CE39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booking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1F33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PoliticaCancelacion</w:t>
            </w:r>
            <w:proofErr w:type="spellEnd"/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ADBC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sedeId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*,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horasAntes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porcentajeReembolso</w:t>
            </w:r>
            <w:proofErr w:type="spellEnd"/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E6B5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Referencia lógica a Sede</w:t>
            </w:r>
          </w:p>
        </w:tc>
      </w:tr>
      <w:tr w:rsidR="007173C7" w14:paraId="0D390F31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5D4F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payment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93C3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Pago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9328" w14:textId="308386A8" w:rsidR="007173C7" w:rsidRPr="00631229" w:rsidRDefault="1742EB7D" w:rsidP="1742EB7D">
            <w:pPr>
              <w:spacing w:line="252" w:lineRule="auto"/>
              <w:rPr>
                <w:color w:val="000000"/>
                <w:sz w:val="18"/>
                <w:szCs w:val="18"/>
              </w:rPr>
            </w:pPr>
            <w:r w:rsidRPr="1742EB7D">
              <w:rPr>
                <w:color w:val="000000" w:themeColor="text1"/>
                <w:sz w:val="18"/>
                <w:szCs w:val="18"/>
              </w:rPr>
              <w:t xml:space="preserve">id, </w:t>
            </w:r>
            <w:proofErr w:type="spellStart"/>
            <w:r w:rsidRPr="1742EB7D">
              <w:rPr>
                <w:color w:val="000000" w:themeColor="text1"/>
                <w:sz w:val="18"/>
                <w:szCs w:val="18"/>
              </w:rPr>
              <w:t>referenciaTipo</w:t>
            </w:r>
            <w:proofErr w:type="spellEnd"/>
            <w:r w:rsidRPr="1742EB7D">
              <w:rPr>
                <w:color w:val="000000" w:themeColor="text1"/>
                <w:sz w:val="18"/>
                <w:szCs w:val="18"/>
              </w:rPr>
              <w:t xml:space="preserve"> (RESERVA, INSCRIPCION),  </w:t>
            </w:r>
            <w:proofErr w:type="spellStart"/>
            <w:r w:rsidRPr="1742EB7D">
              <w:rPr>
                <w:color w:val="000000" w:themeColor="text1"/>
                <w:sz w:val="18"/>
                <w:szCs w:val="18"/>
              </w:rPr>
              <w:t>usuarioId</w:t>
            </w:r>
            <w:proofErr w:type="spellEnd"/>
            <w:r w:rsidRPr="1742EB7D">
              <w:rPr>
                <w:color w:val="000000" w:themeColor="text1"/>
                <w:sz w:val="18"/>
                <w:szCs w:val="18"/>
              </w:rPr>
              <w:t xml:space="preserve">*, monto, método (TARJETA_SIMULADA, TRANSFERENCIA, EFECTIVO), estado (PENDIENTE, CONFIRMADO, RECHAZADO, REEMBOLSADO), </w:t>
            </w:r>
            <w:proofErr w:type="spellStart"/>
            <w:r w:rsidRPr="1742EB7D">
              <w:rPr>
                <w:color w:val="000000" w:themeColor="text1"/>
                <w:sz w:val="18"/>
                <w:szCs w:val="18"/>
              </w:rPr>
              <w:t>comprobanteUrl</w:t>
            </w:r>
            <w:proofErr w:type="spellEnd"/>
            <w:r w:rsidRPr="1742EB7D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1742EB7D">
              <w:rPr>
                <w:color w:val="000000" w:themeColor="text1"/>
                <w:sz w:val="18"/>
                <w:szCs w:val="18"/>
              </w:rPr>
              <w:t>verificadoPor</w:t>
            </w:r>
            <w:proofErr w:type="spellEnd"/>
            <w:r w:rsidRPr="1742EB7D">
              <w:rPr>
                <w:color w:val="000000" w:themeColor="text1"/>
                <w:sz w:val="18"/>
                <w:szCs w:val="18"/>
              </w:rPr>
              <w:t>*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2DFC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1 a N con Reembolso</w:t>
            </w:r>
          </w:p>
        </w:tc>
      </w:tr>
      <w:tr w:rsidR="007173C7" w14:paraId="268B44B1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7AD4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payment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016B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Reembolso</w:t>
            </w:r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16A7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pagoId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, monto, motivo,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DC1A9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N a 1 con Pago</w:t>
            </w:r>
          </w:p>
        </w:tc>
      </w:tr>
      <w:tr w:rsidR="007173C7" w14:paraId="1A0C678D" w14:textId="77777777" w:rsidTr="1742EB7D">
        <w:trPr>
          <w:cantSplit/>
        </w:trPr>
        <w:tc>
          <w:tcPr>
            <w:tcW w:w="11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FB0A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notification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8614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proofErr w:type="spellStart"/>
            <w:r w:rsidRPr="00631229">
              <w:rPr>
                <w:color w:val="000000"/>
                <w:sz w:val="18"/>
                <w:szCs w:val="18"/>
              </w:rPr>
              <w:t>Notificacion</w:t>
            </w:r>
            <w:proofErr w:type="spellEnd"/>
          </w:p>
        </w:tc>
        <w:tc>
          <w:tcPr>
            <w:tcW w:w="395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5FC4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usuarioId</w:t>
            </w:r>
            <w:proofErr w:type="spellEnd"/>
            <w:r w:rsidRPr="00631229">
              <w:rPr>
                <w:color w:val="000000"/>
                <w:sz w:val="18"/>
                <w:szCs w:val="18"/>
              </w:rPr>
              <w:t xml:space="preserve">*, tipo, canal, asunto, estado, </w:t>
            </w:r>
            <w:proofErr w:type="spellStart"/>
            <w:r w:rsidRPr="00631229">
              <w:rPr>
                <w:color w:val="000000"/>
                <w:sz w:val="18"/>
                <w:szCs w:val="18"/>
              </w:rPr>
              <w:t>enviadaEn</w:t>
            </w:r>
            <w:proofErr w:type="spellEnd"/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CC61" w14:textId="77777777" w:rsidR="007173C7" w:rsidRPr="00631229" w:rsidRDefault="00B625D3">
            <w:pPr>
              <w:spacing w:line="252" w:lineRule="auto"/>
              <w:rPr>
                <w:color w:val="000000"/>
                <w:sz w:val="18"/>
              </w:rPr>
            </w:pPr>
            <w:r w:rsidRPr="00631229">
              <w:rPr>
                <w:color w:val="000000"/>
                <w:sz w:val="18"/>
                <w:szCs w:val="18"/>
              </w:rPr>
              <w:t>Referencia lógica a Usuario</w:t>
            </w:r>
          </w:p>
        </w:tc>
      </w:tr>
    </w:tbl>
    <w:p w14:paraId="640978FE" w14:textId="77777777" w:rsidR="007173C7" w:rsidRDefault="007173C7">
      <w:pPr>
        <w:spacing w:after="80"/>
      </w:pPr>
    </w:p>
    <w:p w14:paraId="26C26C2C" w14:textId="09A556ED" w:rsidR="007173C7" w:rsidRDefault="00B625D3">
      <w:pPr>
        <w:pStyle w:val="Ttulo2"/>
      </w:pPr>
      <w:r>
        <w:lastRenderedPageBreak/>
        <w:t>5.3 Diagrama entidad-relación</w:t>
      </w:r>
    </w:p>
    <w:p w14:paraId="0BBC93AD" w14:textId="27047354" w:rsidR="007173C7" w:rsidRDefault="0054468F">
      <w:pPr>
        <w:keepNext/>
        <w:spacing w:before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94B8A8" wp14:editId="6DFA5344">
            <wp:simplePos x="0" y="0"/>
            <wp:positionH relativeFrom="column">
              <wp:posOffset>-384810</wp:posOffset>
            </wp:positionH>
            <wp:positionV relativeFrom="paragraph">
              <wp:posOffset>247650</wp:posOffset>
            </wp:positionV>
            <wp:extent cx="7303770" cy="3324225"/>
            <wp:effectExtent l="0" t="0" r="0" b="9525"/>
            <wp:wrapSquare wrapText="bothSides"/>
            <wp:docPr id="422540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40542" name="Picture 4225405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77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A1675" w14:textId="734D2FD8" w:rsidR="007173C7" w:rsidRPr="00631229" w:rsidRDefault="00B625D3">
      <w:pPr>
        <w:spacing w:before="100" w:after="200"/>
        <w:jc w:val="center"/>
        <w:rPr>
          <w:color w:val="000000"/>
        </w:rPr>
      </w:pPr>
      <w:r w:rsidRPr="00631229">
        <w:rPr>
          <w:b/>
          <w:bCs/>
          <w:color w:val="000000"/>
          <w:sz w:val="20"/>
          <w:szCs w:val="20"/>
        </w:rPr>
        <w:t xml:space="preserve">Figura 2. </w:t>
      </w:r>
      <w:r w:rsidRPr="00631229">
        <w:rPr>
          <w:i/>
          <w:iCs/>
          <w:color w:val="000000"/>
          <w:sz w:val="20"/>
          <w:szCs w:val="20"/>
        </w:rPr>
        <w:t>Diagrama entidad-relación por servicio. Línea continua: llave foránea dentro del servicio. Línea punteada: referencia lógica entre servicios (atributos</w:t>
      </w:r>
      <w:r w:rsidR="0054468F">
        <w:rPr>
          <w:i/>
          <w:iCs/>
          <w:color w:val="000000"/>
          <w:sz w:val="20"/>
          <w:szCs w:val="20"/>
        </w:rPr>
        <w:t xml:space="preserve"> lógicos</w:t>
      </w:r>
      <w:r w:rsidRPr="00631229">
        <w:rPr>
          <w:i/>
          <w:iCs/>
          <w:color w:val="000000"/>
          <w:sz w:val="20"/>
          <w:szCs w:val="20"/>
        </w:rPr>
        <w:t xml:space="preserve"> marcados con *)</w:t>
      </w:r>
      <w:r w:rsidR="0054468F">
        <w:rPr>
          <w:i/>
          <w:iCs/>
          <w:color w:val="000000"/>
          <w:sz w:val="20"/>
          <w:szCs w:val="20"/>
        </w:rPr>
        <w:t xml:space="preserve"> Hecho en </w:t>
      </w:r>
      <w:proofErr w:type="spellStart"/>
      <w:r w:rsidR="0054468F">
        <w:rPr>
          <w:i/>
          <w:iCs/>
          <w:color w:val="000000"/>
          <w:sz w:val="20"/>
          <w:szCs w:val="20"/>
        </w:rPr>
        <w:t>ERDplus</w:t>
      </w:r>
      <w:proofErr w:type="spellEnd"/>
      <w:r w:rsidRPr="00631229">
        <w:rPr>
          <w:i/>
          <w:iCs/>
          <w:color w:val="000000"/>
          <w:sz w:val="20"/>
          <w:szCs w:val="20"/>
        </w:rPr>
        <w:t>.</w:t>
      </w:r>
    </w:p>
    <w:p w14:paraId="52BC72B3" w14:textId="77777777" w:rsidR="007173C7" w:rsidRDefault="007173C7">
      <w:pPr>
        <w:sectPr w:rsidR="007173C7" w:rsidSect="00A46EEF">
          <w:headerReference w:type="default" r:id="rId9"/>
          <w:footerReference w:type="default" r:id="rId10"/>
          <w:pgSz w:w="12240" w:h="15840"/>
          <w:pgMar w:top="850" w:right="1300" w:bottom="850" w:left="1100" w:header="708" w:footer="708" w:gutter="0"/>
          <w:cols w:space="720"/>
          <w:docGrid w:linePitch="360"/>
        </w:sectPr>
      </w:pPr>
    </w:p>
    <w:p w14:paraId="228921F5" w14:textId="77777777" w:rsidR="007173C7" w:rsidRDefault="00B625D3">
      <w:pPr>
        <w:pStyle w:val="Ttulo1"/>
      </w:pPr>
      <w:r>
        <w:lastRenderedPageBreak/>
        <w:t>6. Prototipo de interfaz</w:t>
      </w:r>
    </w:p>
    <w:p w14:paraId="737A6464" w14:textId="6B1CD279" w:rsidR="007173C7" w:rsidRDefault="00B625D3">
      <w:pPr>
        <w:pStyle w:val="Ttulo2"/>
      </w:pPr>
      <w:r>
        <w:t>6.</w:t>
      </w:r>
      <w:r w:rsidR="00A46EEF">
        <w:t>1</w:t>
      </w:r>
      <w:r>
        <w:t xml:space="preserve"> Prototipo</w:t>
      </w:r>
    </w:p>
    <w:p w14:paraId="3868776F" w14:textId="1ABA9F7D" w:rsidR="0054468F" w:rsidRDefault="0054468F" w:rsidP="0054468F">
      <w:pPr>
        <w:pStyle w:val="Ttulo2"/>
        <w:jc w:val="center"/>
      </w:pPr>
      <w:r>
        <w:rPr>
          <w:noProof/>
        </w:rPr>
        <w:drawing>
          <wp:inline distT="0" distB="0" distL="0" distR="0" wp14:anchorId="048540CD" wp14:editId="0713A968">
            <wp:extent cx="4657725" cy="5686425"/>
            <wp:effectExtent l="0" t="0" r="0" b="0"/>
            <wp:docPr id="706689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9144" name="Picture 7066891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64AE" w14:textId="098D8E9E" w:rsidR="007173C7" w:rsidRPr="00631229" w:rsidRDefault="00B625D3">
      <w:pPr>
        <w:spacing w:before="100" w:after="200"/>
        <w:jc w:val="center"/>
      </w:pPr>
      <w:r w:rsidRPr="081EFC2D">
        <w:rPr>
          <w:b/>
          <w:color w:val="000000" w:themeColor="text1"/>
          <w:sz w:val="20"/>
          <w:szCs w:val="20"/>
        </w:rPr>
        <w:t xml:space="preserve">Figura 3. </w:t>
      </w:r>
      <w:r w:rsidRPr="081EFC2D">
        <w:rPr>
          <w:i/>
          <w:color w:val="000000" w:themeColor="text1"/>
          <w:sz w:val="20"/>
          <w:szCs w:val="20"/>
        </w:rPr>
        <w:t>Prototipo de la pantalla principal de Canchas Jireh</w:t>
      </w:r>
      <w:r w:rsidR="00CB15D1">
        <w:rPr>
          <w:i/>
          <w:color w:val="000000" w:themeColor="text1"/>
          <w:sz w:val="20"/>
          <w:szCs w:val="20"/>
        </w:rPr>
        <w:t xml:space="preserve"> para clientes</w:t>
      </w:r>
      <w:r w:rsidRPr="081EFC2D">
        <w:rPr>
          <w:i/>
          <w:color w:val="000000" w:themeColor="text1"/>
          <w:sz w:val="20"/>
          <w:szCs w:val="20"/>
        </w:rPr>
        <w:t xml:space="preserve"> </w:t>
      </w:r>
      <w:r w:rsidR="0054468F">
        <w:rPr>
          <w:i/>
          <w:color w:val="000000" w:themeColor="text1"/>
          <w:sz w:val="20"/>
          <w:szCs w:val="20"/>
        </w:rPr>
        <w:t xml:space="preserve">hecho en </w:t>
      </w:r>
      <w:proofErr w:type="spellStart"/>
      <w:r w:rsidR="0054468F">
        <w:rPr>
          <w:i/>
          <w:color w:val="000000" w:themeColor="text1"/>
          <w:sz w:val="20"/>
          <w:szCs w:val="20"/>
        </w:rPr>
        <w:t>Figma</w:t>
      </w:r>
      <w:proofErr w:type="spellEnd"/>
    </w:p>
    <w:p w14:paraId="2A658610" w14:textId="4547178B" w:rsidR="081EFC2D" w:rsidRDefault="081EFC2D" w:rsidP="081EFC2D">
      <w:pPr>
        <w:spacing w:before="100" w:after="200"/>
        <w:jc w:val="center"/>
        <w:rPr>
          <w:i/>
          <w:iCs/>
          <w:color w:val="000000" w:themeColor="text1"/>
          <w:sz w:val="20"/>
          <w:szCs w:val="20"/>
        </w:rPr>
      </w:pPr>
    </w:p>
    <w:p w14:paraId="0CE5AEE7" w14:textId="6470B27F" w:rsidR="007173C7" w:rsidRDefault="081EFC2D">
      <w:pPr>
        <w:spacing w:before="100" w:after="200"/>
        <w:jc w:val="center"/>
        <w:rPr>
          <w:i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90FD9D" wp14:editId="6C84B0E8">
            <wp:extent cx="5943600" cy="5457825"/>
            <wp:effectExtent l="0" t="0" r="0" b="0"/>
            <wp:docPr id="19967205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20529" name="Picture 19967205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4CB2" w14:textId="222EAD0C" w:rsidR="00CB15D1" w:rsidRPr="00631229" w:rsidRDefault="00CB15D1" w:rsidP="00CB15D1">
      <w:pPr>
        <w:spacing w:before="100" w:after="200"/>
        <w:jc w:val="center"/>
      </w:pPr>
      <w:r w:rsidRPr="081EFC2D">
        <w:rPr>
          <w:b/>
          <w:color w:val="000000" w:themeColor="text1"/>
          <w:sz w:val="20"/>
          <w:szCs w:val="20"/>
        </w:rPr>
        <w:t xml:space="preserve">Figura </w:t>
      </w:r>
      <w:r w:rsidR="003C74FD">
        <w:rPr>
          <w:b/>
          <w:color w:val="000000" w:themeColor="text1"/>
          <w:sz w:val="20"/>
          <w:szCs w:val="20"/>
        </w:rPr>
        <w:t>4</w:t>
      </w:r>
      <w:r w:rsidRPr="081EFC2D">
        <w:rPr>
          <w:b/>
          <w:color w:val="000000" w:themeColor="text1"/>
          <w:sz w:val="20"/>
          <w:szCs w:val="20"/>
        </w:rPr>
        <w:t xml:space="preserve">. </w:t>
      </w:r>
      <w:r w:rsidRPr="081EFC2D">
        <w:rPr>
          <w:i/>
          <w:color w:val="000000" w:themeColor="text1"/>
          <w:sz w:val="20"/>
          <w:szCs w:val="20"/>
        </w:rPr>
        <w:t xml:space="preserve">Prototipo de la pantalla principal de Canchas Jireh </w:t>
      </w:r>
      <w:r>
        <w:rPr>
          <w:i/>
          <w:color w:val="000000" w:themeColor="text1"/>
          <w:sz w:val="20"/>
          <w:szCs w:val="20"/>
        </w:rPr>
        <w:t>para administrador</w:t>
      </w:r>
      <w:r w:rsidR="0054468F">
        <w:rPr>
          <w:i/>
          <w:color w:val="000000" w:themeColor="text1"/>
          <w:sz w:val="20"/>
          <w:szCs w:val="20"/>
        </w:rPr>
        <w:t xml:space="preserve"> hecho en </w:t>
      </w:r>
      <w:proofErr w:type="spellStart"/>
      <w:r w:rsidR="0054468F">
        <w:rPr>
          <w:i/>
          <w:color w:val="000000" w:themeColor="text1"/>
          <w:sz w:val="20"/>
          <w:szCs w:val="20"/>
        </w:rPr>
        <w:t>Figma</w:t>
      </w:r>
      <w:proofErr w:type="spellEnd"/>
    </w:p>
    <w:p w14:paraId="5E686324" w14:textId="77777777" w:rsidR="00CB15D1" w:rsidRDefault="00CB15D1">
      <w:pPr>
        <w:spacing w:before="100" w:after="200"/>
        <w:jc w:val="center"/>
        <w:rPr>
          <w:i/>
          <w:color w:val="000000" w:themeColor="text1"/>
          <w:sz w:val="20"/>
          <w:szCs w:val="20"/>
        </w:rPr>
      </w:pPr>
    </w:p>
    <w:sectPr w:rsidR="00CB15D1">
      <w:headerReference w:type="default" r:id="rId13"/>
      <w:footerReference w:type="default" r:id="rId14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C56BB" w14:textId="77777777" w:rsidR="0050163F" w:rsidRDefault="0050163F">
      <w:r>
        <w:separator/>
      </w:r>
    </w:p>
  </w:endnote>
  <w:endnote w:type="continuationSeparator" w:id="0">
    <w:p w14:paraId="1900A15C" w14:textId="77777777" w:rsidR="0050163F" w:rsidRDefault="0050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448B" w14:textId="77777777" w:rsidR="00631229" w:rsidRDefault="00631229">
    <w:pPr>
      <w:pStyle w:val="FooterText"/>
      <w:tabs>
        <w:tab w:val="right" w:pos="141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2D7C" w14:textId="77777777" w:rsidR="00631229" w:rsidRDefault="00631229">
    <w:pPr>
      <w:pStyle w:val="FooterText"/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AF99" w14:textId="77777777" w:rsidR="0050163F" w:rsidRDefault="0050163F">
      <w:r>
        <w:separator/>
      </w:r>
    </w:p>
  </w:footnote>
  <w:footnote w:type="continuationSeparator" w:id="0">
    <w:p w14:paraId="3A62F73F" w14:textId="77777777" w:rsidR="0050163F" w:rsidRDefault="00501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8DB6" w14:textId="77777777" w:rsidR="00631229" w:rsidRDefault="0063122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6915" w14:textId="77777777" w:rsidR="00631229" w:rsidRDefault="0063122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27EE2"/>
    <w:multiLevelType w:val="hybridMultilevel"/>
    <w:tmpl w:val="11508A6C"/>
    <w:lvl w:ilvl="0" w:tplc="B60692CC">
      <w:start w:val="1"/>
      <w:numFmt w:val="bullet"/>
      <w:lvlText w:val="●"/>
      <w:lvlJc w:val="left"/>
      <w:pPr>
        <w:ind w:left="720" w:hanging="360"/>
      </w:pPr>
    </w:lvl>
    <w:lvl w:ilvl="1" w:tplc="2E2A4BDE">
      <w:start w:val="1"/>
      <w:numFmt w:val="bullet"/>
      <w:lvlText w:val="○"/>
      <w:lvlJc w:val="left"/>
      <w:pPr>
        <w:ind w:left="1440" w:hanging="360"/>
      </w:pPr>
    </w:lvl>
    <w:lvl w:ilvl="2" w:tplc="0B30B68E">
      <w:start w:val="1"/>
      <w:numFmt w:val="bullet"/>
      <w:lvlText w:val="■"/>
      <w:lvlJc w:val="left"/>
      <w:pPr>
        <w:ind w:left="2160" w:hanging="360"/>
      </w:pPr>
    </w:lvl>
    <w:lvl w:ilvl="3" w:tplc="1B3C4412">
      <w:start w:val="1"/>
      <w:numFmt w:val="bullet"/>
      <w:lvlText w:val="●"/>
      <w:lvlJc w:val="left"/>
      <w:pPr>
        <w:ind w:left="2880" w:hanging="360"/>
      </w:pPr>
    </w:lvl>
    <w:lvl w:ilvl="4" w:tplc="E362BE02">
      <w:start w:val="1"/>
      <w:numFmt w:val="bullet"/>
      <w:lvlText w:val="○"/>
      <w:lvlJc w:val="left"/>
      <w:pPr>
        <w:ind w:left="3600" w:hanging="360"/>
      </w:pPr>
    </w:lvl>
    <w:lvl w:ilvl="5" w:tplc="0846D31C">
      <w:start w:val="1"/>
      <w:numFmt w:val="bullet"/>
      <w:lvlText w:val="■"/>
      <w:lvlJc w:val="left"/>
      <w:pPr>
        <w:ind w:left="4320" w:hanging="360"/>
      </w:pPr>
    </w:lvl>
    <w:lvl w:ilvl="6" w:tplc="583A0E6E">
      <w:start w:val="1"/>
      <w:numFmt w:val="bullet"/>
      <w:lvlText w:val="●"/>
      <w:lvlJc w:val="left"/>
      <w:pPr>
        <w:ind w:left="5040" w:hanging="360"/>
      </w:pPr>
    </w:lvl>
    <w:lvl w:ilvl="7" w:tplc="FE2CAB96">
      <w:start w:val="1"/>
      <w:numFmt w:val="bullet"/>
      <w:lvlText w:val="●"/>
      <w:lvlJc w:val="left"/>
      <w:pPr>
        <w:ind w:left="5760" w:hanging="360"/>
      </w:pPr>
    </w:lvl>
    <w:lvl w:ilvl="8" w:tplc="2C82F218">
      <w:start w:val="1"/>
      <w:numFmt w:val="bullet"/>
      <w:lvlText w:val="●"/>
      <w:lvlJc w:val="left"/>
      <w:pPr>
        <w:ind w:left="6480" w:hanging="360"/>
      </w:pPr>
    </w:lvl>
  </w:abstractNum>
  <w:num w:numId="1" w16cid:durableId="597255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3C7"/>
    <w:rsid w:val="00014CE7"/>
    <w:rsid w:val="00016187"/>
    <w:rsid w:val="00146423"/>
    <w:rsid w:val="00163BF6"/>
    <w:rsid w:val="001973EF"/>
    <w:rsid w:val="001A7029"/>
    <w:rsid w:val="00200D16"/>
    <w:rsid w:val="003444A4"/>
    <w:rsid w:val="0034701C"/>
    <w:rsid w:val="00385BE5"/>
    <w:rsid w:val="003A5A77"/>
    <w:rsid w:val="003C74FD"/>
    <w:rsid w:val="00400C9F"/>
    <w:rsid w:val="004025A5"/>
    <w:rsid w:val="004326B7"/>
    <w:rsid w:val="004760EA"/>
    <w:rsid w:val="00484CCD"/>
    <w:rsid w:val="00486327"/>
    <w:rsid w:val="004D55FB"/>
    <w:rsid w:val="0050163F"/>
    <w:rsid w:val="00502443"/>
    <w:rsid w:val="00502AE1"/>
    <w:rsid w:val="0054468F"/>
    <w:rsid w:val="00547437"/>
    <w:rsid w:val="00561F59"/>
    <w:rsid w:val="005A764D"/>
    <w:rsid w:val="005B18EC"/>
    <w:rsid w:val="005B7A20"/>
    <w:rsid w:val="00631229"/>
    <w:rsid w:val="00644951"/>
    <w:rsid w:val="00676147"/>
    <w:rsid w:val="006C16A6"/>
    <w:rsid w:val="006E4594"/>
    <w:rsid w:val="006E5A68"/>
    <w:rsid w:val="007173C7"/>
    <w:rsid w:val="00727305"/>
    <w:rsid w:val="00777008"/>
    <w:rsid w:val="007B56D6"/>
    <w:rsid w:val="007D132D"/>
    <w:rsid w:val="007E5419"/>
    <w:rsid w:val="008121C1"/>
    <w:rsid w:val="00833356"/>
    <w:rsid w:val="00851900"/>
    <w:rsid w:val="00947192"/>
    <w:rsid w:val="00980D2F"/>
    <w:rsid w:val="009965CE"/>
    <w:rsid w:val="009B7688"/>
    <w:rsid w:val="009D59A3"/>
    <w:rsid w:val="009F2519"/>
    <w:rsid w:val="00A21B9E"/>
    <w:rsid w:val="00A42A7A"/>
    <w:rsid w:val="00A46EEF"/>
    <w:rsid w:val="00A6470A"/>
    <w:rsid w:val="00B332A5"/>
    <w:rsid w:val="00B34344"/>
    <w:rsid w:val="00B55FD1"/>
    <w:rsid w:val="00B625D3"/>
    <w:rsid w:val="00B631A9"/>
    <w:rsid w:val="00B92487"/>
    <w:rsid w:val="00BA0CD9"/>
    <w:rsid w:val="00BC4A50"/>
    <w:rsid w:val="00BF4360"/>
    <w:rsid w:val="00C076B1"/>
    <w:rsid w:val="00C145F6"/>
    <w:rsid w:val="00C372EA"/>
    <w:rsid w:val="00C94888"/>
    <w:rsid w:val="00CB15D1"/>
    <w:rsid w:val="00CF3696"/>
    <w:rsid w:val="00DE7A02"/>
    <w:rsid w:val="00E05C6D"/>
    <w:rsid w:val="00E345E3"/>
    <w:rsid w:val="00E477E8"/>
    <w:rsid w:val="00E77DE3"/>
    <w:rsid w:val="00EA0E59"/>
    <w:rsid w:val="00F374C5"/>
    <w:rsid w:val="00F61BF9"/>
    <w:rsid w:val="00F6471F"/>
    <w:rsid w:val="00F76A39"/>
    <w:rsid w:val="00F77DAB"/>
    <w:rsid w:val="00FA06C4"/>
    <w:rsid w:val="00FA35C9"/>
    <w:rsid w:val="00FB14AA"/>
    <w:rsid w:val="081EFC2D"/>
    <w:rsid w:val="1742EB7D"/>
    <w:rsid w:val="38E638B3"/>
    <w:rsid w:val="421C5405"/>
    <w:rsid w:val="46A6A7D6"/>
    <w:rsid w:val="7F22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5ED4B"/>
  <w15:docId w15:val="{C8ECC601-76A3-4A3D-80CA-BC5CFD6F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D1"/>
    <w:rPr>
      <w:rFonts w:ascii="Aptos" w:hAnsi="Aptos"/>
    </w:rPr>
  </w:style>
  <w:style w:type="paragraph" w:styleId="Ttulo1">
    <w:name w:val="heading 1"/>
    <w:uiPriority w:val="9"/>
    <w:qFormat/>
    <w:pPr>
      <w:keepNext/>
      <w:pBdr>
        <w:bottom w:val="single" w:sz="6" w:space="3" w:color="C9D3CD"/>
      </w:pBdr>
      <w:spacing w:before="360" w:after="140"/>
      <w:outlineLvl w:val="0"/>
    </w:pPr>
    <w:rPr>
      <w:rFonts w:ascii="Aptos" w:hAnsi="Aptos"/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rFonts w:ascii="Aptos" w:hAnsi="Aptos"/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oterText">
    <w:name w:val="Footer Text"/>
    <w:rPr>
      <w:color w:val="6B728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31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1229"/>
  </w:style>
  <w:style w:type="paragraph" w:styleId="Piedepgina">
    <w:name w:val="footer"/>
    <w:basedOn w:val="Normal"/>
    <w:link w:val="PiedepginaCar"/>
    <w:uiPriority w:val="99"/>
    <w:unhideWhenUsed/>
    <w:rsid w:val="00631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ECDABD-C580-4F35-A531-2578A5CAC44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4304351-9035-4d81-a2b9-836d4a00269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2375</Words>
  <Characters>13067</Characters>
  <Application>Microsoft Office Word</Application>
  <DocSecurity>0</DocSecurity>
  <Lines>108</Lines>
  <Paragraphs>30</Paragraphs>
  <ScaleCrop>false</ScaleCrop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Canchas Jireh - Entregable 1: Análisis, diseño y prototipo</dc:title>
  <dc:subject/>
  <dc:creator>Equipo Canchas Jireh</dc:creator>
  <cp:keywords/>
  <cp:lastModifiedBy>JAVIER ENRIQUE MONJE PEREZ</cp:lastModifiedBy>
  <cp:revision>43</cp:revision>
  <cp:lastPrinted>2026-09-21T04:19:00Z</cp:lastPrinted>
  <dcterms:created xsi:type="dcterms:W3CDTF">2026-09-21T03:40:00Z</dcterms:created>
  <dcterms:modified xsi:type="dcterms:W3CDTF">2026-09-24T05:01:00Z</dcterms:modified>
</cp:coreProperties>
</file>