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AF412" w14:textId="37FF948A" w:rsidR="00296DC7" w:rsidRDefault="006A55C7" w:rsidP="006A55C7">
      <w:pPr>
        <w:jc w:val="center"/>
      </w:pPr>
      <w:r>
        <w:t xml:space="preserve">Vincent </w:t>
      </w:r>
      <w:proofErr w:type="spellStart"/>
      <w:r>
        <w:t>Heningburg</w:t>
      </w:r>
      <w:proofErr w:type="spellEnd"/>
    </w:p>
    <w:p w14:paraId="62F241B4" w14:textId="086DD0A4" w:rsidR="006A55C7" w:rsidRDefault="006A55C7" w:rsidP="006A55C7">
      <w:pPr>
        <w:jc w:val="center"/>
      </w:pPr>
      <w:r>
        <w:t>HW 1</w:t>
      </w:r>
    </w:p>
    <w:p w14:paraId="731C545E" w14:textId="6144CFE2" w:rsidR="006A55C7" w:rsidRDefault="006A55C7" w:rsidP="006A55C7">
      <w:pPr>
        <w:pStyle w:val="ListParagraph"/>
        <w:numPr>
          <w:ilvl w:val="0"/>
          <w:numId w:val="1"/>
        </w:numPr>
        <w:rPr>
          <w:b/>
          <w:bCs/>
        </w:rPr>
      </w:pPr>
      <w:r w:rsidRPr="006A55C7">
        <w:rPr>
          <w:b/>
          <w:bCs/>
        </w:rPr>
        <w:t>Given the provided data, what are three conclusions we can draw about Kickstarter campaigns?</w:t>
      </w:r>
    </w:p>
    <w:p w14:paraId="27E7FF9F" w14:textId="585069DA" w:rsidR="006A55C7" w:rsidRPr="006A55C7" w:rsidRDefault="006A55C7" w:rsidP="006A55C7">
      <w:pPr>
        <w:ind w:left="720"/>
      </w:pPr>
      <w:r>
        <w:t xml:space="preserve">Kickstarter campaigns appear to be more successful in early summer. Theater, music, and film &amp; video appear to be the categories with the most successful campaigns, with plays being the most successful sub-category. Animation, children’s books, and drama (to name a few) appear to be very bad choices to fund through </w:t>
      </w:r>
      <w:proofErr w:type="spellStart"/>
      <w:r>
        <w:t>kickstarter</w:t>
      </w:r>
      <w:proofErr w:type="spellEnd"/>
      <w:r>
        <w:t>.</w:t>
      </w:r>
    </w:p>
    <w:p w14:paraId="20DD9316" w14:textId="1FF9B427" w:rsidR="006A55C7" w:rsidRDefault="006A55C7" w:rsidP="006A55C7">
      <w:pPr>
        <w:pStyle w:val="ListParagraph"/>
        <w:numPr>
          <w:ilvl w:val="0"/>
          <w:numId w:val="1"/>
        </w:numPr>
        <w:rPr>
          <w:b/>
          <w:bCs/>
        </w:rPr>
      </w:pPr>
      <w:r w:rsidRPr="006A55C7">
        <w:rPr>
          <w:b/>
          <w:bCs/>
        </w:rPr>
        <w:t>2. What are some limitations of this dataset?</w:t>
      </w:r>
    </w:p>
    <w:p w14:paraId="4980FB7B" w14:textId="123A37BF" w:rsidR="006A55C7" w:rsidRPr="006A55C7" w:rsidRDefault="006A55C7" w:rsidP="006A55C7">
      <w:pPr>
        <w:ind w:left="720"/>
      </w:pPr>
      <w:r>
        <w:t xml:space="preserve">The data set does not include information </w:t>
      </w:r>
      <w:r w:rsidR="007F03EE">
        <w:t>on the type of backers, only the count. Regional information for where the largest portion of funding comes from could be useful. Additionally, the subcategories are still too broad in some cases.</w:t>
      </w:r>
    </w:p>
    <w:p w14:paraId="77E9EAD5" w14:textId="5E795A86" w:rsidR="006A55C7" w:rsidRDefault="006A55C7" w:rsidP="006A55C7">
      <w:pPr>
        <w:pStyle w:val="ListParagraph"/>
        <w:numPr>
          <w:ilvl w:val="0"/>
          <w:numId w:val="1"/>
        </w:numPr>
        <w:rPr>
          <w:b/>
          <w:bCs/>
        </w:rPr>
      </w:pPr>
      <w:r w:rsidRPr="006A55C7">
        <w:rPr>
          <w:b/>
          <w:bCs/>
        </w:rPr>
        <w:t>3. What are some other possible tables and/or graphs that we could create?</w:t>
      </w:r>
    </w:p>
    <w:p w14:paraId="7092B319" w14:textId="446FA2EA" w:rsidR="007F03EE" w:rsidRPr="007F03EE" w:rsidRDefault="007F03EE" w:rsidP="007F03EE">
      <w:pPr>
        <w:ind w:left="720"/>
      </w:pPr>
      <w:r>
        <w:t xml:space="preserve">An analysis of successful campaigns versus the goal could be useful. In this case, we may need to convert all the currencies to the equivalent amount to one so that we are making proper </w:t>
      </w:r>
      <w:bookmarkStart w:id="0" w:name="_GoBack"/>
      <w:bookmarkEnd w:id="0"/>
      <w:r>
        <w:t>comparisons.</w:t>
      </w:r>
    </w:p>
    <w:sectPr w:rsidR="007F03EE" w:rsidRPr="007F0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306EE"/>
    <w:multiLevelType w:val="hybridMultilevel"/>
    <w:tmpl w:val="08AE7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5C7"/>
    <w:rsid w:val="00136C43"/>
    <w:rsid w:val="006A55C7"/>
    <w:rsid w:val="007F03EE"/>
    <w:rsid w:val="00C50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1FDC"/>
  <w15:chartTrackingRefBased/>
  <w15:docId w15:val="{9D84BE62-E629-465C-99D5-5D7A6878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385744">
      <w:bodyDiv w:val="1"/>
      <w:marLeft w:val="0"/>
      <w:marRight w:val="0"/>
      <w:marTop w:val="0"/>
      <w:marBottom w:val="0"/>
      <w:divBdr>
        <w:top w:val="none" w:sz="0" w:space="0" w:color="auto"/>
        <w:left w:val="none" w:sz="0" w:space="0" w:color="auto"/>
        <w:bottom w:val="none" w:sz="0" w:space="0" w:color="auto"/>
        <w:right w:val="none" w:sz="0" w:space="0" w:color="auto"/>
      </w:divBdr>
      <w:divsChild>
        <w:div w:id="546986494">
          <w:marLeft w:val="0"/>
          <w:marRight w:val="0"/>
          <w:marTop w:val="0"/>
          <w:marBottom w:val="0"/>
          <w:divBdr>
            <w:top w:val="none" w:sz="0" w:space="0" w:color="auto"/>
            <w:left w:val="none" w:sz="0" w:space="0" w:color="auto"/>
            <w:bottom w:val="none" w:sz="0" w:space="0" w:color="auto"/>
            <w:right w:val="none" w:sz="0" w:space="0" w:color="auto"/>
          </w:divBdr>
          <w:divsChild>
            <w:div w:id="1833375338">
              <w:marLeft w:val="0"/>
              <w:marRight w:val="0"/>
              <w:marTop w:val="0"/>
              <w:marBottom w:val="0"/>
              <w:divBdr>
                <w:top w:val="none" w:sz="0" w:space="0" w:color="auto"/>
                <w:left w:val="none" w:sz="0" w:space="0" w:color="auto"/>
                <w:bottom w:val="none" w:sz="0" w:space="0" w:color="auto"/>
                <w:right w:val="none" w:sz="0" w:space="0" w:color="auto"/>
              </w:divBdr>
            </w:div>
            <w:div w:id="1998917446">
              <w:marLeft w:val="0"/>
              <w:marRight w:val="0"/>
              <w:marTop w:val="0"/>
              <w:marBottom w:val="0"/>
              <w:divBdr>
                <w:top w:val="none" w:sz="0" w:space="0" w:color="auto"/>
                <w:left w:val="none" w:sz="0" w:space="0" w:color="auto"/>
                <w:bottom w:val="none" w:sz="0" w:space="0" w:color="auto"/>
                <w:right w:val="none" w:sz="0" w:space="0" w:color="auto"/>
              </w:divBdr>
            </w:div>
            <w:div w:id="19718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vheningb</dc:creator>
  <cp:keywords/>
  <dc:description/>
  <cp:lastModifiedBy>vheningb</cp:lastModifiedBy>
  <cp:revision>1</cp:revision>
  <dcterms:created xsi:type="dcterms:W3CDTF">2020-02-28T22:17:00Z</dcterms:created>
  <dcterms:modified xsi:type="dcterms:W3CDTF">2020-02-28T22:31:00Z</dcterms:modified>
</cp:coreProperties>
</file>