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GABRIEL VIEIRA DE SOUZA</w:t>
      </w:r>
    </w:p>
    <w:p>
      <w:pPr>
        <w:pStyle w:val="Heading3"/>
      </w:pPr>
      <w:r>
        <w:t xml:space="preserve">Consultor SAP ABAP | ABAP Cloud · Fiori / RAP · SAP S/4HANA &amp; ECC</w:t>
      </w:r>
    </w:p>
    <w:p>
      <w:r>
        <w:rPr>
          <w:b/>
          <w:bCs/>
        </w:rPr>
        <w:t xml:space="preserve">Localização:</w:t>
      </w:r>
      <w:r>
        <w:t xml:space="preserve"> Vila Velha, ES (Disponível para Remoto)</w:t>
      </w:r>
      <w:r>
        <w:br/>
      </w:r>
      <w:r>
        <w:rPr>
          <w:b/>
          <w:bCs/>
        </w:rPr>
        <w:t xml:space="preserve">Telefone:</w:t>
      </w:r>
      <w:r>
        <w:t xml:space="preserve"> (27) 99716-8869 | </w:t>
      </w:r>
      <w:r>
        <w:rPr>
          <w:b/>
          <w:bCs/>
        </w:rPr>
        <w:t xml:space="preserve">E-mail:</w:t>
      </w:r>
      <w:r>
        <w:t xml:space="preserve"> gabriel.884@hotmail.com</w:t>
      </w:r>
      <w:r>
        <w:br/>
      </w:r>
      <w:r>
        <w:rPr>
          <w:b/>
          <w:bCs/>
        </w:rPr>
        <w:t xml:space="preserve">LinkedIn:</w:t>
      </w:r>
      <w:r>
        <w:t xml:space="preserve"> </w:t>
      </w:r>
      <w:r>
        <w:t xml:space="preserve">linkedin.com/in/gabriel-vieira-virtus</w:t>
      </w:r>
      <w:r>
        <w:t xml:space="preserve"> (https://linkedin.com/in/gabriel-vieira-virtus)</w:t>
      </w:r>
      <w:r>
        <w:t xml:space="preserve"> | </w:t>
      </w:r>
      <w:r>
        <w:rPr>
          <w:b/>
          <w:bCs/>
        </w:rPr>
        <w:t xml:space="preserve">Inglês:</w:t>
      </w:r>
      <w:r>
        <w:t xml:space="preserve"> A2</w:t>
      </w:r>
    </w:p>
    <w:p>
      <w:pPr>
        <w:pBdr>
          <w:bottom w:val="single" w:sz="6" w:space="1" w:color="B7B7B7"/>
        </w:pBdr>
        <w:spacing w:after="120"/>
      </w:pPr>
    </w:p>
    <w:p>
      <w:pPr>
        <w:pStyle w:val="Heading2"/>
      </w:pPr>
      <w:r>
        <w:t xml:space="preserve">RESUMO PROFISSIONAL</w:t>
      </w:r>
    </w:p>
    <w:p>
      <w:r>
        <w:t xml:space="preserve">Consultor e Desenvolvedor SAP ABAP com 3 anos de experiência em desenvolvimento de software e projetos corporativos em ambientes </w:t>
      </w:r>
      <w:r>
        <w:rPr>
          <w:b/>
          <w:bCs/>
        </w:rPr>
        <w:t xml:space="preserve">SAP S/4HANA</w:t>
      </w:r>
      <w:r>
        <w:t xml:space="preserve"> e </w:t>
      </w:r>
      <w:r>
        <w:rPr>
          <w:b/>
          <w:bCs/>
        </w:rPr>
        <w:t xml:space="preserve">SAP ECC</w:t>
      </w:r>
      <w:r>
        <w:t xml:space="preserve">.</w:t>
      </w:r>
    </w:p>
    <w:p>
      <w:r>
        <w:t xml:space="preserve">Especialista em desenvolvimento moderno aderente à estratégia </w:t>
      </w:r>
      <w:r>
        <w:rPr>
          <w:b/>
          <w:bCs/>
        </w:rPr>
        <w:t xml:space="preserve">Clean Core</w:t>
      </w:r>
      <w:r>
        <w:t xml:space="preserve">, com domínio prático em </w:t>
      </w:r>
      <w:r>
        <w:rPr>
          <w:b/>
          <w:bCs/>
        </w:rPr>
        <w:t xml:space="preserve">ABAP Cloud</w:t>
      </w:r>
      <w:r>
        <w:t xml:space="preserve">, </w:t>
      </w:r>
      <w:r>
        <w:rPr>
          <w:b/>
          <w:bCs/>
        </w:rPr>
        <w:t xml:space="preserve">RAP (ABAP RESTful Application Programming Model)</w:t>
      </w:r>
      <w:r>
        <w:t xml:space="preserve">, </w:t>
      </w:r>
      <w:r>
        <w:rPr>
          <w:b/>
          <w:bCs/>
        </w:rPr>
        <w:t xml:space="preserve">CDS Views</w:t>
      </w:r>
      <w:r>
        <w:t xml:space="preserve">, </w:t>
      </w:r>
      <w:r>
        <w:rPr>
          <w:b/>
          <w:bCs/>
        </w:rPr>
        <w:t xml:space="preserve">SAP Fiori Elements</w:t>
      </w:r>
      <w:r>
        <w:t xml:space="preserve"> e serviços </w:t>
      </w:r>
      <w:r>
        <w:rPr>
          <w:b/>
          <w:bCs/>
        </w:rPr>
        <w:t xml:space="preserve">OData (V2 / V4)</w:t>
      </w:r>
      <w:r>
        <w:t xml:space="preserve"> na plataforma </w:t>
      </w:r>
      <w:r>
        <w:rPr>
          <w:b/>
          <w:bCs/>
        </w:rPr>
        <w:t xml:space="preserve">SAP BTP (Business Technology Platform)</w:t>
      </w:r>
      <w:r>
        <w:t xml:space="preserve">. Experiência consolidada no ciclo completo de desenvolvimento clássico </w:t>
      </w:r>
      <w:r>
        <w:rPr>
          <w:b/>
          <w:bCs/>
        </w:rPr>
        <w:t xml:space="preserve">RICEF</w:t>
      </w:r>
      <w:r>
        <w:t xml:space="preserve"> (ALV Grid/OO, BAPIs, RFCs, IDocs, BADIs, User-Exits e SmartForms) e análise de performance (ST05, ST22, SAT). Graduação prévia em Administração de Empresas (compreensão fluida de regras de negócio) e sólida bagagem complementar em engenharia de software full stack (C#, .NET Core, APIs RESTful, Angular e SQL).</w:t>
      </w:r>
    </w:p>
    <w:p>
      <w:pPr>
        <w:pBdr>
          <w:bottom w:val="single" w:sz="6" w:space="1" w:color="B7B7B7"/>
        </w:pBdr>
        <w:spacing w:after="120"/>
      </w:pPr>
    </w:p>
    <w:p>
      <w:pPr>
        <w:pStyle w:val="Heading2"/>
      </w:pPr>
      <w:r>
        <w:t xml:space="preserve">COMPETÊNCIAS TÉCNICAS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ABAP Moderno &amp; Clean Core:</w:t>
      </w:r>
      <w:r>
        <w:t xml:space="preserve"> ABAP Cloud, RAP (Managed e Unmanaged, Behavior Pools </w:t>
      </w:r>
      <w:r>
        <w:rPr>
          <w:rFonts w:ascii="Courier New" w:hAnsi="Courier New" w:cs="Courier New"/>
          <w:shd w:val="clear" w:color="auto" w:fill="EDEDED"/>
        </w:rPr>
        <w:t xml:space="preserve">ZBP_...</w:t>
      </w:r>
      <w:r>
        <w:t xml:space="preserve">, Validations, Determinations, Mass Actions, Draft Handling), CDS Views / View Entities (camadas Interface </w:t>
      </w:r>
      <w:r>
        <w:rPr>
          <w:rFonts w:ascii="Courier New" w:hAnsi="Courier New" w:cs="Courier New"/>
          <w:shd w:val="clear" w:color="auto" w:fill="EDEDED"/>
        </w:rPr>
        <w:t xml:space="preserve">ZI_</w:t>
      </w:r>
      <w:r>
        <w:t xml:space="preserve"> e Consumo </w:t>
      </w:r>
      <w:r>
        <w:rPr>
          <w:rFonts w:ascii="Courier New" w:hAnsi="Courier New" w:cs="Courier New"/>
          <w:shd w:val="clear" w:color="auto" w:fill="EDEDED"/>
        </w:rPr>
        <w:t xml:space="preserve">ZC_</w:t>
      </w:r>
      <w:r>
        <w:t xml:space="preserve">), Metadata Extensions (MDE), CDS Access Control (DCL), Clean Core Tier 1.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SAP Fiori &amp; Frontend:</w:t>
      </w:r>
      <w:r>
        <w:t xml:space="preserve"> SAP Fiori Elements (List Report, Object Page), SAP Fiori Launchpad (FLP - Objetos Semânticos, Target Mapping, Catálogos e Tiles), SAP Business Application Studio (BAS), VS Code (SAP Fiori Tools), Deploy para repositório WAPA/BSP, anotações de interface (</w:t>
      </w:r>
      <w:r>
        <w:rPr>
          <w:rFonts w:ascii="Courier New" w:hAnsi="Courier New" w:cs="Courier New"/>
          <w:shd w:val="clear" w:color="auto" w:fill="EDEDED"/>
        </w:rPr>
        <w:t xml:space="preserve">@UI</w:t>
      </w:r>
      <w:r>
        <w:t xml:space="preserve">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SAP BTP &amp; Integrações:</w:t>
      </w:r>
      <w:r>
        <w:t xml:space="preserve"> SAP BTP (Global Accounts, Subaccounts, Cloud Foundry, ABAP Environment / Steampunk), OData V2 e OData V4 (Service Definition, Service Binding), SAP Gateway Client (</w:t>
      </w:r>
      <w:r>
        <w:rPr>
          <w:rFonts w:ascii="Courier New" w:hAnsi="Courier New" w:cs="Courier New"/>
          <w:shd w:val="clear" w:color="auto" w:fill="EDEDED"/>
        </w:rPr>
        <w:t xml:space="preserve">/IWFND/GW_CLIENT</w:t>
      </w:r>
      <w:r>
        <w:t xml:space="preserve">), SAP Cloud Connector, Destinations, Web Services RESTful e SOAP.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ABAP Clássico &amp; RICEF:</w:t>
      </w:r>
      <w:r>
        <w:t xml:space="preserve"> Relatórios ALV (Grid e OO), BAPIs, RFCs (síncronas/assíncronas), IDocs / ALE, LSMW, BDC (Call Transaction e Session), BADIs (Classic &amp; New Kernel), Enhancement Spots, User-Exits, Customer-Exits, SmartForms, Dicionário de Dados (DDIC).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Troubleshooting &amp; Performance:</w:t>
      </w:r>
      <w:r>
        <w:t xml:space="preserve"> ABAP Debugger Avançado (Watchpoints, Update Tasks), análise de dumps (ST22), rastreamento SQL Trace (ST05), Runtime Analysis (SAT), ABAP Test Cockpit (ATC) e Code Inspector.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Engenharia de Software &amp; Metodologias:</w:t>
      </w:r>
      <w:r>
        <w:t xml:space="preserve"> C#, .NET Core, ASP.NET Core APIs, Angular, TypeScript, SQL Server, Git, abapGit, Git Flow, Metodologias Ágeis (Scrum e Kanban).</w:t>
      </w:r>
    </w:p>
    <w:p>
      <w:pPr>
        <w:pBdr>
          <w:bottom w:val="single" w:sz="6" w:space="1" w:color="B7B7B7"/>
        </w:pBdr>
        <w:spacing w:after="120"/>
      </w:pPr>
    </w:p>
    <w:p>
      <w:pPr>
        <w:pStyle w:val="Heading2"/>
      </w:pPr>
      <w:r>
        <w:t xml:space="preserve">EXPERIÊNCIA PROFISSIONAL</w:t>
      </w:r>
    </w:p>
    <w:p>
      <w:pPr>
        <w:pStyle w:val="Heading3"/>
      </w:pPr>
      <w:r>
        <w:t xml:space="preserve">Consultor / Desenvolvedor SAP ABAP — Insi (Consultoria de TI)</w:t>
      </w:r>
    </w:p>
    <w:p>
      <w:r>
        <w:rPr>
          <w:b/>
          <w:bCs/>
        </w:rPr>
        <w:t xml:space="preserve">Dez/2025 – Atual | Remoto</w:t>
      </w:r>
    </w:p>
    <w:p>
      <w:pPr>
        <w:numPr>
          <w:ilvl w:val="0"/>
          <w:numId w:val="1"/>
        </w:numPr>
      </w:pPr>
      <w:r>
        <w:t xml:space="preserve">Atuação em projetos de implementação, melhorias e sustentação em clientes corporativos de grande porte em ambientes </w:t>
      </w:r>
      <w:r>
        <w:rPr>
          <w:b/>
          <w:bCs/>
        </w:rPr>
        <w:t xml:space="preserve">SAP S/4HANA</w:t>
      </w:r>
      <w:r>
        <w:t xml:space="preserve"> e </w:t>
      </w:r>
      <w:r>
        <w:rPr>
          <w:b/>
          <w:bCs/>
        </w:rPr>
        <w:t xml:space="preserve">SAP ECC 6.0</w:t>
      </w:r>
      <w:r>
        <w:t xml:space="preserve"> (módulos </w:t>
      </w:r>
      <w:r>
        <w:rPr>
          <w:b/>
          <w:bCs/>
        </w:rPr>
        <w:t xml:space="preserve">SD, MM, FI e CO</w:t>
      </w:r>
      <w:r>
        <w:t xml:space="preserve">).</w:t>
      </w:r>
    </w:p>
    <w:p>
      <w:pPr>
        <w:numPr>
          <w:ilvl w:val="0"/>
          <w:numId w:val="1"/>
        </w:numPr>
      </w:pPr>
      <w:r>
        <w:t xml:space="preserve">Desenvolvimento de aplicações ponta a ponta com </w:t>
      </w:r>
      <w:r>
        <w:rPr>
          <w:b/>
          <w:bCs/>
        </w:rPr>
        <w:t xml:space="preserve">SAP Fiori Elements (List Report e Object Page)</w:t>
      </w:r>
      <w:r>
        <w:t xml:space="preserve"> utilizando o framework </w:t>
      </w:r>
      <w:r>
        <w:rPr>
          <w:b/>
          <w:bCs/>
        </w:rPr>
        <w:t xml:space="preserve">RAP (ABAP RESTful Application Programming Model)</w:t>
      </w:r>
      <w:r>
        <w:t xml:space="preserve"> em cenários </w:t>
      </w:r>
      <w:r>
        <w:rPr>
          <w:i/>
          <w:iCs/>
        </w:rPr>
        <w:t xml:space="preserve">Managed</w:t>
      </w:r>
      <w:r>
        <w:t xml:space="preserve"> e </w:t>
      </w:r>
      <w:r>
        <w:rPr>
          <w:i/>
          <w:iCs/>
        </w:rPr>
        <w:t xml:space="preserve">Unmanaged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Modelagem de dados com </w:t>
      </w:r>
      <w:r>
        <w:rPr>
          <w:b/>
          <w:bCs/>
        </w:rPr>
        <w:t xml:space="preserve">CDS View Entities</w:t>
      </w:r>
      <w:r>
        <w:t xml:space="preserve"> em múltiplas camadas (Interface </w:t>
      </w:r>
      <w:r>
        <w:rPr>
          <w:rFonts w:ascii="Courier New" w:hAnsi="Courier New" w:cs="Courier New"/>
          <w:shd w:val="clear" w:color="auto" w:fill="EDEDED"/>
        </w:rPr>
        <w:t xml:space="preserve">ZI_</w:t>
      </w:r>
      <w:r>
        <w:t xml:space="preserve"> e Consumo </w:t>
      </w:r>
      <w:r>
        <w:rPr>
          <w:rFonts w:ascii="Courier New" w:hAnsi="Courier New" w:cs="Courier New"/>
          <w:shd w:val="clear" w:color="auto" w:fill="EDEDED"/>
        </w:rPr>
        <w:t xml:space="preserve">ZC_</w:t>
      </w:r>
      <w:r>
        <w:t xml:space="preserve">), desacoplamento de metadados visuais via </w:t>
      </w:r>
      <w:r>
        <w:rPr>
          <w:b/>
          <w:bCs/>
        </w:rPr>
        <w:t xml:space="preserve">Metadata Extensions (MDE)</w:t>
      </w:r>
      <w:r>
        <w:t xml:space="preserve"> e aplicação de controle de acesso a nível de linha via </w:t>
      </w:r>
      <w:r>
        <w:rPr>
          <w:b/>
          <w:bCs/>
        </w:rPr>
        <w:t xml:space="preserve">CDS Access Control (DCL)</w:t>
      </w:r>
      <w:r>
        <w:t xml:space="preserve"> integrado a perfis PFCG.</w:t>
      </w:r>
    </w:p>
    <w:p>
      <w:pPr>
        <w:numPr>
          <w:ilvl w:val="0"/>
          <w:numId w:val="1"/>
        </w:numPr>
      </w:pPr>
      <w:r>
        <w:t xml:space="preserve">Implementação de regras de negócio em Behavior Pools (</w:t>
      </w:r>
      <w:r>
        <w:rPr>
          <w:rFonts w:ascii="Courier New" w:hAnsi="Courier New" w:cs="Courier New"/>
          <w:shd w:val="clear" w:color="auto" w:fill="EDEDED"/>
        </w:rPr>
        <w:t xml:space="preserve">ZBP_...</w:t>
      </w:r>
      <w:r>
        <w:t xml:space="preserve">), abrangendo operações CRUD, ações customizadas em lote (</w:t>
      </w:r>
      <w:r>
        <w:rPr>
          <w:i/>
          <w:iCs/>
        </w:rPr>
        <w:t xml:space="preserve">Mass Actions</w:t>
      </w:r>
      <w:r>
        <w:t xml:space="preserve">), validações e determinações automáticas.</w:t>
      </w:r>
    </w:p>
    <w:p>
      <w:pPr>
        <w:numPr>
          <w:ilvl w:val="0"/>
          <w:numId w:val="1"/>
        </w:numPr>
      </w:pPr>
      <w:r>
        <w:t xml:space="preserve">Publicação de serviços </w:t>
      </w:r>
      <w:r>
        <w:rPr>
          <w:b/>
          <w:bCs/>
        </w:rPr>
        <w:t xml:space="preserve">OData V2 e V4</w:t>
      </w:r>
      <w:r>
        <w:t xml:space="preserve"> (Service Definitions e Service Bindings) e configuração no </w:t>
      </w:r>
      <w:r>
        <w:rPr>
          <w:b/>
          <w:bCs/>
        </w:rPr>
        <w:t xml:space="preserve">SAP Fiori Launchpad</w:t>
      </w:r>
      <w:r>
        <w:t xml:space="preserve"> (Objetos Semânticos, Ações, Target Mappings, Catálogos e Tiles).</w:t>
      </w:r>
    </w:p>
    <w:p>
      <w:pPr>
        <w:numPr>
          <w:ilvl w:val="0"/>
          <w:numId w:val="1"/>
        </w:numPr>
      </w:pPr>
      <w:r>
        <w:t xml:space="preserve">Desenvolvimento e manutenção de objetos </w:t>
      </w:r>
      <w:r>
        <w:rPr>
          <w:b/>
          <w:bCs/>
        </w:rPr>
        <w:t xml:space="preserve">RICEF</w:t>
      </w:r>
      <w:r>
        <w:t xml:space="preserve">: relatórios analíticos em ALV (Grid e OO), integrações externas via BAPIs, RFCs, IDocs e OData, além de ampliações via BADIs, Enhancement Points e User-Exits.</w:t>
      </w:r>
    </w:p>
    <w:p>
      <w:pPr>
        <w:numPr>
          <w:ilvl w:val="0"/>
          <w:numId w:val="1"/>
        </w:numPr>
      </w:pPr>
      <w:r>
        <w:t xml:space="preserve">Diagnóstico e otimização de performance de rotinas críticas via </w:t>
      </w:r>
      <w:r>
        <w:rPr>
          <w:b/>
          <w:bCs/>
        </w:rPr>
        <w:t xml:space="preserve">ST05 (SQL Trace)</w:t>
      </w:r>
      <w:r>
        <w:t xml:space="preserve">, </w:t>
      </w:r>
      <w:r>
        <w:rPr>
          <w:b/>
          <w:bCs/>
        </w:rPr>
        <w:t xml:space="preserve">ST22 (Dumps)</w:t>
      </w:r>
      <w:r>
        <w:t xml:space="preserve"> e </w:t>
      </w:r>
      <w:r>
        <w:rPr>
          <w:b/>
          <w:bCs/>
        </w:rPr>
        <w:t xml:space="preserve">SAT</w:t>
      </w:r>
      <w:r>
        <w:t xml:space="preserve">.</w:t>
      </w:r>
    </w:p>
    <w:p>
      <w:r>
        <w:rPr>
          <w:b/>
          <w:bCs/>
        </w:rPr>
        <w:t xml:space="preserve">Projetos de Destaque Entregues: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App Fiori de Parâmetros Corporativos:</w:t>
      </w:r>
      <w:r>
        <w:t xml:space="preserve"> Substituição da transação </w:t>
      </w:r>
      <w:r>
        <w:rPr>
          <w:rFonts w:ascii="Courier New" w:hAnsi="Courier New" w:cs="Courier New"/>
          <w:shd w:val="clear" w:color="auto" w:fill="EDEDED"/>
        </w:rPr>
        <w:t xml:space="preserve">TVARVC/STVARV</w:t>
      </w:r>
      <w:r>
        <w:t xml:space="preserve"> por aplicação hierárquica (Módulos &gt; Parâmetros &gt; Valores) com controle granular de acesso por DCL/PFCG e classe consumidora reutilizável em ABAP OO.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App Fiori/RAP de Gestão de Inadimplência (DEL-R2R-009):</w:t>
      </w:r>
      <w:r>
        <w:t xml:space="preserve"> Solução financeira (FI-AR / FSCM) em padrão Clean Core / ABAP Cloud, processando títulos em aberto e inadimplência em tempo real via CDS Views, eliminando a dependência de rotinas batch noturnas pesadas.</w:t>
      </w:r>
    </w:p>
    <w:p>
      <w:r>
        <w:rPr>
          <w:b/>
          <w:bCs/>
        </w:rPr>
        <w:t xml:space="preserve">Tecnologias:</w:t>
      </w:r>
      <w:r>
        <w:t xml:space="preserve"> SAP S/4HANA, SAP ECC, ABAP Cloud, RAP, SAP Fiori Elements, CDS Views, MDE, DCL, OData V2/V4, Service Binding, Fiori Launchpad, BTP, ALV OO, BAPIs, RFCs, IDocs, BADIs, ST05, ST22.</w:t>
      </w:r>
    </w:p>
    <w:p>
      <w:pPr>
        <w:pBdr>
          <w:bottom w:val="single" w:sz="6" w:space="1" w:color="B7B7B7"/>
        </w:pBdr>
        <w:spacing w:after="120"/>
      </w:pPr>
    </w:p>
    <w:p>
      <w:pPr>
        <w:pStyle w:val="Heading3"/>
      </w:pPr>
      <w:r>
        <w:t xml:space="preserve">Desenvolvedor de Software Full Stack — Grupo Autoglass</w:t>
      </w:r>
    </w:p>
    <w:p>
      <w:r>
        <w:rPr>
          <w:b/>
          <w:bCs/>
        </w:rPr>
        <w:t xml:space="preserve">Mar/2020 – Dez/2025 | Vila Velha, ES</w:t>
      </w:r>
    </w:p>
    <w:p>
      <w:pPr>
        <w:numPr>
          <w:ilvl w:val="0"/>
          <w:numId w:val="1"/>
        </w:numPr>
      </w:pPr>
      <w:r>
        <w:t xml:space="preserve">Desenvolvimento de serviços back-end e APIs RESTful escaláveis em C# e .NET Core, aplicando arquitetura em camadas, princípios SOLID, padrões GoF e Clean Code.</w:t>
      </w:r>
    </w:p>
    <w:p>
      <w:pPr>
        <w:numPr>
          <w:ilvl w:val="0"/>
          <w:numId w:val="1"/>
        </w:numPr>
      </w:pPr>
      <w:r>
        <w:t xml:space="preserve">Implementação de interfaces responsivas em Angular (TypeScript, RxJS) para sistemas corporativos internos de alta demanda.</w:t>
      </w:r>
    </w:p>
    <w:p>
      <w:pPr>
        <w:numPr>
          <w:ilvl w:val="0"/>
          <w:numId w:val="1"/>
        </w:numPr>
      </w:pPr>
      <w:r>
        <w:t xml:space="preserve">Modelagem de bancos de dados relacionais e otimização de consultas e procedimentos em SQL Server.</w:t>
      </w:r>
    </w:p>
    <w:p>
      <w:pPr>
        <w:numPr>
          <w:ilvl w:val="0"/>
          <w:numId w:val="1"/>
        </w:numPr>
      </w:pPr>
      <w:r>
        <w:rPr>
          <w:i/>
          <w:iCs/>
        </w:rPr>
        <w:t xml:space="preserve">(Atuação paralela em consultorias e demandas de desenvolvimento SAP ABAP).</w:t>
      </w:r>
    </w:p>
    <w:p>
      <w:pPr>
        <w:numPr>
          <w:ilvl w:val="0"/>
          <w:numId w:val="1"/>
        </w:numPr>
      </w:pPr>
      <w:r>
        <w:t xml:space="preserve">Participação em ritos ágeis (Scrum / Kanban), versionamento com Git Flow e revisões de código (</w:t>
      </w:r>
      <w:r>
        <w:rPr>
          <w:i/>
          <w:iCs/>
        </w:rPr>
        <w:t xml:space="preserve">Code Review</w:t>
      </w:r>
      <w:r>
        <w:t xml:space="preserve">).</w:t>
      </w:r>
    </w:p>
    <w:p>
      <w:r>
        <w:rPr>
          <w:b/>
          <w:bCs/>
        </w:rPr>
        <w:t xml:space="preserve">Projetos de Destaque: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Projeto CEFE:</w:t>
      </w:r>
      <w:r>
        <w:t xml:space="preserve"> Concepção, arquitetura e desenvolvimento solo de ponta a ponta (back-end .NET Core e banco SQL Server); sistema crítico com rotinas de provisionamento corporativo e consistência transacional ativo em produção.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Plataforma Arcabee:</w:t>
      </w:r>
      <w:r>
        <w:t xml:space="preserve"> Criação e entrega autônoma integral de ponta a ponta (APIs RESTful em .NET Core e SPA em Angular); plataforma corporativa escalável ativa em produção, focada em performance, usabilidade e redução de latência.</w:t>
      </w:r>
    </w:p>
    <w:p>
      <w:r>
        <w:rPr>
          <w:b/>
          <w:bCs/>
        </w:rPr>
        <w:t xml:space="preserve">Tecnologias:</w:t>
      </w:r>
      <w:r>
        <w:t xml:space="preserve"> C#, .NET Core, ASP.NET Core, Angular, TypeScript, SQL Server, Entity Framework, REST APIs, Git.</w:t>
      </w:r>
    </w:p>
    <w:p>
      <w:pPr>
        <w:pBdr>
          <w:bottom w:val="single" w:sz="6" w:space="1" w:color="B7B7B7"/>
        </w:pBdr>
        <w:spacing w:after="120"/>
      </w:pPr>
    </w:p>
    <w:p>
      <w:pPr>
        <w:pStyle w:val="Heading2"/>
      </w:pPr>
      <w:r>
        <w:t xml:space="preserve">FORMAÇÃO ACADÊMICA &amp; CERTIFICAÇÕES</w:t>
      </w:r>
    </w:p>
    <w:p>
      <w:pPr>
        <w:pStyle w:val="Heading3"/>
      </w:pPr>
      <w:r>
        <w:t xml:space="preserve">Formação Acadêmica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Bacharelado em Análise e Desenvolvimento de Sistemas</w:t>
      </w:r>
      <w:r>
        <w:t xml:space="preserve"> — Faculdade Multivix </w:t>
      </w:r>
      <w:r>
        <w:rPr>
          <w:i/>
          <w:iCs/>
        </w:rPr>
        <w:t xml:space="preserve">(Conclusão prevista: Dez/2026)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Bacharelado em Administração de Empresas</w:t>
      </w:r>
      <w:r>
        <w:t xml:space="preserve"> — Faculdade Multivix </w:t>
      </w:r>
      <w:r>
        <w:rPr>
          <w:i/>
          <w:iCs/>
        </w:rPr>
        <w:t xml:space="preserve">(Concluído em 2020)</w:t>
      </w:r>
    </w:p>
    <w:p>
      <w:pPr>
        <w:pStyle w:val="Heading3"/>
      </w:pPr>
      <w:r>
        <w:t xml:space="preserve">Certificações &amp; Estudos Ativos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Preparação para Certificação Oficial:</w:t>
      </w:r>
      <w:r>
        <w:t xml:space="preserve"> </w:t>
      </w:r>
      <w:r>
        <w:rPr>
          <w:i/>
          <w:iCs/>
        </w:rPr>
        <w:t xml:space="preserve">SAP Certified - Backend Developer - ABAP Cloud</w:t>
      </w:r>
      <w:r>
        <w:t xml:space="preserve"> (Foco em RAP, Clean Core, CDS Views e extensibilidade na SAP BTP).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Idiomas:</w:t>
      </w:r>
      <w:r>
        <w:t xml:space="preserve"> Português: Nativo | Inglês: A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</w:lvl>
    <w:lvl w:ilvl="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</w:lvl>
    <w:lvl w:ilvl="5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</w:lvl>
    <w:lvl w:ilvl="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</w:lvl>
    <w:lvl w:ilvl="7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</w:lvl>
    <w:lvl w:ilvl="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rsid w:val="00000000"/>
  </w:style>
  <w:style w:type="paragraph" w:styleId="Title">
    <w:name w:val="Title"/>
    <w:basedOn w:val="Normal"/>
    <w:next w:val="Normal"/>
    <w:uiPriority w:val="1"/>
    <w:qFormat/>
    <w:pPr>
      <w:spacing w:before="240" w:after="120"/>
    </w:pPr>
    <w:rPr>
      <w:b/>
      <w:bCs/>
      <w:sz w:val="52"/>
      <w:szCs w:val="52"/>
    </w:rPr>
  </w:style>
  <w:style w:type="paragraph" w:styleId="Subtitle">
    <w:name w:val="Subtitle"/>
    <w:basedOn w:val="Normal"/>
    <w:next w:val="Normal"/>
    <w:uiPriority w:val="2"/>
    <w:qFormat/>
    <w:pPr>
      <w:spacing w:after="16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uiPriority w:val="3"/>
    <w:qFormat/>
    <w:pPr>
      <w:keepNext/>
      <w:keepLines/>
      <w:spacing w:before="240" w:after="0"/>
      <w:outlineLvl w:val="0"/>
    </w:pPr>
    <w:rPr>
      <w:b/>
      <w:bCs/>
      <w:color w:val="4A6C8C"/>
      <w:sz w:val="40"/>
      <w:szCs w:val="40"/>
    </w:rPr>
  </w:style>
  <w:style w:type="paragraph" w:styleId="Heading2">
    <w:name w:val="Heading 2"/>
    <w:basedOn w:val="Normal"/>
    <w:next w:val="Normal"/>
    <w:uiPriority w:val="4"/>
    <w:qFormat/>
    <w:pPr>
      <w:keepNext/>
      <w:keepLines/>
      <w:spacing w:before="200" w:after="0"/>
      <w:outlineLvl w:val="1"/>
    </w:pPr>
    <w:rPr>
      <w:b/>
      <w:bCs/>
      <w:color w:val="4A6C8C"/>
      <w:sz w:val="32"/>
      <w:szCs w:val="32"/>
    </w:rPr>
  </w:style>
  <w:style w:type="paragraph" w:styleId="Heading3">
    <w:name w:val="Heading 3"/>
    <w:basedOn w:val="Normal"/>
    <w:next w:val="Normal"/>
    <w:uiPriority w:val="5"/>
    <w:qFormat/>
    <w:pPr>
      <w:keepNext/>
      <w:keepLines/>
      <w:spacing w:before="160" w:after="0"/>
      <w:outlineLvl w:val="2"/>
    </w:pPr>
    <w:rPr>
      <w:b/>
      <w:bCs/>
      <w:color w:val="4A6C8C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