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blyabuxe14br" w:id="0"/>
      <w:bookmarkEnd w:id="0"/>
      <w:r w:rsidDel="00000000" w:rsidR="00000000" w:rsidRPr="00000000">
        <w:rPr>
          <w:rtl w:val="0"/>
        </w:rPr>
        <w:t xml:space="preserve">Presentación y Armado del Proyecto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Cada grupo debe presentar y discutir con el profesor una idea de proyecto de software a realizar durante la materia. Puede una aplicación para teléfonos y tablets, un sitio web, una aplicación de escritorio, el trabajo de alguna otra materia, etcétera.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Existen algunos puntos básicos que debe contemplar la aplicación. Debe brindar la posibilidad de contar con múltiples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La propuesta será analizada por el profesor para determinar que cumple con lo esperado para la materia según complejidad, posible duración del proyecto, alcance, etcétera.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Habiendo definido el tema del trabajo, cada grupo deberá presentar dos documentos.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Plan de Gestión de las Configuraciones.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Documento de Requerimientos.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En las secciones siguientes se detallarán los requisitos mínimos para cada uno de los documentos.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caqihi9q3tpo" w:id="1"/>
      <w:bookmarkEnd w:id="1"/>
      <w:r w:rsidDel="00000000" w:rsidR="00000000" w:rsidRPr="00000000">
        <w:rPr>
          <w:rtl w:val="0"/>
        </w:rPr>
        <w:t xml:space="preserve">Plan de Gestión de las Configuraciones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Siguiendo los planes de administración y control de las configuraciones mostrados en clase, cada grupo deberá elaborar y presentar un </w:t>
      </w:r>
      <w:r w:rsidDel="00000000" w:rsidR="00000000" w:rsidRPr="00000000">
        <w:rPr>
          <w:b w:val="1"/>
          <w:rtl w:val="0"/>
        </w:rPr>
        <w:t xml:space="preserve">Plan de Gestión de las Configuraciones</w:t>
      </w:r>
      <w:r w:rsidDel="00000000" w:rsidR="00000000" w:rsidRPr="00000000">
        <w:rPr>
          <w:rtl w:val="0"/>
        </w:rPr>
        <w:t xml:space="preserve"> que incluya como </w:t>
      </w:r>
      <w:r w:rsidDel="00000000" w:rsidR="00000000" w:rsidRPr="00000000">
        <w:rPr>
          <w:b w:val="1"/>
          <w:i w:val="1"/>
          <w:rtl w:val="0"/>
        </w:rPr>
        <w:t xml:space="preserve">mínimo</w:t>
      </w:r>
      <w:r w:rsidDel="00000000" w:rsidR="00000000" w:rsidRPr="00000000">
        <w:rPr>
          <w:rtl w:val="0"/>
        </w:rPr>
        <w:t xml:space="preserve"> los siguientes puntos: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Dirección y forma de acceso a la herramienta de control de versiones.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Dirección y forma de acceso a la herramienta de integración continúa.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Dirección y forma de acceso a la herramienta de gestión de defectos.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Esquema de directorios y propósito de cada uno.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Normas de etiquetado y de nombramiento de los archivos.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Plan del esquema de ramas a usar.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Políticas de fusión de archivos y de etiquetado de acuerdo al progreso de calidad en los entregables.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Forma de entrega de los “releases”, instrucciones mínimas de instalación y formato de entrega.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Change Control Board. Se debe incluir el propósito, la lista y forma de los integrantes del equipo y su rol en la CCB, la periodicidad de las reuniones, etcétera.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Herramienta de seguimiento de defectos usada para reportar los defectos descubiertos y su estado. Forma de acceso y dirección.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Cualquier otra información relevante.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v5s5hq11pvl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og4c69rax96a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onvlzin43two" w:id="4"/>
      <w:bookmarkEnd w:id="4"/>
      <w:r w:rsidDel="00000000" w:rsidR="00000000" w:rsidRPr="00000000">
        <w:rPr>
          <w:rtl w:val="0"/>
        </w:rPr>
        <w:t xml:space="preserve">Documento de Requerimientos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Siguiendo el modelo presentado durante la clase del SRS de la IEEE, cada grupo debe elaborar un </w:t>
      </w:r>
      <w:r w:rsidDel="00000000" w:rsidR="00000000" w:rsidRPr="00000000">
        <w:rPr>
          <w:b w:val="1"/>
          <w:rtl w:val="0"/>
        </w:rPr>
        <w:t xml:space="preserve">documento de requerimientos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documento debe presentar el detalle de los requerimientos funcionales y no funcionales.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También, deberá incluir diagramas de casos de uso, diagramas de actividades, diagramas de secuencia y cualquier otro diagrama UML que considere necesario para mejorar el detalle y la explicación de los requerimientos del software a construir.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 generar una matriz de trazabilidad entre los requerimientos y los casos de uso generados.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Además, se deben generar los </w:t>
      </w:r>
      <w:r w:rsidDel="00000000" w:rsidR="00000000" w:rsidRPr="00000000">
        <w:rPr>
          <w:b w:val="1"/>
          <w:rtl w:val="0"/>
        </w:rPr>
        <w:t xml:space="preserve">Casos de Prueba de Sistema</w:t>
      </w:r>
      <w:r w:rsidDel="00000000" w:rsidR="00000000" w:rsidRPr="00000000">
        <w:rPr>
          <w:rtl w:val="0"/>
        </w:rPr>
        <w:t xml:space="preserve"> contra los requerimientos funcionales y no funcionales.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Además de los casos de prueba de uso normal, incluir casos de prueba alternativos que prueban valores límites o inusuales y que tratan de generar errores no esperados.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Seleccionar un subconjunto de los casos de prueba para actúen como Smoke o Sanity Tests y permitan la aceptación por parte del cliente.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Actualizar la Matriz de Trazabilidad para incluir el mapeo entre casos de usos, requerimientos y casos de pruebas de sistema.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