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Roboto" w:cs="Roboto" w:eastAsia="Roboto" w:hAnsi="Roboto"/>
          <w:b w:val="1"/>
          <w:sz w:val="60"/>
          <w:szCs w:val="60"/>
        </w:rPr>
      </w:pPr>
      <w:r w:rsidDel="00000000" w:rsidR="00000000" w:rsidRPr="00000000">
        <w:rPr>
          <w:rFonts w:ascii="Roboto" w:cs="Roboto" w:eastAsia="Roboto" w:hAnsi="Roboto"/>
          <w:b w:val="1"/>
          <w:sz w:val="60"/>
          <w:szCs w:val="60"/>
          <w:rtl w:val="0"/>
        </w:rPr>
        <w:t xml:space="preserve">SPRAWOZDANIE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Lista nr 3, zadanie 1</w:t>
      </w:r>
    </w:p>
    <w:p w:rsidR="00000000" w:rsidDel="00000000" w:rsidP="00000000" w:rsidRDefault="00000000" w:rsidRPr="00000000" w14:paraId="00000003">
      <w:pPr>
        <w:contextualSpacing w:val="0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Kajetan Korzycki (236799)</w:t>
      </w:r>
    </w:p>
    <w:p w:rsidR="00000000" w:rsidDel="00000000" w:rsidP="00000000" w:rsidRDefault="00000000" w:rsidRPr="00000000" w14:paraId="00000004">
      <w:pPr>
        <w:contextualSpacing w:val="0"/>
        <w:jc w:val="center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Jakub Gogola (236412)</w:t>
      </w:r>
    </w:p>
    <w:p w:rsidR="00000000" w:rsidDel="00000000" w:rsidP="00000000" w:rsidRDefault="00000000" w:rsidRPr="00000000" w14:paraId="00000005">
      <w:pPr>
        <w:contextualSpacing w:val="0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jc w:val="center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Przechwytywanie pakietów w nieszyfrowanych sieciach WiFi</w:t>
      </w:r>
    </w:p>
    <w:p w:rsidR="00000000" w:rsidDel="00000000" w:rsidP="00000000" w:rsidRDefault="00000000" w:rsidRPr="00000000" w14:paraId="00000007">
      <w:pPr>
        <w:contextualSpacing w:val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Zgodnie z poleceniem 3. listy, wykonywanej w ramach kursu Bezpieczeństwo komputerowe, należało zbadać przepływ pakietów w otwartej, nieszyfrowanej sieci bezprzewodowej. W celu realizacji zadania dokonaliśmy analizy ruchu sieciowego w Pasażu Grunwaldzkim oraz w Strefie Kultury Studenckiej.</w:t>
      </w:r>
    </w:p>
    <w:p w:rsidR="00000000" w:rsidDel="00000000" w:rsidP="00000000" w:rsidRDefault="00000000" w:rsidRPr="00000000" w14:paraId="00000009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Lista poszukiwanych SSID sieci znajduje się w pliku “ssids.txt”. Nie wszystkie SSID udało się poprawnie odczytać (niektóre pakiety odczytywane były jako zniekształcone i tylko część SSID ma sens). Oto wybrane z nich:</w:t>
      </w:r>
    </w:p>
    <w:p w:rsidR="00000000" w:rsidDel="00000000" w:rsidP="00000000" w:rsidRDefault="00000000" w:rsidRPr="00000000" w14:paraId="0000000B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Funk Lounge Hostel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%kominek_123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PWR-WiFi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IKEA WiFi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PWr-WiFi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PWr--WiFi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PWR--WiFi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HotSpot-G.Dominikanska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Hala_Stulecia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tatarhotel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virtualRouterInstaller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Akademik - dol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Basia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Camp de Mar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wlan_tramwaje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iPhone (Anna)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Caritas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orlegniazdo3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SSID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rFonts w:ascii="Roboto" w:cs="Roboto" w:eastAsia="Roboto" w:hAnsi="Roboto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mBank</w:t>
            </w:r>
          </w:p>
        </w:tc>
      </w:tr>
    </w:tbl>
    <w:p w:rsidR="00000000" w:rsidDel="00000000" w:rsidP="00000000" w:rsidRDefault="00000000" w:rsidRPr="00000000" w14:paraId="00000021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Liczbę podłączonych urządzeń na podstawie DNS określić można przy użyciu komendy: </w:t>
      </w: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rtl w:val="0"/>
        </w:rPr>
        <w:t xml:space="preserve">tshark -r KFC_hotspot.pcapng -T fields -e ip.dst -Y "dns.flags.response eq 0"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4">
      <w:pPr>
        <w:ind w:left="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 3 testowanych sieci podłączonych było kolejno: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w Pasażu Grunwaldzkim: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KFC_Hotspot: 6 urządzeń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“**Free wifi Pasaz Grunwaldzki**”: 22 urządzenia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“eduroam” SKS: 4 </w:t>
      </w:r>
    </w:p>
    <w:p w:rsidR="00000000" w:rsidDel="00000000" w:rsidP="00000000" w:rsidRDefault="00000000" w:rsidRPr="00000000" w14:paraId="00000029">
      <w:pPr>
        <w:ind w:left="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Przechwycone adresu URL znajdują się w pliku urls.txt.</w:t>
      </w:r>
    </w:p>
    <w:p w:rsidR="00000000" w:rsidDel="00000000" w:rsidP="00000000" w:rsidRDefault="00000000" w:rsidRPr="00000000" w14:paraId="0000002A">
      <w:pPr>
        <w:ind w:left="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Dokonano również analizy protokołów, które zostały wykorzystane przez urządzenia do przesyłania bądź pobierania danych. Ich lista znajduje się w pliku proto.csv. Da się zauważyć największy udział procentowy pakietów Logical-Link Control oraz Transmission Control Protocol. </w:t>
      </w:r>
    </w:p>
    <w:p w:rsidR="00000000" w:rsidDel="00000000" w:rsidP="00000000" w:rsidRDefault="00000000" w:rsidRPr="00000000" w14:paraId="0000002C">
      <w:pPr>
        <w:ind w:left="144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Analizując przechwycone w sieci pakiety udało się ustalić lokalizacje serwerów, do których wysłały zapytania obecne w sieci urządzenia. Oto kilka przykładowych wizualizacji wykonanych za pomocą narzędzi dostępnego na stronie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https://geotraceroute.com/</w:t>
        </w:r>
      </w:hyperlink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E">
      <w:pPr>
        <w:ind w:left="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829265" cy="2624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265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565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contextualSpacing w:val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5908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4050" cy="2565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  <w:contextualSpacing w:val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geotraceroute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