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3.1002807617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.100280761719"/>
        <w:tblGridChange w:id="0">
          <w:tblGrid>
            <w:gridCol w:w="9643.10028076171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2021-2 – ESW – Engenharia de Software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3.1002807617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.100280761719"/>
        <w:tblGridChange w:id="0">
          <w:tblGrid>
            <w:gridCol w:w="9643.10028076171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DA ATIVIDADE CONTÍNUA 03 – AC03</w:t>
            </w:r>
          </w:p>
        </w:tc>
      </w:tr>
      <w:tr>
        <w:trPr>
          <w:cantSplit w:val="0"/>
          <w:trHeight w:val="3604.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DATA DA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– AC03 – até 10 /10 /2021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.52001953125" w:line="240" w:lineRule="auto"/>
              <w:ind w:left="301.43981933593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arquivo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cada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deverá seguir o padrão: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19921875" w:line="240" w:lineRule="auto"/>
              <w:ind w:left="825.9999084472656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curso-turma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-ESW-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-AC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-Artefatos-08a09.pdf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9.91943359375" w:line="240" w:lineRule="auto"/>
              <w:ind w:left="826.71981811523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onde: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sigla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identificação do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ADS);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18701171875" w:line="243.2365894317627" w:lineRule="auto"/>
              <w:ind w:left="1534.739990234375" w:right="567.6409912109375" w:hanging="3.84002685546875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turma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sigla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identificação da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turma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2A) e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período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M);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reduzida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grupo de trabalho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 e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826171875" w:line="240" w:lineRule="auto"/>
              <w:ind w:left="1528.2601928710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da AC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(dois dígitos)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.518798828125" w:line="240" w:lineRule="auto"/>
              <w:ind w:left="826.9598388671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exemplo: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ADS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2AM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-ESW-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GrupoAlpha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-AC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-Artefatos-08a09.pdf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3.1002807617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8.499450683594"/>
        <w:gridCol w:w="1704.600830078125"/>
        <w:tblGridChange w:id="0">
          <w:tblGrid>
            <w:gridCol w:w="7938.499450683594"/>
            <w:gridCol w:w="1704.6008300781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ARTEFATOS DA AC03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Critério de Correção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Pontos</w:t>
            </w:r>
          </w:p>
        </w:tc>
      </w:tr>
      <w:tr>
        <w:trPr>
          <w:cantSplit w:val="0"/>
          <w:trHeight w:val="87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3998107910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 Declaração de Problemas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.3201904296875" w:line="240" w:lineRule="auto"/>
              <w:ind w:left="121.83998107910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 Análise das Causas Raízes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4,5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.3201904296875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4,5</w:t>
            </w:r>
          </w:p>
        </w:tc>
      </w:tr>
      <w:tr>
        <w:trPr>
          <w:cantSplit w:val="0"/>
          <w:trHeight w:val="44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599792480468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da AC com todos os padrões de formato estabelecidos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44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de Pontos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10,0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99969482421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 GERAL DE APRESENTAÇÃO DOS ARTEFATOS: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20458984375" w:line="240" w:lineRule="auto"/>
        <w:ind w:left="30.399932861328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Cabeçalho do Artefato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(modelo): sempre no topo de uma nova página </w:t>
      </w:r>
    </w:p>
    <w:tbl>
      <w:tblPr>
        <w:tblStyle w:val="Table4"/>
        <w:tblW w:w="9643.1002807617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0999755859375"/>
        <w:gridCol w:w="3213.0001831054688"/>
        <w:gridCol w:w="3217.0001220703125"/>
        <w:tblGridChange w:id="0">
          <w:tblGrid>
            <w:gridCol w:w="3213.0999755859375"/>
            <w:gridCol w:w="3213.0001831054688"/>
            <w:gridCol w:w="3217.00012207031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curso-turma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ESW – AC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nome_do_grupo</w:t>
            </w:r>
          </w:p>
        </w:tc>
      </w:tr>
      <w:tr>
        <w:trPr>
          <w:cantSplit w:val="0"/>
          <w:trHeight w:val="543.801269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ARTEFATO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nn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do artefato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1997070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Corpo de Conteúdo do Artefato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(modelo): após o cabeçalho do artefato</w:t>
      </w:r>
    </w:p>
    <w:tbl>
      <w:tblPr>
        <w:tblStyle w:val="Table5"/>
        <w:tblW w:w="9643.1002807617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.100280761719"/>
        <w:tblGridChange w:id="0">
          <w:tblGrid>
            <w:gridCol w:w="9643.100280761719"/>
          </w:tblGrid>
        </w:tblGridChange>
      </w:tblGrid>
      <w:tr>
        <w:trPr>
          <w:cantSplit w:val="0"/>
          <w:trHeight w:val="171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66.48003578186035" w:lineRule="auto"/>
              <w:ind w:left="1256.97998046875" w:right="839.425048828125" w:hanging="391.2200927734375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 variável e flexível, dependendo do conteúdo/natureza do artefato: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texto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2.684326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imagem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91986083984375" w:line="240" w:lineRule="auto"/>
              <w:ind w:left="1256.9799804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81.96472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2022705078125" w:line="240" w:lineRule="auto"/>
              <w:ind w:left="1256.9799804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quadro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41.244506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gráfico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5992736816406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Artefato: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08. DECLARAÇÃO DE PROBLEMAS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1943359375" w:line="240" w:lineRule="auto"/>
        <w:ind w:left="21.999969482421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de problema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1875" w:line="240.07118225097656" w:lineRule="auto"/>
        <w:ind w:left="718.9598083496094" w:right="324.8388671875" w:firstLine="0.7200622558593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problemas surgem, em geral, a partir do desequilíbrio de uma necessidade ou  do medo de não ter alguma das necessidades satisfeitas.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814453125" w:line="240" w:lineRule="auto"/>
        <w:ind w:left="729.759826660156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Exemplos de necessidades de uma Faculdade: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18994140625" w:line="240" w:lineRule="auto"/>
        <w:ind w:left="724.4798278808594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N01: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Gerenciar Atividades Contínuas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205078125" w:line="240" w:lineRule="auto"/>
        <w:ind w:left="724.479827880859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N02: Aplicar Testes Online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89453125" w:line="240" w:lineRule="auto"/>
        <w:ind w:left="724.479827880859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N03: Disponibilizar Materiais Instrucionais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42.1255397796631" w:lineRule="auto"/>
        <w:ind w:left="718.23974609375" w:right="189.920654296875" w:firstLine="9.360046386718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problema pode ser um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obstáculo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impedimento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dificuldade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desafio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situação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causa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incômodo ao cliente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(NÃO ao desenvolvedor) e,  por consequência, provoca no cliente o desejo de uma solução. Problema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negação de solução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193359375" w:line="240" w:lineRule="auto"/>
        <w:ind w:left="21.999969482421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DECLARAÇÃO DE PROBLEMAS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18896484375" w:line="240" w:lineRule="auto"/>
        <w:ind w:left="729.759826660156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redigido, de forma narrativa, em duas frases: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720703125" w:line="241.6534423828125" w:lineRule="auto"/>
        <w:ind w:left="717.9998779296875" w:right="491.279296875" w:hanging="13.20007324218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“O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(citar um problema de forma sucinta)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afeta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(indicar pessoa ou  entidade que “sente as dores” do problema)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devido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(listar uma ou mais “dores  sentidas”)” 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666015625" w:line="240" w:lineRule="auto"/>
        <w:ind w:left="704.79980468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“Os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desta (citar a solução) são: (relacionar os benefícios).”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3203125" w:line="240" w:lineRule="auto"/>
        <w:ind w:left="3.999938964843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do Artefato 08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(modelo exemplo de declaração de e problema da Faculdade)</w:t>
      </w:r>
    </w:p>
    <w:tbl>
      <w:tblPr>
        <w:tblStyle w:val="Table6"/>
        <w:tblW w:w="9643.1002807617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0999755859375"/>
        <w:gridCol w:w="3213.0001831054688"/>
        <w:gridCol w:w="3217.0001220703125"/>
        <w:tblGridChange w:id="0">
          <w:tblGrid>
            <w:gridCol w:w="3213.0999755859375"/>
            <w:gridCol w:w="3213.0001831054688"/>
            <w:gridCol w:w="3217.00012207031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curso-turma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ESW – ACxx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nome_do_grupo</w:t>
            </w:r>
          </w:p>
        </w:tc>
      </w:tr>
      <w:tr>
        <w:trPr>
          <w:cantSplit w:val="0"/>
          <w:trHeight w:val="544.09973144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ARTEFATO nn – título do artefato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3.1002807617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.100280761719"/>
        <w:tblGridChange w:id="0">
          <w:tblGrid>
            <w:gridCol w:w="9643.100280761719"/>
          </w:tblGrid>
        </w:tblGridChange>
      </w:tblGrid>
      <w:tr>
        <w:trPr>
          <w:cantSplit w:val="0"/>
          <w:trHeight w:val="3196.59942626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18061447143555" w:lineRule="auto"/>
              <w:ind w:left="102.96157836914062" w:right="553.720703125" w:firstLine="15.598526000976562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problema da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dificuldade de fazer a gestão de atividades contínuas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afeta o 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aluno, professor e a Faculdade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devido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reclamação de alunos, a falta de  transparência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acompanhar as suas avaliações e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perda de credibilidade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 qualidade do ensino.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7.73956298828125" w:line="241.1257266998291" w:lineRule="auto"/>
              <w:ind w:left="132.63999938964844" w:right="1101.2451171875" w:hanging="14.07989501953125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benefícios de um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novo Sistema LMS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(Learning Management System) são: ● Elevação do grau de satisfação do aluno com a sua própria aprendizagem. ● Redução do número de trancamentos e cancelamentos de matrículas. ● Elevação do protagonismo estudantil.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9443359375" w:line="243.2358455657959" w:lineRule="auto"/>
              <w:ind w:left="132.63999938964844" w:right="1073.1787109375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Facilidade para o professor criar, acompanhar e avaliar atividades contínuas. ● Melhorar a transparência das avaliações pelos alunos.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15992736816406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Artefato: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09. ANÁLISE DAS CAUSAS RAÍZES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1943359375" w:line="240" w:lineRule="auto"/>
        <w:ind w:left="21.999969482421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Entender a causa raiz do problema: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1875" w:line="240" w:lineRule="auto"/>
        <w:ind w:left="377.439727783203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Descubra a origem de um problema identificado.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201171875" w:line="241.12564086914062" w:lineRule="auto"/>
        <w:ind w:left="377.4397277832031" w:right="3.059082031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Um Diagrama de Ishikawa (Diagrama de Causa e Efeito ou Espinha de Peixe) pode  ser usado para determinar quais subproblemas contribuem para o problema. • Esses subproblemas podem, então, ser usados para definir as CARACTERÍSTICAS  da SOLUÇÃO (sistema de software) que atacará o PROBLEMA.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943359375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20010" cy="14395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43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7015228271484" w:lineRule="auto"/>
        <w:ind w:left="730.9597778320312" w:right="-8.00048828125" w:hanging="353.520050048828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Deve ser apresentada em forma gráfica (espinha de peixe, gráfico de causa-efeito,  gráfico de Ishikawa).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50390625" w:line="240.0706672668457" w:lineRule="auto"/>
        <w:ind w:left="739.8397827148438" w:right="4.503173828125" w:hanging="362.400054931640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 cabeça do peixe deve conter exatamente o mesmo problema descrito na parte do  problema da Declaração do Problema.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49169921875" w:line="240.0706672668457" w:lineRule="auto"/>
        <w:ind w:left="739.8397827148438" w:right="4.26025390625" w:hanging="362.400054931640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Cada espinha do peixe deve representar um subproblema que contribui com o  problema descrito na cabeça do peixe.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497314453125" w:line="243.56861114501953" w:lineRule="auto"/>
        <w:ind w:left="739.8397827148438" w:right="3.778076171875" w:hanging="362.400054931640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É uma boa prática detalhar apenas a espinha de peixe cuja solução se pretenda  minimizar, reduzir ou eliminar.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51318359375" w:line="240" w:lineRule="auto"/>
        <w:ind w:left="3.999938964843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do Artefato 09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(modelo)</w:t>
      </w:r>
    </w:p>
    <w:tbl>
      <w:tblPr>
        <w:tblStyle w:val="Table8"/>
        <w:tblW w:w="9643.1002807617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0999755859375"/>
        <w:gridCol w:w="3213.0001831054688"/>
        <w:gridCol w:w="3217.0001220703125"/>
        <w:tblGridChange w:id="0">
          <w:tblGrid>
            <w:gridCol w:w="3213.0999755859375"/>
            <w:gridCol w:w="3213.0001831054688"/>
            <w:gridCol w:w="3217.0001220703125"/>
          </w:tblGrid>
        </w:tblGridChange>
      </w:tblGrid>
      <w:tr>
        <w:trPr>
          <w:cantSplit w:val="0"/>
          <w:trHeight w:val="535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curso-turma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ESW – ACxx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nome_do_grupo</w:t>
            </w:r>
          </w:p>
        </w:tc>
      </w:tr>
      <w:tr>
        <w:trPr>
          <w:cantSplit w:val="0"/>
          <w:trHeight w:val="544.000854492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ARTEFATO nn – título do artefato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3.1002807617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.100280761719"/>
        <w:tblGridChange w:id="0">
          <w:tblGrid>
            <w:gridCol w:w="9643.100280761719"/>
          </w:tblGrid>
        </w:tblGridChange>
      </w:tblGrid>
      <w:tr>
        <w:trPr>
          <w:cantSplit w:val="0"/>
          <w:trHeight w:val="29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GRÁFICO DO SISTEMA LMS (Learning Management System) – Gestão de Aprendizagem</w:t>
            </w:r>
          </w:p>
        </w:tc>
      </w:tr>
      <w:tr>
        <w:trPr>
          <w:cantSplit w:val="0"/>
          <w:trHeight w:val="4508.8993835449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924425" cy="269938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699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732.5001525878906" w:top="1132.598876953125" w:left="1128.5000610351562" w:right="1062.9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