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</w:t>
            </w:r>
            <w:r w:rsidDel="00000000" w:rsidR="00000000" w:rsidRPr="00000000">
              <w:rPr>
                <w:b w:val="1"/>
                <w:rtl w:val="0"/>
              </w:rPr>
              <w:t xml:space="preserve">8 – Realizar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Dentista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Dentista realiza consulta fisicamente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Consulta confirmada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Dentista realizar consulta ao paciente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1 - Dentista realiza consulta no paciente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56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