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A45C" w14:textId="0AB577BF" w:rsidR="004038C6" w:rsidRPr="0079018B" w:rsidRDefault="0079018B">
      <w:pPr>
        <w:pStyle w:val="Ttulo"/>
      </w:pPr>
      <w:proofErr w:type="spellStart"/>
      <w:r w:rsidRPr="0079018B">
        <w:rPr>
          <w:b/>
          <w:bCs/>
        </w:rPr>
        <w:t>InjecPro</w:t>
      </w:r>
      <w:proofErr w:type="spellEnd"/>
      <w:r w:rsidRPr="0079018B">
        <w:rPr>
          <w:b/>
          <w:bCs/>
        </w:rPr>
        <w:t xml:space="preserve"> - </w:t>
      </w:r>
      <w:r w:rsidRPr="0079018B">
        <w:t>Injection Production</w:t>
      </w:r>
      <w:r w:rsidRPr="0079018B">
        <w:t xml:space="preserve"> System</w:t>
      </w:r>
    </w:p>
    <w:p w14:paraId="61FA530F" w14:textId="77777777" w:rsidR="004038C6" w:rsidRDefault="00000000">
      <w:pPr>
        <w:pStyle w:val="Ttulo1"/>
      </w:pPr>
      <w:r>
        <w:t>1. Project Overview</w:t>
      </w:r>
    </w:p>
    <w:p w14:paraId="5B514708" w14:textId="77777777" w:rsidR="004038C6" w:rsidRDefault="00000000">
      <w:r>
        <w:t>This system is designed for a plastic injection manufacturing company to automate cost calculation, estimate material requirements, and track raw material inventory based on production. Before production begins, the system calculates the full cost per unit based on machine operation cost and bill of materials, helping the owner determine pricing. It can also estimate how much material must be purchased for a desired batch size by comparing it with current inventory.</w:t>
      </w:r>
      <w:r>
        <w:br/>
      </w:r>
      <w:r>
        <w:br/>
        <w:t>After production, employees will log how many units were produced, and the system will automatically deduct the appropriate amount of raw materials from inventory based on the bill of materials.</w:t>
      </w:r>
    </w:p>
    <w:p w14:paraId="581EDCEA" w14:textId="77777777" w:rsidR="004038C6" w:rsidRDefault="00000000">
      <w:pPr>
        <w:pStyle w:val="Ttulo1"/>
      </w:pPr>
      <w:r>
        <w:t>2. Use-Case Diagram</w:t>
      </w:r>
    </w:p>
    <w:p w14:paraId="3C8A35EF" w14:textId="4D72DC5F" w:rsidR="00610585" w:rsidRPr="00610585" w:rsidRDefault="00610585" w:rsidP="00610585">
      <w:r w:rsidRPr="00610585">
        <w:drawing>
          <wp:inline distT="0" distB="0" distL="0" distR="0" wp14:anchorId="12756401" wp14:editId="10815A53">
            <wp:extent cx="5486400" cy="3282315"/>
            <wp:effectExtent l="0" t="0" r="0" b="0"/>
            <wp:docPr id="15544658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82315"/>
                    </a:xfrm>
                    <a:prstGeom prst="rect">
                      <a:avLst/>
                    </a:prstGeom>
                    <a:noFill/>
                    <a:ln>
                      <a:noFill/>
                    </a:ln>
                  </pic:spPr>
                </pic:pic>
              </a:graphicData>
            </a:graphic>
          </wp:inline>
        </w:drawing>
      </w:r>
    </w:p>
    <w:p w14:paraId="330DE323" w14:textId="3ED80559" w:rsidR="004038C6" w:rsidRDefault="004038C6"/>
    <w:p w14:paraId="36CF7F4C" w14:textId="77777777" w:rsidR="004038C6" w:rsidRDefault="00000000">
      <w:pPr>
        <w:pStyle w:val="Ttulo1"/>
      </w:pPr>
      <w:r>
        <w:t>3. ER Diagram</w:t>
      </w:r>
    </w:p>
    <w:p w14:paraId="51534852" w14:textId="77777777" w:rsidR="004038C6" w:rsidRDefault="00000000">
      <w:r>
        <w:t>The ER diagram includes the following key entities:</w:t>
      </w:r>
      <w:r>
        <w:br/>
        <w:t>- Users: Stores credentials and roles</w:t>
      </w:r>
      <w:r>
        <w:br/>
        <w:t>- Machines: Machine specifications and hourly cost</w:t>
      </w:r>
      <w:r>
        <w:br/>
      </w:r>
      <w:r>
        <w:lastRenderedPageBreak/>
        <w:t>- Materials: Raw materials and unit cost</w:t>
      </w:r>
      <w:r>
        <w:br/>
        <w:t>- Inventory: Tracks material quantities</w:t>
      </w:r>
      <w:r>
        <w:br/>
        <w:t>- Products: Final products with machine/material cost</w:t>
      </w:r>
      <w:r>
        <w:br/>
        <w:t>- MaterialUsage: Bill of materials per product</w:t>
      </w:r>
      <w:r>
        <w:br/>
        <w:t>- ProductionLog: Tracks how many units were produced and updates inventory</w:t>
      </w:r>
      <w:r>
        <w:br/>
        <w:t>- MaterialForecast (optional, dynamically calculated): Helps estimate required material for batch production</w:t>
      </w:r>
    </w:p>
    <w:p w14:paraId="54BC1AA2" w14:textId="1768AF7C" w:rsidR="00610585" w:rsidRPr="00610585" w:rsidRDefault="00610585" w:rsidP="00610585">
      <w:pPr>
        <w:pStyle w:val="Ttulo1"/>
      </w:pPr>
      <w:r w:rsidRPr="00610585">
        <w:drawing>
          <wp:inline distT="0" distB="0" distL="0" distR="0" wp14:anchorId="4E48AA5A" wp14:editId="612A457A">
            <wp:extent cx="4810125" cy="4108292"/>
            <wp:effectExtent l="0" t="0" r="0" b="6985"/>
            <wp:docPr id="3616145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1304" cy="4109299"/>
                    </a:xfrm>
                    <a:prstGeom prst="rect">
                      <a:avLst/>
                    </a:prstGeom>
                    <a:noFill/>
                    <a:ln>
                      <a:noFill/>
                    </a:ln>
                  </pic:spPr>
                </pic:pic>
              </a:graphicData>
            </a:graphic>
          </wp:inline>
        </w:drawing>
      </w:r>
    </w:p>
    <w:p w14:paraId="3EBBFD60" w14:textId="77777777" w:rsidR="004038C6" w:rsidRDefault="00000000">
      <w:pPr>
        <w:pStyle w:val="Ttulo1"/>
      </w:pPr>
      <w:r>
        <w:t>4. Database Design &amp; Normalization</w:t>
      </w:r>
    </w:p>
    <w:p w14:paraId="4CF4148F" w14:textId="77777777" w:rsidR="004038C6" w:rsidRDefault="00000000">
      <w:r>
        <w:t>The database is normalized to Third Normal Form (3NF):</w:t>
      </w:r>
      <w:r>
        <w:br/>
        <w:t>- No redundant data</w:t>
      </w:r>
      <w:r>
        <w:br/>
        <w:t>- Proper use of foreign keys</w:t>
      </w:r>
      <w:r>
        <w:br/>
        <w:t>- Efficient joins for material cost and production tracking</w:t>
      </w:r>
      <w:r>
        <w:br/>
      </w:r>
      <w:r>
        <w:br/>
        <w:t>Core Tables:</w:t>
      </w:r>
      <w:r>
        <w:br/>
        <w:t>- Users(UserID, Username, PasswordHash, Role)</w:t>
      </w:r>
      <w:r>
        <w:br/>
        <w:t>- Machines(MachineID, Description, Ton, CycleTime, Cavities, HourlyRate, Efficiency)</w:t>
      </w:r>
      <w:r>
        <w:br/>
        <w:t>- Materials(MaterialID, Name, Supplier, UnitCost, Unit)</w:t>
      </w:r>
      <w:r>
        <w:br/>
        <w:t>- Inventory(MaterialID, QuantityInStock, MinimumRequired, LastUpdated)</w:t>
      </w:r>
      <w:r>
        <w:br/>
      </w:r>
      <w:r>
        <w:lastRenderedPageBreak/>
        <w:t>- Products(ProductID, Name, MachineID, MachineCost, MaterialCost, TotalCost)</w:t>
      </w:r>
      <w:r>
        <w:br/>
        <w:t>- MaterialUsage(UsageID, ProductID, MaterialID, QuantityUsed, CostPerPiece)</w:t>
      </w:r>
      <w:r>
        <w:br/>
        <w:t>- ProductionLog(LogID, ProductID, QuantityProduced, EmployeeID, DateProduced)</w:t>
      </w:r>
    </w:p>
    <w:p w14:paraId="4AC583C5" w14:textId="77777777" w:rsidR="004038C6" w:rsidRDefault="00000000">
      <w:pPr>
        <w:pStyle w:val="Ttulo1"/>
      </w:pPr>
      <w:r>
        <w:t>5. Database Connectivity</w:t>
      </w:r>
    </w:p>
    <w:p w14:paraId="165D03E5" w14:textId="77777777" w:rsidR="004038C6" w:rsidRDefault="00000000">
      <w:r>
        <w:t>Frontend: HTML + Bootstrap + JavaScript</w:t>
      </w:r>
      <w:r>
        <w:br/>
        <w:t>- Dynamic forms for cost estimation, forecasting materials, logging production, displaying inventory</w:t>
      </w:r>
      <w:r>
        <w:br/>
      </w:r>
      <w:r>
        <w:br/>
        <w:t>Backend: C# (ASP.NET Core)</w:t>
      </w:r>
      <w:r>
        <w:br/>
        <w:t>- API endpoints for secure interaction with the database</w:t>
      </w:r>
      <w:r>
        <w:br/>
        <w:t>- Business logic for cost calculations and automatic inventory deduction</w:t>
      </w:r>
      <w:r>
        <w:br/>
      </w:r>
      <w:r>
        <w:br/>
        <w:t>Database: SQL Server (SSMS)</w:t>
      </w:r>
      <w:r>
        <w:br/>
        <w:t>- All tables, constraints, and sample data will be created via a single `.sql` script</w:t>
      </w:r>
      <w:r>
        <w:br/>
      </w:r>
      <w:r>
        <w:br/>
        <w:t>Users do not have direct access to the database; all interaction happens through the frontend and backend.</w:t>
      </w:r>
    </w:p>
    <w:p w14:paraId="096B2E2E" w14:textId="77777777" w:rsidR="004038C6" w:rsidRDefault="00000000">
      <w:pPr>
        <w:pStyle w:val="Ttulo1"/>
      </w:pPr>
      <w:r>
        <w:t>6. Security Plan</w:t>
      </w:r>
    </w:p>
    <w:p w14:paraId="6FD740D9" w14:textId="77777777" w:rsidR="004038C6" w:rsidRDefault="00000000">
      <w:r>
        <w:t>- Role-based access (admin vs. employee)</w:t>
      </w:r>
      <w:r>
        <w:br/>
        <w:t>- Hashed passwords in the database</w:t>
      </w:r>
      <w:r>
        <w:br/>
        <w:t>- SQL Injection prevention using parameterized queries or ORM</w:t>
      </w:r>
      <w:r>
        <w:br/>
        <w:t>- All data access handled securely through backend API endpoints</w:t>
      </w:r>
    </w:p>
    <w:p w14:paraId="2FDFB021" w14:textId="77777777" w:rsidR="004038C6" w:rsidRDefault="00000000">
      <w:pPr>
        <w:pStyle w:val="Ttulo1"/>
      </w:pPr>
      <w:r>
        <w:t>7. Contribution Breakdown</w:t>
      </w:r>
    </w:p>
    <w:tbl>
      <w:tblPr>
        <w:tblStyle w:val="GradeClara-nfase1"/>
        <w:tblW w:w="0" w:type="auto"/>
        <w:tblLook w:val="04A0" w:firstRow="1" w:lastRow="0" w:firstColumn="1" w:lastColumn="0" w:noHBand="0" w:noVBand="1"/>
      </w:tblPr>
      <w:tblGrid>
        <w:gridCol w:w="2880"/>
        <w:gridCol w:w="2880"/>
        <w:gridCol w:w="2880"/>
      </w:tblGrid>
      <w:tr w:rsidR="004038C6" w14:paraId="02A0121A" w14:textId="77777777" w:rsidTr="00403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4C006" w14:textId="77777777" w:rsidR="004038C6" w:rsidRDefault="00000000">
            <w:r>
              <w:t>Team Member</w:t>
            </w:r>
          </w:p>
        </w:tc>
        <w:tc>
          <w:tcPr>
            <w:tcW w:w="2880" w:type="dxa"/>
          </w:tcPr>
          <w:p w14:paraId="20F77E73" w14:textId="77777777" w:rsidR="004038C6"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51BAB434" w14:textId="77777777" w:rsidR="004038C6"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4038C6" w14:paraId="655A4DC9" w14:textId="77777777" w:rsidTr="00403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30F70" w14:textId="266FA586" w:rsidR="004038C6" w:rsidRDefault="00610585">
            <w:r>
              <w:t>Gabriela</w:t>
            </w:r>
          </w:p>
        </w:tc>
        <w:tc>
          <w:tcPr>
            <w:tcW w:w="2880" w:type="dxa"/>
          </w:tcPr>
          <w:p w14:paraId="0ED42B09" w14:textId="77777777" w:rsidR="004038C6" w:rsidRDefault="00000000">
            <w:pPr>
              <w:cnfStyle w:val="000000100000" w:firstRow="0" w:lastRow="0" w:firstColumn="0" w:lastColumn="0" w:oddVBand="0" w:evenVBand="0" w:oddHBand="1" w:evenHBand="0" w:firstRowFirstColumn="0" w:firstRowLastColumn="0" w:lastRowFirstColumn="0" w:lastRowLastColumn="0"/>
            </w:pPr>
            <w:r>
              <w:t>Frontend Dev</w:t>
            </w:r>
          </w:p>
        </w:tc>
        <w:tc>
          <w:tcPr>
            <w:tcW w:w="2880" w:type="dxa"/>
          </w:tcPr>
          <w:p w14:paraId="7C83BF99" w14:textId="77777777" w:rsidR="004038C6" w:rsidRDefault="00000000">
            <w:pPr>
              <w:cnfStyle w:val="000000100000" w:firstRow="0" w:lastRow="0" w:firstColumn="0" w:lastColumn="0" w:oddVBand="0" w:evenVBand="0" w:oddHBand="1" w:evenHBand="0" w:firstRowFirstColumn="0" w:firstRowLastColumn="0" w:lastRowFirstColumn="0" w:lastRowLastColumn="0"/>
            </w:pPr>
            <w:r>
              <w:t>UI/UX with HTML + Bootstrap, JavaScript for interactivity, integration with API</w:t>
            </w:r>
          </w:p>
        </w:tc>
      </w:tr>
      <w:tr w:rsidR="004038C6" w14:paraId="055BCB3E" w14:textId="77777777" w:rsidTr="004038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705F0" w14:textId="7047AEF0" w:rsidR="004038C6" w:rsidRDefault="00610585">
            <w:r>
              <w:t xml:space="preserve">Sudeep </w:t>
            </w:r>
          </w:p>
        </w:tc>
        <w:tc>
          <w:tcPr>
            <w:tcW w:w="2880" w:type="dxa"/>
          </w:tcPr>
          <w:p w14:paraId="0F5BB3F0" w14:textId="77777777" w:rsidR="004038C6" w:rsidRDefault="00000000">
            <w:pPr>
              <w:cnfStyle w:val="000000010000" w:firstRow="0" w:lastRow="0" w:firstColumn="0" w:lastColumn="0" w:oddVBand="0" w:evenVBand="0" w:oddHBand="0" w:evenHBand="1" w:firstRowFirstColumn="0" w:firstRowLastColumn="0" w:lastRowFirstColumn="0" w:lastRowLastColumn="0"/>
            </w:pPr>
            <w:r>
              <w:t>Backend Dev</w:t>
            </w:r>
          </w:p>
        </w:tc>
        <w:tc>
          <w:tcPr>
            <w:tcW w:w="2880" w:type="dxa"/>
          </w:tcPr>
          <w:p w14:paraId="4C12B94E" w14:textId="77777777" w:rsidR="004038C6" w:rsidRDefault="00000000">
            <w:pPr>
              <w:cnfStyle w:val="000000010000" w:firstRow="0" w:lastRow="0" w:firstColumn="0" w:lastColumn="0" w:oddVBand="0" w:evenVBand="0" w:oddHBand="0" w:evenHBand="1" w:firstRowFirstColumn="0" w:firstRowLastColumn="0" w:lastRowFirstColumn="0" w:lastRowLastColumn="0"/>
            </w:pPr>
            <w:r>
              <w:t>C# Backend API (ASP.NET), database connection, logic for inventory/cost handling</w:t>
            </w:r>
          </w:p>
        </w:tc>
      </w:tr>
    </w:tbl>
    <w:p w14:paraId="2D90BE33" w14:textId="1747ACD5" w:rsidR="004038C6" w:rsidRDefault="00000000">
      <w:pPr>
        <w:pStyle w:val="Ttulo1"/>
      </w:pPr>
      <w:r>
        <w:lastRenderedPageBreak/>
        <w:t>8. Single SQL Script</w:t>
      </w:r>
      <w:r w:rsidR="0079018B">
        <w:br/>
      </w:r>
      <w:r w:rsidR="0079018B">
        <w:br/>
      </w:r>
      <w:r w:rsidR="0079018B">
        <w:rPr>
          <w:noProof/>
        </w:rPr>
        <w:drawing>
          <wp:inline distT="0" distB="0" distL="0" distR="0" wp14:anchorId="33BE359B" wp14:editId="37B88BA5">
            <wp:extent cx="5486400" cy="5063490"/>
            <wp:effectExtent l="0" t="0" r="0" b="3810"/>
            <wp:docPr id="66531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060" name=""/>
                    <pic:cNvPicPr/>
                  </pic:nvPicPr>
                  <pic:blipFill>
                    <a:blip r:embed="rId8"/>
                    <a:stretch>
                      <a:fillRect/>
                    </a:stretch>
                  </pic:blipFill>
                  <pic:spPr>
                    <a:xfrm>
                      <a:off x="0" y="0"/>
                      <a:ext cx="5486400" cy="5063490"/>
                    </a:xfrm>
                    <a:prstGeom prst="rect">
                      <a:avLst/>
                    </a:prstGeom>
                  </pic:spPr>
                </pic:pic>
              </a:graphicData>
            </a:graphic>
          </wp:inline>
        </w:drawing>
      </w:r>
    </w:p>
    <w:p w14:paraId="40B4027B" w14:textId="4832E3D4" w:rsidR="0079018B" w:rsidRDefault="0079018B" w:rsidP="0079018B">
      <w:r>
        <w:rPr>
          <w:noProof/>
        </w:rPr>
        <w:lastRenderedPageBreak/>
        <w:drawing>
          <wp:inline distT="0" distB="0" distL="0" distR="0" wp14:anchorId="635B21FE" wp14:editId="3A33EF48">
            <wp:extent cx="4676775" cy="5619750"/>
            <wp:effectExtent l="0" t="0" r="9525" b="0"/>
            <wp:docPr id="889242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2313" name=""/>
                    <pic:cNvPicPr/>
                  </pic:nvPicPr>
                  <pic:blipFill>
                    <a:blip r:embed="rId9"/>
                    <a:stretch>
                      <a:fillRect/>
                    </a:stretch>
                  </pic:blipFill>
                  <pic:spPr>
                    <a:xfrm>
                      <a:off x="0" y="0"/>
                      <a:ext cx="4676775" cy="5619750"/>
                    </a:xfrm>
                    <a:prstGeom prst="rect">
                      <a:avLst/>
                    </a:prstGeom>
                  </pic:spPr>
                </pic:pic>
              </a:graphicData>
            </a:graphic>
          </wp:inline>
        </w:drawing>
      </w:r>
    </w:p>
    <w:p w14:paraId="4FC7B8B9" w14:textId="125AEBDA" w:rsidR="0079018B" w:rsidRPr="0079018B" w:rsidRDefault="0079018B" w:rsidP="0079018B">
      <w:r>
        <w:rPr>
          <w:noProof/>
        </w:rPr>
        <w:lastRenderedPageBreak/>
        <w:drawing>
          <wp:inline distT="0" distB="0" distL="0" distR="0" wp14:anchorId="4516CFF4" wp14:editId="1734A19B">
            <wp:extent cx="5153025" cy="3152775"/>
            <wp:effectExtent l="0" t="0" r="9525" b="9525"/>
            <wp:docPr id="21318917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1798" name=""/>
                    <pic:cNvPicPr/>
                  </pic:nvPicPr>
                  <pic:blipFill>
                    <a:blip r:embed="rId10"/>
                    <a:stretch>
                      <a:fillRect/>
                    </a:stretch>
                  </pic:blipFill>
                  <pic:spPr>
                    <a:xfrm>
                      <a:off x="0" y="0"/>
                      <a:ext cx="5153025" cy="3152775"/>
                    </a:xfrm>
                    <a:prstGeom prst="rect">
                      <a:avLst/>
                    </a:prstGeom>
                  </pic:spPr>
                </pic:pic>
              </a:graphicData>
            </a:graphic>
          </wp:inline>
        </w:drawing>
      </w:r>
    </w:p>
    <w:sectPr w:rsidR="0079018B" w:rsidRPr="007901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91444796">
    <w:abstractNumId w:val="8"/>
  </w:num>
  <w:num w:numId="2" w16cid:durableId="834879782">
    <w:abstractNumId w:val="6"/>
  </w:num>
  <w:num w:numId="3" w16cid:durableId="1166482746">
    <w:abstractNumId w:val="5"/>
  </w:num>
  <w:num w:numId="4" w16cid:durableId="324237587">
    <w:abstractNumId w:val="4"/>
  </w:num>
  <w:num w:numId="5" w16cid:durableId="420226868">
    <w:abstractNumId w:val="7"/>
  </w:num>
  <w:num w:numId="6" w16cid:durableId="405416429">
    <w:abstractNumId w:val="3"/>
  </w:num>
  <w:num w:numId="7" w16cid:durableId="908148907">
    <w:abstractNumId w:val="2"/>
  </w:num>
  <w:num w:numId="8" w16cid:durableId="1001926969">
    <w:abstractNumId w:val="1"/>
  </w:num>
  <w:num w:numId="9" w16cid:durableId="143589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1B5"/>
    <w:rsid w:val="0015074B"/>
    <w:rsid w:val="0029639D"/>
    <w:rsid w:val="00326F90"/>
    <w:rsid w:val="004038C6"/>
    <w:rsid w:val="00610585"/>
    <w:rsid w:val="007901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7119B"/>
  <w14:defaultImageDpi w14:val="300"/>
  <w15:docId w15:val="{48F4D040-E06D-4E6A-94BC-E85A60D3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485864">
      <w:bodyDiv w:val="1"/>
      <w:marLeft w:val="0"/>
      <w:marRight w:val="0"/>
      <w:marTop w:val="0"/>
      <w:marBottom w:val="0"/>
      <w:divBdr>
        <w:top w:val="none" w:sz="0" w:space="0" w:color="auto"/>
        <w:left w:val="none" w:sz="0" w:space="0" w:color="auto"/>
        <w:bottom w:val="none" w:sz="0" w:space="0" w:color="auto"/>
        <w:right w:val="none" w:sz="0" w:space="0" w:color="auto"/>
      </w:divBdr>
    </w:div>
    <w:div w:id="1063144423">
      <w:bodyDiv w:val="1"/>
      <w:marLeft w:val="0"/>
      <w:marRight w:val="0"/>
      <w:marTop w:val="0"/>
      <w:marBottom w:val="0"/>
      <w:divBdr>
        <w:top w:val="none" w:sz="0" w:space="0" w:color="auto"/>
        <w:left w:val="none" w:sz="0" w:space="0" w:color="auto"/>
        <w:bottom w:val="none" w:sz="0" w:space="0" w:color="auto"/>
        <w:right w:val="none" w:sz="0" w:space="0" w:color="auto"/>
      </w:divBdr>
    </w:div>
    <w:div w:id="1914466392">
      <w:bodyDiv w:val="1"/>
      <w:marLeft w:val="0"/>
      <w:marRight w:val="0"/>
      <w:marTop w:val="0"/>
      <w:marBottom w:val="0"/>
      <w:divBdr>
        <w:top w:val="none" w:sz="0" w:space="0" w:color="auto"/>
        <w:left w:val="none" w:sz="0" w:space="0" w:color="auto"/>
        <w:bottom w:val="none" w:sz="0" w:space="0" w:color="auto"/>
        <w:right w:val="none" w:sz="0" w:space="0" w:color="auto"/>
      </w:divBdr>
    </w:div>
    <w:div w:id="20603238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452</Words>
  <Characters>2583</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Gabriela caetano de jesus</cp:lastModifiedBy>
  <cp:revision>2</cp:revision>
  <dcterms:created xsi:type="dcterms:W3CDTF">2013-12-23T23:15:00Z</dcterms:created>
  <dcterms:modified xsi:type="dcterms:W3CDTF">2025-03-22T03:12:00Z</dcterms:modified>
  <cp:category/>
</cp:coreProperties>
</file>