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Behavior classification</w:t>
      </w:r>
    </w:p>
    <w:p w:rsidR="00000000" w:rsidDel="00000000" w:rsidP="00000000" w:rsidRDefault="00000000" w:rsidRPr="00000000" w14:paraId="0000000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constructed an ethogram for </w:t>
      </w:r>
      <w:r w:rsidDel="00000000" w:rsidR="00000000" w:rsidRPr="00000000">
        <w:rPr>
          <w:rFonts w:ascii="Times New Roman" w:cs="Times New Roman" w:eastAsia="Times New Roman" w:hAnsi="Times New Roman"/>
          <w:i w:val="1"/>
          <w:sz w:val="24"/>
          <w:szCs w:val="24"/>
          <w:rtl w:val="0"/>
        </w:rPr>
        <w:t xml:space="preserve">Sporophila maximiliani</w:t>
      </w:r>
      <w:r w:rsidDel="00000000" w:rsidR="00000000" w:rsidRPr="00000000">
        <w:rPr>
          <w:rFonts w:ascii="Times New Roman" w:cs="Times New Roman" w:eastAsia="Times New Roman" w:hAnsi="Times New Roman"/>
          <w:sz w:val="24"/>
          <w:szCs w:val="24"/>
          <w:rtl w:val="0"/>
        </w:rPr>
        <w:t xml:space="preserve"> based on previous observations and on ethograms of other passerines species (Porto and Piratelli 2005; Smith and Wassmer 2016). All behaviors identified are described in Table 1. </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of behaviors into these two classifications was based on the literature register in birds. As displacement activity are mostly maintenance behaviors, all behaviors of this category that were not rare were included in the statistical analysis (Delius 1988). Furthermore, ingestion and locomotion behaviors could also appear as a displacement activity depend on the context (Dawkins et al. 1991), so we conducted a PCA Analysis of all behaviors to identify other behaviors which most contribute to the variability of the data, since the variability in the display of out of context behaviors between treatments could indicate a case of displacement behavior (Table 2). As a signal of aggressiveness, we </w:t>
      </w:r>
      <w:r w:rsidDel="00000000" w:rsidR="00000000" w:rsidRPr="00000000">
        <w:rPr>
          <w:rFonts w:ascii="Times New Roman" w:cs="Times New Roman" w:eastAsia="Times New Roman" w:hAnsi="Times New Roman"/>
          <w:sz w:val="24"/>
          <w:szCs w:val="24"/>
          <w:rtl w:val="0"/>
        </w:rPr>
        <w:t xml:space="preserve">considered</w:t>
      </w:r>
      <w:r w:rsidDel="00000000" w:rsidR="00000000" w:rsidRPr="00000000">
        <w:rPr>
          <w:rFonts w:ascii="Times New Roman" w:cs="Times New Roman" w:eastAsia="Times New Roman" w:hAnsi="Times New Roman"/>
          <w:sz w:val="24"/>
          <w:szCs w:val="24"/>
          <w:rtl w:val="0"/>
        </w:rPr>
        <w:t xml:space="preserve"> either direct confront behavior or alert behavior, as a behavior that precedes the attack and is associated with an active copy strategy (Maestripieri et al. 1992; Steimer 2002). We also considered calls as a possible signal of aggressiveness (Morton, 1977). </w:t>
      </w:r>
    </w:p>
    <w:p w:rsidR="00000000" w:rsidDel="00000000" w:rsidP="00000000" w:rsidRDefault="00000000" w:rsidRPr="00000000" w14:paraId="00000005">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considered all behaviors that were displayed by less than 30% of the individuals as rare behaviors and excluded them from the analysis. The “Flight” and “Jumping laterally” behaviors were also excluded from the analyses because these behaviors presented a high correlation with “Jump between </w:t>
      </w:r>
      <w:r w:rsidDel="00000000" w:rsidR="00000000" w:rsidRPr="00000000">
        <w:rPr>
          <w:rFonts w:ascii="Times New Roman" w:cs="Times New Roman" w:eastAsia="Times New Roman" w:hAnsi="Times New Roman"/>
          <w:sz w:val="24"/>
          <w:szCs w:val="24"/>
          <w:rtl w:val="0"/>
        </w:rPr>
        <w:t xml:space="preserve">perches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Autopreening</w:t>
      </w:r>
      <w:r w:rsidDel="00000000" w:rsidR="00000000" w:rsidRPr="00000000">
        <w:rPr>
          <w:rFonts w:ascii="Times New Roman" w:cs="Times New Roman" w:eastAsia="Times New Roman" w:hAnsi="Times New Roman"/>
          <w:sz w:val="24"/>
          <w:szCs w:val="24"/>
          <w:rtl w:val="0"/>
        </w:rPr>
        <w:t xml:space="preserve">”, respectively.</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classification, we constructed a new table with only the behavior of interest to our hypotheses (Table 1 of the article). </w:t>
      </w:r>
    </w:p>
    <w:p w:rsidR="00000000" w:rsidDel="00000000" w:rsidP="00000000" w:rsidRDefault="00000000" w:rsidRPr="00000000" w14:paraId="0000000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Fonts w:ascii="Times New Roman" w:cs="Times New Roman" w:eastAsia="Times New Roman" w:hAnsi="Times New Roman"/>
          <w:sz w:val="24"/>
          <w:szCs w:val="24"/>
          <w:rtl w:val="0"/>
        </w:rPr>
        <w:t xml:space="preserve"> Ethogram of</w:t>
      </w:r>
      <w:r w:rsidDel="00000000" w:rsidR="00000000" w:rsidRPr="00000000">
        <w:rPr>
          <w:rFonts w:ascii="Times New Roman" w:cs="Times New Roman" w:eastAsia="Times New Roman" w:hAnsi="Times New Roman"/>
          <w:i w:val="1"/>
          <w:sz w:val="24"/>
          <w:szCs w:val="24"/>
          <w:rtl w:val="0"/>
        </w:rPr>
        <w:t xml:space="preserve"> Sporophila maximiliani</w:t>
      </w:r>
      <w:r w:rsidDel="00000000" w:rsidR="00000000" w:rsidRPr="00000000">
        <w:rPr>
          <w:rtl w:val="0"/>
        </w:rPr>
      </w:r>
    </w:p>
    <w:tbl>
      <w:tblPr>
        <w:tblStyle w:val="Table1"/>
        <w:tblW w:w="9105.0" w:type="dxa"/>
        <w:jc w:val="left"/>
        <w:tblLayout w:type="fixed"/>
        <w:tblLook w:val="0400"/>
      </w:tblPr>
      <w:tblGrid>
        <w:gridCol w:w="1860"/>
        <w:gridCol w:w="1980"/>
        <w:gridCol w:w="5265"/>
        <w:tblGridChange w:id="0">
          <w:tblGrid>
            <w:gridCol w:w="1860"/>
            <w:gridCol w:w="1980"/>
            <w:gridCol w:w="5265"/>
          </w:tblGrid>
        </w:tblGridChange>
      </w:tblGrid>
      <w:tr>
        <w:trPr>
          <w:cantSplit w:val="0"/>
          <w:trHeight w:val="315" w:hRule="atLeast"/>
          <w:tblHeader w:val="0"/>
        </w:trPr>
        <w:tc>
          <w:tcPr>
            <w:tcBorders>
              <w:top w:color="131413" w:space="0" w:sz="12" w:val="single"/>
              <w:left w:color="000000" w:space="0" w:sz="0" w:val="nil"/>
              <w:bottom w:color="131413"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B">
            <w:pPr>
              <w:widowControl w:val="0"/>
              <w:spacing w:line="480" w:lineRule="auto"/>
              <w:rPr>
                <w:sz w:val="24"/>
                <w:szCs w:val="24"/>
              </w:rPr>
            </w:pPr>
            <w:r w:rsidDel="00000000" w:rsidR="00000000" w:rsidRPr="00000000">
              <w:rPr>
                <w:b w:val="1"/>
                <w:sz w:val="24"/>
                <w:szCs w:val="24"/>
                <w:rtl w:val="0"/>
              </w:rPr>
              <w:t xml:space="preserve">Category</w:t>
            </w:r>
            <w:r w:rsidDel="00000000" w:rsidR="00000000" w:rsidRPr="00000000">
              <w:rPr>
                <w:rtl w:val="0"/>
              </w:rPr>
            </w:r>
          </w:p>
        </w:tc>
        <w:tc>
          <w:tcPr>
            <w:tcBorders>
              <w:top w:color="131413" w:space="0" w:sz="12" w:val="single"/>
              <w:left w:color="000000" w:space="0" w:sz="0" w:val="nil"/>
              <w:bottom w:color="131413"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C">
            <w:pPr>
              <w:widowControl w:val="0"/>
              <w:spacing w:line="480" w:lineRule="auto"/>
              <w:rPr>
                <w:sz w:val="24"/>
                <w:szCs w:val="24"/>
              </w:rPr>
            </w:pPr>
            <w:r w:rsidDel="00000000" w:rsidR="00000000" w:rsidRPr="00000000">
              <w:rPr>
                <w:b w:val="1"/>
                <w:sz w:val="24"/>
                <w:szCs w:val="24"/>
                <w:rtl w:val="0"/>
              </w:rPr>
              <w:t xml:space="preserve">Behavior</w:t>
            </w:r>
            <w:r w:rsidDel="00000000" w:rsidR="00000000" w:rsidRPr="00000000">
              <w:rPr>
                <w:rtl w:val="0"/>
              </w:rPr>
            </w:r>
          </w:p>
        </w:tc>
        <w:tc>
          <w:tcPr>
            <w:tcBorders>
              <w:top w:color="131413" w:space="0" w:sz="12" w:val="single"/>
              <w:left w:color="000000" w:space="0" w:sz="0" w:val="nil"/>
              <w:bottom w:color="131413" w:space="0" w:sz="12" w:val="single"/>
              <w:right w:color="000000" w:space="0" w:sz="0" w:val="nil"/>
            </w:tcBorders>
            <w:tcMar>
              <w:top w:w="0.0" w:type="dxa"/>
              <w:left w:w="40.0" w:type="dxa"/>
              <w:bottom w:w="0.0" w:type="dxa"/>
              <w:right w:w="40.0" w:type="dxa"/>
            </w:tcMar>
            <w:vAlign w:val="bottom"/>
          </w:tcPr>
          <w:p w:rsidR="00000000" w:rsidDel="00000000" w:rsidP="00000000" w:rsidRDefault="00000000" w:rsidRPr="00000000" w14:paraId="0000000D">
            <w:pPr>
              <w:widowControl w:val="0"/>
              <w:spacing w:line="480" w:lineRule="auto"/>
              <w:rPr>
                <w:sz w:val="24"/>
                <w:szCs w:val="24"/>
              </w:rPr>
            </w:pPr>
            <w:r w:rsidDel="00000000" w:rsidR="00000000" w:rsidRPr="00000000">
              <w:rPr>
                <w:b w:val="1"/>
                <w:sz w:val="24"/>
                <w:szCs w:val="24"/>
                <w:rtl w:val="0"/>
              </w:rPr>
              <w:t xml:space="preserve">Description</w:t>
            </w:r>
            <w:r w:rsidDel="00000000" w:rsidR="00000000" w:rsidRPr="00000000">
              <w:rPr>
                <w:rtl w:val="0"/>
              </w:rPr>
            </w:r>
          </w:p>
        </w:tc>
      </w:tr>
      <w:tr>
        <w:trPr>
          <w:cantSplit w:val="0"/>
          <w:trHeight w:val="315" w:hRule="atLeast"/>
          <w:tblHeader w:val="0"/>
        </w:trPr>
        <w:tc>
          <w:tcPr>
            <w:vMerge w:val="restart"/>
            <w:tcBorders>
              <w:top w:color="131413" w:space="0" w:sz="12" w:val="single"/>
              <w:left w:color="000000" w:space="0" w:sz="0" w:val="nil"/>
              <w:bottom w:color="000000" w:space="0" w:sz="0" w:val="nil"/>
              <w:right w:color="000000" w:space="0" w:sz="0" w:val="nil"/>
            </w:tcBorders>
            <w:tcMar>
              <w:top w:w="0.0" w:type="dxa"/>
              <w:left w:w="40.0" w:type="dxa"/>
              <w:bottom w:w="0.0" w:type="dxa"/>
              <w:right w:w="40.0" w:type="dxa"/>
            </w:tcMar>
          </w:tcPr>
          <w:p w:rsidR="00000000" w:rsidDel="00000000" w:rsidP="00000000" w:rsidRDefault="00000000" w:rsidRPr="00000000" w14:paraId="0000000E">
            <w:pPr>
              <w:widowControl w:val="0"/>
              <w:spacing w:line="480" w:lineRule="auto"/>
              <w:rPr>
                <w:sz w:val="24"/>
                <w:szCs w:val="24"/>
              </w:rPr>
            </w:pPr>
            <w:r w:rsidDel="00000000" w:rsidR="00000000" w:rsidRPr="00000000">
              <w:rPr>
                <w:sz w:val="24"/>
                <w:szCs w:val="24"/>
                <w:rtl w:val="0"/>
              </w:rPr>
              <w:t xml:space="preserve">Maintenance</w:t>
            </w:r>
          </w:p>
        </w:tc>
        <w:tc>
          <w:tcPr>
            <w:tcBorders>
              <w:top w:color="131413" w:space="0" w:sz="12" w:val="single"/>
              <w:left w:color="000000" w:space="0" w:sz="0" w:val="nil"/>
              <w:bottom w:color="000000" w:space="0" w:sz="0" w:val="nil"/>
              <w:right w:color="000000" w:space="0" w:sz="0" w:val="nil"/>
            </w:tcBorders>
            <w:tcMar>
              <w:top w:w="0.0" w:type="dxa"/>
              <w:left w:w="40.0" w:type="dxa"/>
              <w:bottom w:w="0.0" w:type="dxa"/>
              <w:right w:w="40.0" w:type="dxa"/>
            </w:tcMar>
          </w:tcPr>
          <w:p w:rsidR="00000000" w:rsidDel="00000000" w:rsidP="00000000" w:rsidRDefault="00000000" w:rsidRPr="00000000" w14:paraId="0000000F">
            <w:pPr>
              <w:widowControl w:val="0"/>
              <w:spacing w:line="480" w:lineRule="auto"/>
              <w:rPr>
                <w:sz w:val="24"/>
                <w:szCs w:val="24"/>
              </w:rPr>
            </w:pPr>
            <w:r w:rsidDel="00000000" w:rsidR="00000000" w:rsidRPr="00000000">
              <w:rPr>
                <w:sz w:val="24"/>
                <w:szCs w:val="24"/>
                <w:rtl w:val="0"/>
              </w:rPr>
              <w:t xml:space="preserve">- Autopreening</w:t>
            </w:r>
          </w:p>
        </w:tc>
        <w:tc>
          <w:tcPr>
            <w:tcBorders>
              <w:top w:color="131413" w:space="0" w:sz="12" w:val="single"/>
              <w:left w:color="000000" w:space="0" w:sz="0" w:val="nil"/>
              <w:bottom w:color="000000" w:space="0" w:sz="0" w:val="nil"/>
              <w:right w:color="000000" w:space="0" w:sz="0" w:val="nil"/>
            </w:tcBorders>
            <w:tcMar>
              <w:top w:w="0.0" w:type="dxa"/>
              <w:left w:w="40.0" w:type="dxa"/>
              <w:bottom w:w="0.0" w:type="dxa"/>
              <w:right w:w="40.0" w:type="dxa"/>
            </w:tcMar>
          </w:tcPr>
          <w:p w:rsidR="00000000" w:rsidDel="00000000" w:rsidP="00000000" w:rsidRDefault="00000000" w:rsidRPr="00000000" w14:paraId="00000010">
            <w:pPr>
              <w:widowControl w:val="0"/>
              <w:spacing w:line="480" w:lineRule="auto"/>
              <w:rPr>
                <w:sz w:val="24"/>
                <w:szCs w:val="24"/>
              </w:rPr>
            </w:pPr>
            <w:r w:rsidDel="00000000" w:rsidR="00000000" w:rsidRPr="00000000">
              <w:rPr>
                <w:sz w:val="24"/>
                <w:szCs w:val="24"/>
                <w:rtl w:val="0"/>
              </w:rPr>
              <w:t xml:space="preserve">Handling feathers using the bill</w:t>
            </w:r>
          </w:p>
        </w:tc>
      </w:tr>
      <w:tr>
        <w:trPr>
          <w:cantSplit w:val="0"/>
          <w:trHeight w:val="315" w:hRule="atLeast"/>
          <w:tblHeader w:val="0"/>
        </w:trPr>
        <w:tc>
          <w:tcPr>
            <w:vMerge w:val="continue"/>
            <w:tcBorders>
              <w:top w:color="131413" w:space="0" w:sz="12" w:val="single"/>
              <w:left w:color="000000" w:space="0" w:sz="0" w:val="nil"/>
              <w:bottom w:color="000000" w:space="0" w:sz="0" w:val="nil"/>
              <w:right w:color="000000" w:space="0" w:sz="0" w:val="nil"/>
            </w:tcBorders>
            <w:tcMar>
              <w:top w:w="0.0" w:type="dxa"/>
              <w:left w:w="40.0" w:type="dxa"/>
              <w:bottom w:w="0.0" w:type="dxa"/>
              <w:right w:w="40.0" w:type="dxa"/>
            </w:tcMar>
          </w:tcPr>
          <w:p w:rsidR="00000000" w:rsidDel="00000000" w:rsidP="00000000" w:rsidRDefault="00000000" w:rsidRPr="00000000" w14:paraId="00000011">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2">
            <w:pPr>
              <w:widowControl w:val="0"/>
              <w:spacing w:line="480" w:lineRule="auto"/>
              <w:rPr>
                <w:sz w:val="24"/>
                <w:szCs w:val="24"/>
              </w:rPr>
            </w:pPr>
            <w:r w:rsidDel="00000000" w:rsidR="00000000" w:rsidRPr="00000000">
              <w:rPr>
                <w:sz w:val="24"/>
                <w:szCs w:val="24"/>
                <w:rtl w:val="0"/>
              </w:rPr>
              <w:t xml:space="preserve">- Bill cleaning</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3">
            <w:pPr>
              <w:widowControl w:val="0"/>
              <w:spacing w:line="480" w:lineRule="auto"/>
              <w:rPr>
                <w:sz w:val="24"/>
                <w:szCs w:val="24"/>
              </w:rPr>
            </w:pPr>
            <w:r w:rsidDel="00000000" w:rsidR="00000000" w:rsidRPr="00000000">
              <w:rPr>
                <w:sz w:val="24"/>
                <w:szCs w:val="24"/>
                <w:rtl w:val="0"/>
              </w:rPr>
              <w:t xml:space="preserve">Scraping the bill repeatedly on the perch</w:t>
            </w:r>
          </w:p>
        </w:tc>
      </w:tr>
      <w:tr>
        <w:trPr>
          <w:cantSplit w:val="0"/>
          <w:trHeight w:val="315" w:hRule="atLeast"/>
          <w:tblHeader w:val="0"/>
        </w:trPr>
        <w:tc>
          <w:tcPr>
            <w:vMerge w:val="continue"/>
            <w:tcBorders>
              <w:top w:color="131413" w:space="0" w:sz="12" w:val="single"/>
              <w:left w:color="000000" w:space="0" w:sz="0" w:val="nil"/>
              <w:bottom w:color="000000" w:space="0" w:sz="0" w:val="nil"/>
              <w:right w:color="000000" w:space="0" w:sz="0" w:val="nil"/>
            </w:tcBorders>
            <w:tcMar>
              <w:top w:w="0.0" w:type="dxa"/>
              <w:left w:w="40.0" w:type="dxa"/>
              <w:bottom w:w="0.0" w:type="dxa"/>
              <w:right w:w="40.0" w:type="dxa"/>
            </w:tcMar>
          </w:tcPr>
          <w:p w:rsidR="00000000" w:rsidDel="00000000" w:rsidP="00000000" w:rsidRDefault="00000000" w:rsidRPr="00000000" w14:paraId="00000014">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5">
            <w:pPr>
              <w:widowControl w:val="0"/>
              <w:spacing w:line="480" w:lineRule="auto"/>
              <w:rPr>
                <w:sz w:val="24"/>
                <w:szCs w:val="24"/>
              </w:rPr>
            </w:pPr>
            <w:r w:rsidDel="00000000" w:rsidR="00000000" w:rsidRPr="00000000">
              <w:rPr>
                <w:sz w:val="24"/>
                <w:szCs w:val="24"/>
                <w:rtl w:val="0"/>
              </w:rPr>
              <w:t xml:space="preserve">- Flapping of wings*</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6">
            <w:pPr>
              <w:widowControl w:val="0"/>
              <w:spacing w:line="480" w:lineRule="auto"/>
              <w:rPr>
                <w:sz w:val="24"/>
                <w:szCs w:val="24"/>
              </w:rPr>
            </w:pPr>
            <w:r w:rsidDel="00000000" w:rsidR="00000000" w:rsidRPr="00000000">
              <w:rPr>
                <w:sz w:val="24"/>
                <w:szCs w:val="24"/>
                <w:rtl w:val="0"/>
              </w:rPr>
              <w:t xml:space="preserve">Opening and flapping both wings simultaneously or alternately standing on the perch</w:t>
            </w:r>
          </w:p>
        </w:tc>
      </w:tr>
      <w:tr>
        <w:trPr>
          <w:cantSplit w:val="0"/>
          <w:trHeight w:val="315" w:hRule="atLeast"/>
          <w:tblHeader w:val="0"/>
        </w:trPr>
        <w:tc>
          <w:tcPr>
            <w:vMerge w:val="continue"/>
            <w:tcBorders>
              <w:top w:color="131413" w:space="0" w:sz="12" w:val="single"/>
              <w:left w:color="000000" w:space="0" w:sz="0" w:val="nil"/>
              <w:bottom w:color="000000" w:space="0" w:sz="0" w:val="nil"/>
              <w:right w:color="000000" w:space="0" w:sz="0" w:val="nil"/>
            </w:tcBorders>
            <w:tcMar>
              <w:top w:w="0.0" w:type="dxa"/>
              <w:left w:w="40.0" w:type="dxa"/>
              <w:bottom w:w="0.0" w:type="dxa"/>
              <w:right w:w="40.0" w:type="dxa"/>
            </w:tcMar>
          </w:tcPr>
          <w:p w:rsidR="00000000" w:rsidDel="00000000" w:rsidP="00000000" w:rsidRDefault="00000000" w:rsidRPr="00000000" w14:paraId="00000017">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8">
            <w:pPr>
              <w:widowControl w:val="0"/>
              <w:spacing w:line="480" w:lineRule="auto"/>
              <w:rPr>
                <w:sz w:val="24"/>
                <w:szCs w:val="24"/>
              </w:rPr>
            </w:pPr>
            <w:r w:rsidDel="00000000" w:rsidR="00000000" w:rsidRPr="00000000">
              <w:rPr>
                <w:sz w:val="24"/>
                <w:szCs w:val="24"/>
                <w:rtl w:val="0"/>
              </w:rPr>
              <w:t xml:space="preserve">- Bill opening</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9">
            <w:pPr>
              <w:widowControl w:val="0"/>
              <w:spacing w:line="480" w:lineRule="auto"/>
              <w:rPr>
                <w:sz w:val="24"/>
                <w:szCs w:val="24"/>
              </w:rPr>
            </w:pPr>
            <w:r w:rsidDel="00000000" w:rsidR="00000000" w:rsidRPr="00000000">
              <w:rPr>
                <w:sz w:val="24"/>
                <w:szCs w:val="24"/>
                <w:rtl w:val="0"/>
              </w:rPr>
              <w:t xml:space="preserve">Opening of the bill</w:t>
            </w:r>
          </w:p>
        </w:tc>
      </w:tr>
      <w:tr>
        <w:trPr>
          <w:cantSplit w:val="0"/>
          <w:trHeight w:val="315" w:hRule="atLeast"/>
          <w:tblHeader w:val="0"/>
        </w:trPr>
        <w:tc>
          <w:tcPr>
            <w:vMerge w:val="continue"/>
            <w:tcBorders>
              <w:top w:color="131413" w:space="0" w:sz="12" w:val="single"/>
              <w:left w:color="000000" w:space="0" w:sz="0" w:val="nil"/>
              <w:bottom w:color="000000" w:space="0" w:sz="0" w:val="nil"/>
              <w:right w:color="000000" w:space="0" w:sz="0" w:val="nil"/>
            </w:tcBorders>
            <w:tcMar>
              <w:top w:w="0.0" w:type="dxa"/>
              <w:left w:w="40.0" w:type="dxa"/>
              <w:bottom w:w="0.0" w:type="dxa"/>
              <w:right w:w="40.0" w:type="dxa"/>
            </w:tcMar>
          </w:tcPr>
          <w:p w:rsidR="00000000" w:rsidDel="00000000" w:rsidP="00000000" w:rsidRDefault="00000000" w:rsidRPr="00000000" w14:paraId="0000001A">
            <w:pPr>
              <w:widowControl w:val="0"/>
              <w:rPr>
                <w:sz w:val="24"/>
                <w:szCs w:val="24"/>
              </w:rPr>
            </w:pPr>
            <w:r w:rsidDel="00000000" w:rsidR="00000000" w:rsidRPr="00000000">
              <w:rPr>
                <w:rtl w:val="0"/>
              </w:rPr>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B">
            <w:pPr>
              <w:widowControl w:val="0"/>
              <w:spacing w:line="480" w:lineRule="auto"/>
              <w:rPr>
                <w:sz w:val="24"/>
                <w:szCs w:val="24"/>
              </w:rPr>
            </w:pPr>
            <w:r w:rsidDel="00000000" w:rsidR="00000000" w:rsidRPr="00000000">
              <w:rPr>
                <w:sz w:val="24"/>
                <w:szCs w:val="24"/>
                <w:rtl w:val="0"/>
              </w:rPr>
              <w:t xml:space="preserve">- Feather settling</w:t>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C">
            <w:pPr>
              <w:widowControl w:val="0"/>
              <w:spacing w:line="480" w:lineRule="auto"/>
              <w:rPr>
                <w:sz w:val="24"/>
                <w:szCs w:val="24"/>
              </w:rPr>
            </w:pPr>
            <w:r w:rsidDel="00000000" w:rsidR="00000000" w:rsidRPr="00000000">
              <w:rPr>
                <w:sz w:val="24"/>
                <w:szCs w:val="24"/>
                <w:rtl w:val="0"/>
              </w:rPr>
              <w:t xml:space="preserve">Shake of the body while rapidly erecting the feathers. </w:t>
            </w:r>
          </w:p>
        </w:tc>
      </w:tr>
      <w:tr>
        <w:trPr>
          <w:cantSplit w:val="0"/>
          <w:trHeight w:val="315" w:hRule="atLeast"/>
          <w:tblHeader w:val="0"/>
        </w:trPr>
        <w:tc>
          <w:tcPr>
            <w:vMerge w:val="restart"/>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D">
            <w:pPr>
              <w:widowControl w:val="0"/>
              <w:spacing w:line="480" w:lineRule="auto"/>
              <w:rPr>
                <w:sz w:val="24"/>
                <w:szCs w:val="24"/>
              </w:rPr>
            </w:pPr>
            <w:r w:rsidDel="00000000" w:rsidR="00000000" w:rsidRPr="00000000">
              <w:rPr>
                <w:sz w:val="24"/>
                <w:szCs w:val="24"/>
                <w:rtl w:val="0"/>
              </w:rPr>
              <w:t xml:space="preserve">Locomotion</w:t>
            </w:r>
          </w:p>
        </w:tc>
        <w:tc>
          <w:tcPr>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E">
            <w:pPr>
              <w:widowControl w:val="0"/>
              <w:spacing w:line="480" w:lineRule="auto"/>
              <w:rPr>
                <w:sz w:val="24"/>
                <w:szCs w:val="24"/>
              </w:rPr>
            </w:pPr>
            <w:r w:rsidDel="00000000" w:rsidR="00000000" w:rsidRPr="00000000">
              <w:rPr>
                <w:sz w:val="24"/>
                <w:szCs w:val="24"/>
                <w:rtl w:val="0"/>
              </w:rPr>
              <w:t xml:space="preserve">- Flight</w:t>
            </w:r>
          </w:p>
        </w:tc>
        <w:tc>
          <w:tcPr>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1F">
            <w:pPr>
              <w:widowControl w:val="0"/>
              <w:spacing w:line="480" w:lineRule="auto"/>
              <w:rPr>
                <w:sz w:val="24"/>
                <w:szCs w:val="24"/>
              </w:rPr>
            </w:pPr>
            <w:r w:rsidDel="00000000" w:rsidR="00000000" w:rsidRPr="00000000">
              <w:rPr>
                <w:sz w:val="24"/>
                <w:szCs w:val="24"/>
                <w:rtl w:val="0"/>
              </w:rPr>
              <w:t xml:space="preserve">Flight short distances</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0">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1">
            <w:pPr>
              <w:widowControl w:val="0"/>
              <w:spacing w:line="480" w:lineRule="auto"/>
              <w:rPr>
                <w:sz w:val="24"/>
                <w:szCs w:val="24"/>
              </w:rPr>
            </w:pPr>
            <w:r w:rsidDel="00000000" w:rsidR="00000000" w:rsidRPr="00000000">
              <w:rPr>
                <w:sz w:val="24"/>
                <w:szCs w:val="24"/>
                <w:rtl w:val="0"/>
              </w:rPr>
              <w:t xml:space="preserve">- Jump between perches</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2">
            <w:pPr>
              <w:widowControl w:val="0"/>
              <w:spacing w:line="480" w:lineRule="auto"/>
              <w:rPr>
                <w:sz w:val="24"/>
                <w:szCs w:val="24"/>
              </w:rPr>
            </w:pPr>
            <w:r w:rsidDel="00000000" w:rsidR="00000000" w:rsidRPr="00000000">
              <w:rPr>
                <w:sz w:val="24"/>
                <w:szCs w:val="24"/>
                <w:rtl w:val="0"/>
              </w:rPr>
              <w:t xml:space="preserve">Jump between perches and/or among other types of support (cage, feeder or floor)</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3">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4">
            <w:pPr>
              <w:widowControl w:val="0"/>
              <w:spacing w:line="480" w:lineRule="auto"/>
              <w:rPr>
                <w:sz w:val="24"/>
                <w:szCs w:val="24"/>
              </w:rPr>
            </w:pPr>
            <w:r w:rsidDel="00000000" w:rsidR="00000000" w:rsidRPr="00000000">
              <w:rPr>
                <w:sz w:val="24"/>
                <w:szCs w:val="24"/>
                <w:rtl w:val="0"/>
              </w:rPr>
              <w:t xml:space="preserve">- Walking on the perch*</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5">
            <w:pPr>
              <w:widowControl w:val="0"/>
              <w:spacing w:line="480" w:lineRule="auto"/>
              <w:rPr>
                <w:sz w:val="24"/>
                <w:szCs w:val="24"/>
              </w:rPr>
            </w:pPr>
            <w:r w:rsidDel="00000000" w:rsidR="00000000" w:rsidRPr="00000000">
              <w:rPr>
                <w:sz w:val="24"/>
                <w:szCs w:val="24"/>
                <w:rtl w:val="0"/>
              </w:rPr>
              <w:t xml:space="preserve">Walking laterally and moving around on the perch</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6">
            <w:pPr>
              <w:widowControl w:val="0"/>
              <w:rPr>
                <w:sz w:val="24"/>
                <w:szCs w:val="24"/>
              </w:rPr>
            </w:pPr>
            <w:r w:rsidDel="00000000" w:rsidR="00000000" w:rsidRPr="00000000">
              <w:rPr>
                <w:rtl w:val="0"/>
              </w:rPr>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7">
            <w:pPr>
              <w:widowControl w:val="0"/>
              <w:spacing w:line="480" w:lineRule="auto"/>
              <w:rPr>
                <w:sz w:val="24"/>
                <w:szCs w:val="24"/>
              </w:rPr>
            </w:pPr>
            <w:r w:rsidDel="00000000" w:rsidR="00000000" w:rsidRPr="00000000">
              <w:rPr>
                <w:sz w:val="24"/>
                <w:szCs w:val="24"/>
                <w:rtl w:val="0"/>
              </w:rPr>
              <w:t xml:space="preserve">- Jumping laterally</w:t>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8">
            <w:pPr>
              <w:widowControl w:val="0"/>
              <w:spacing w:line="480" w:lineRule="auto"/>
              <w:rPr>
                <w:sz w:val="24"/>
                <w:szCs w:val="24"/>
              </w:rPr>
            </w:pPr>
            <w:r w:rsidDel="00000000" w:rsidR="00000000" w:rsidRPr="00000000">
              <w:rPr>
                <w:sz w:val="24"/>
                <w:szCs w:val="24"/>
                <w:rtl w:val="0"/>
              </w:rPr>
              <w:t xml:space="preserve">Jumping sideways on the perch</w:t>
            </w:r>
          </w:p>
        </w:tc>
      </w:tr>
      <w:tr>
        <w:trPr>
          <w:cantSplit w:val="0"/>
          <w:trHeight w:val="315" w:hRule="atLeast"/>
          <w:tblHeader w:val="0"/>
        </w:trPr>
        <w:tc>
          <w:tcPr>
            <w:vMerge w:val="restart"/>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9">
            <w:pPr>
              <w:widowControl w:val="0"/>
              <w:spacing w:line="480" w:lineRule="auto"/>
              <w:rPr>
                <w:sz w:val="24"/>
                <w:szCs w:val="24"/>
              </w:rPr>
            </w:pPr>
            <w:r w:rsidDel="00000000" w:rsidR="00000000" w:rsidRPr="00000000">
              <w:rPr>
                <w:sz w:val="24"/>
                <w:szCs w:val="24"/>
                <w:rtl w:val="0"/>
              </w:rPr>
              <w:t xml:space="preserve">Ingestion/egestion</w:t>
            </w:r>
          </w:p>
        </w:tc>
        <w:tc>
          <w:tcPr>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A">
            <w:pPr>
              <w:widowControl w:val="0"/>
              <w:spacing w:line="480" w:lineRule="auto"/>
              <w:rPr>
                <w:sz w:val="24"/>
                <w:szCs w:val="24"/>
              </w:rPr>
            </w:pPr>
            <w:r w:rsidDel="00000000" w:rsidR="00000000" w:rsidRPr="00000000">
              <w:rPr>
                <w:sz w:val="24"/>
                <w:szCs w:val="24"/>
                <w:rtl w:val="0"/>
              </w:rPr>
              <w:t xml:space="preserve">- Eating</w:t>
            </w:r>
          </w:p>
        </w:tc>
        <w:tc>
          <w:tcPr>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B">
            <w:pPr>
              <w:widowControl w:val="0"/>
              <w:spacing w:line="480" w:lineRule="auto"/>
              <w:rPr>
                <w:sz w:val="24"/>
                <w:szCs w:val="24"/>
              </w:rPr>
            </w:pPr>
            <w:r w:rsidDel="00000000" w:rsidR="00000000" w:rsidRPr="00000000">
              <w:rPr>
                <w:sz w:val="24"/>
                <w:szCs w:val="24"/>
                <w:rtl w:val="0"/>
              </w:rPr>
              <w:t xml:space="preserve">Handling and eating food</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C">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D">
            <w:pPr>
              <w:widowControl w:val="0"/>
              <w:spacing w:line="480" w:lineRule="auto"/>
              <w:rPr>
                <w:sz w:val="24"/>
                <w:szCs w:val="24"/>
              </w:rPr>
            </w:pPr>
            <w:r w:rsidDel="00000000" w:rsidR="00000000" w:rsidRPr="00000000">
              <w:rPr>
                <w:sz w:val="24"/>
                <w:szCs w:val="24"/>
                <w:rtl w:val="0"/>
              </w:rPr>
              <w:t xml:space="preserve">- Foraging*</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E">
            <w:pPr>
              <w:widowControl w:val="0"/>
              <w:spacing w:line="480" w:lineRule="auto"/>
              <w:rPr>
                <w:sz w:val="24"/>
                <w:szCs w:val="24"/>
              </w:rPr>
            </w:pPr>
            <w:r w:rsidDel="00000000" w:rsidR="00000000" w:rsidRPr="00000000">
              <w:rPr>
                <w:sz w:val="24"/>
                <w:szCs w:val="24"/>
                <w:rtl w:val="0"/>
              </w:rPr>
              <w:t xml:space="preserve">Search for food on the ground or on perch</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2F">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0">
            <w:pPr>
              <w:widowControl w:val="0"/>
              <w:spacing w:line="480" w:lineRule="auto"/>
              <w:rPr>
                <w:sz w:val="24"/>
                <w:szCs w:val="24"/>
              </w:rPr>
            </w:pPr>
            <w:r w:rsidDel="00000000" w:rsidR="00000000" w:rsidRPr="00000000">
              <w:rPr>
                <w:sz w:val="24"/>
                <w:szCs w:val="24"/>
                <w:rtl w:val="0"/>
              </w:rPr>
              <w:t xml:space="preserve">- Defecation</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1">
            <w:pPr>
              <w:widowControl w:val="0"/>
              <w:spacing w:line="480" w:lineRule="auto"/>
              <w:rPr>
                <w:sz w:val="24"/>
                <w:szCs w:val="24"/>
              </w:rPr>
            </w:pPr>
            <w:r w:rsidDel="00000000" w:rsidR="00000000" w:rsidRPr="00000000">
              <w:rPr>
                <w:sz w:val="24"/>
                <w:szCs w:val="24"/>
                <w:rtl w:val="0"/>
              </w:rPr>
              <w:t xml:space="preserve">Lifts tail feathers, tilts the body slightly and eliminate feces</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2">
            <w:pPr>
              <w:widowControl w:val="0"/>
              <w:rPr>
                <w:sz w:val="24"/>
                <w:szCs w:val="24"/>
              </w:rPr>
            </w:pPr>
            <w:r w:rsidDel="00000000" w:rsidR="00000000" w:rsidRPr="00000000">
              <w:rPr>
                <w:rtl w:val="0"/>
              </w:rPr>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3">
            <w:pPr>
              <w:widowControl w:val="0"/>
              <w:spacing w:line="480" w:lineRule="auto"/>
              <w:rPr>
                <w:sz w:val="24"/>
                <w:szCs w:val="24"/>
              </w:rPr>
            </w:pPr>
            <w:r w:rsidDel="00000000" w:rsidR="00000000" w:rsidRPr="00000000">
              <w:rPr>
                <w:sz w:val="24"/>
                <w:szCs w:val="24"/>
                <w:rtl w:val="0"/>
              </w:rPr>
              <w:t xml:space="preserve">- Drinking* </w:t>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4">
            <w:pPr>
              <w:widowControl w:val="0"/>
              <w:spacing w:line="480" w:lineRule="auto"/>
              <w:rPr>
                <w:sz w:val="24"/>
                <w:szCs w:val="24"/>
              </w:rPr>
            </w:pPr>
            <w:r w:rsidDel="00000000" w:rsidR="00000000" w:rsidRPr="00000000">
              <w:rPr>
                <w:sz w:val="24"/>
                <w:szCs w:val="24"/>
                <w:rtl w:val="0"/>
              </w:rPr>
              <w:t xml:space="preserve">Dip the bill inside the water container and tilts its head up to shallow</w:t>
            </w:r>
          </w:p>
        </w:tc>
      </w:tr>
      <w:tr>
        <w:trPr>
          <w:cantSplit w:val="0"/>
          <w:trHeight w:val="315" w:hRule="atLeast"/>
          <w:tblHeader w:val="0"/>
        </w:trPr>
        <w:tc>
          <w:tcPr>
            <w:vMerge w:val="restart"/>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5">
            <w:pPr>
              <w:widowControl w:val="0"/>
              <w:spacing w:line="480" w:lineRule="auto"/>
              <w:rPr>
                <w:sz w:val="24"/>
                <w:szCs w:val="24"/>
              </w:rPr>
            </w:pPr>
            <w:r w:rsidDel="00000000" w:rsidR="00000000" w:rsidRPr="00000000">
              <w:rPr>
                <w:sz w:val="24"/>
                <w:szCs w:val="24"/>
                <w:rtl w:val="0"/>
              </w:rPr>
              <w:t xml:space="preserve">Alert</w:t>
            </w:r>
          </w:p>
        </w:tc>
        <w:tc>
          <w:tcPr>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6">
            <w:pPr>
              <w:widowControl w:val="0"/>
              <w:spacing w:line="480" w:lineRule="auto"/>
              <w:rPr>
                <w:sz w:val="24"/>
                <w:szCs w:val="24"/>
              </w:rPr>
            </w:pPr>
            <w:bookmarkStart w:colFirst="0" w:colLast="0" w:name="_1fob9te" w:id="0"/>
            <w:bookmarkEnd w:id="0"/>
            <w:r w:rsidDel="00000000" w:rsidR="00000000" w:rsidRPr="00000000">
              <w:rPr>
                <w:sz w:val="24"/>
                <w:szCs w:val="24"/>
                <w:rtl w:val="0"/>
              </w:rPr>
              <w:t xml:space="preserve">- Vigilance</w:t>
            </w:r>
          </w:p>
        </w:tc>
        <w:tc>
          <w:tcPr>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7">
            <w:pPr>
              <w:widowControl w:val="0"/>
              <w:spacing w:line="480" w:lineRule="auto"/>
              <w:rPr>
                <w:sz w:val="24"/>
                <w:szCs w:val="24"/>
              </w:rPr>
            </w:pPr>
            <w:r w:rsidDel="00000000" w:rsidR="00000000" w:rsidRPr="00000000">
              <w:rPr>
                <w:sz w:val="24"/>
                <w:szCs w:val="24"/>
                <w:rtl w:val="0"/>
              </w:rPr>
              <w:t xml:space="preserve">Turn the head and/or body quickly in any direction for observation</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8">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9">
            <w:pPr>
              <w:widowControl w:val="0"/>
              <w:spacing w:line="480" w:lineRule="auto"/>
              <w:rPr>
                <w:sz w:val="24"/>
                <w:szCs w:val="24"/>
              </w:rPr>
            </w:pPr>
            <w:r w:rsidDel="00000000" w:rsidR="00000000" w:rsidRPr="00000000">
              <w:rPr>
                <w:sz w:val="24"/>
                <w:szCs w:val="24"/>
                <w:rtl w:val="0"/>
              </w:rPr>
              <w:t xml:space="preserve">- Perch in the cage</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A">
            <w:pPr>
              <w:widowControl w:val="0"/>
              <w:spacing w:line="480" w:lineRule="auto"/>
              <w:rPr>
                <w:sz w:val="24"/>
                <w:szCs w:val="24"/>
              </w:rPr>
            </w:pPr>
            <w:r w:rsidDel="00000000" w:rsidR="00000000" w:rsidRPr="00000000">
              <w:rPr>
                <w:sz w:val="24"/>
                <w:szCs w:val="24"/>
                <w:rtl w:val="0"/>
              </w:rPr>
              <w:t xml:space="preserve">Landing on cage bars and quickly leave</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B">
            <w:pPr>
              <w:widowControl w:val="0"/>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C">
            <w:pPr>
              <w:widowControl w:val="0"/>
              <w:spacing w:line="480" w:lineRule="auto"/>
              <w:rPr>
                <w:sz w:val="24"/>
                <w:szCs w:val="24"/>
              </w:rPr>
            </w:pPr>
            <w:r w:rsidDel="00000000" w:rsidR="00000000" w:rsidRPr="00000000">
              <w:rPr>
                <w:sz w:val="24"/>
                <w:szCs w:val="24"/>
                <w:rtl w:val="0"/>
              </w:rPr>
              <w:t xml:space="preserve">- Jump on the perch changing orientation</w:t>
            </w:r>
          </w:p>
        </w:tc>
        <w:tc>
          <w:tcPr>
            <w:tcBorders>
              <w:top w:color="000000" w:space="0" w:sz="0" w:val="nil"/>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D">
            <w:pPr>
              <w:widowControl w:val="0"/>
              <w:spacing w:line="480" w:lineRule="auto"/>
              <w:rPr>
                <w:sz w:val="24"/>
                <w:szCs w:val="24"/>
              </w:rPr>
            </w:pPr>
            <w:r w:rsidDel="00000000" w:rsidR="00000000" w:rsidRPr="00000000">
              <w:rPr>
                <w:sz w:val="24"/>
                <w:szCs w:val="24"/>
                <w:rtl w:val="0"/>
              </w:rPr>
              <w:t xml:space="preserve">Jumping on the perch by changing the side the body is oriented </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E">
            <w:pPr>
              <w:widowControl w:val="0"/>
              <w:rPr>
                <w:sz w:val="24"/>
                <w:szCs w:val="24"/>
              </w:rPr>
            </w:pPr>
            <w:r w:rsidDel="00000000" w:rsidR="00000000" w:rsidRPr="00000000">
              <w:rPr>
                <w:rtl w:val="0"/>
              </w:rPr>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3F">
            <w:pPr>
              <w:widowControl w:val="0"/>
              <w:spacing w:line="480" w:lineRule="auto"/>
              <w:rPr>
                <w:sz w:val="24"/>
                <w:szCs w:val="24"/>
              </w:rPr>
            </w:pPr>
            <w:r w:rsidDel="00000000" w:rsidR="00000000" w:rsidRPr="00000000">
              <w:rPr>
                <w:sz w:val="24"/>
                <w:szCs w:val="24"/>
                <w:rtl w:val="0"/>
              </w:rPr>
              <w:t xml:space="preserve">- Stretching neck</w:t>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0">
            <w:pPr>
              <w:widowControl w:val="0"/>
              <w:spacing w:line="480" w:lineRule="auto"/>
              <w:rPr>
                <w:sz w:val="24"/>
                <w:szCs w:val="24"/>
              </w:rPr>
            </w:pPr>
            <w:r w:rsidDel="00000000" w:rsidR="00000000" w:rsidRPr="00000000">
              <w:rPr>
                <w:sz w:val="24"/>
                <w:szCs w:val="24"/>
                <w:rtl w:val="0"/>
              </w:rPr>
              <w:t xml:space="preserve">Stretch the body and neck vertically, getting bigger</w:t>
            </w:r>
          </w:p>
        </w:tc>
      </w:tr>
      <w:tr>
        <w:trPr>
          <w:cantSplit w:val="0"/>
          <w:trHeight w:val="315" w:hRule="atLeast"/>
          <w:tblHeader w:val="0"/>
        </w:trPr>
        <w:tc>
          <w:tcPr>
            <w:vMerge w:val="restart"/>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1">
            <w:pPr>
              <w:widowControl w:val="0"/>
              <w:spacing w:line="480" w:lineRule="auto"/>
              <w:rPr>
                <w:sz w:val="24"/>
                <w:szCs w:val="24"/>
              </w:rPr>
            </w:pPr>
            <w:r w:rsidDel="00000000" w:rsidR="00000000" w:rsidRPr="00000000">
              <w:rPr>
                <w:sz w:val="24"/>
                <w:szCs w:val="24"/>
                <w:rtl w:val="0"/>
              </w:rPr>
              <w:t xml:space="preserve">Vocalization</w:t>
            </w:r>
          </w:p>
        </w:tc>
        <w:tc>
          <w:tcPr>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2">
            <w:pPr>
              <w:widowControl w:val="0"/>
              <w:spacing w:line="480" w:lineRule="auto"/>
              <w:rPr>
                <w:sz w:val="24"/>
                <w:szCs w:val="24"/>
              </w:rPr>
            </w:pPr>
            <w:r w:rsidDel="00000000" w:rsidR="00000000" w:rsidRPr="00000000">
              <w:rPr>
                <w:sz w:val="24"/>
                <w:szCs w:val="24"/>
                <w:rtl w:val="0"/>
              </w:rPr>
              <w:t xml:space="preserve">- Singing*</w:t>
            </w:r>
          </w:p>
        </w:tc>
        <w:tc>
          <w:tcPr>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3">
            <w:pPr>
              <w:widowControl w:val="0"/>
              <w:spacing w:line="480" w:lineRule="auto"/>
              <w:rPr>
                <w:sz w:val="24"/>
                <w:szCs w:val="24"/>
              </w:rPr>
            </w:pPr>
            <w:r w:rsidDel="00000000" w:rsidR="00000000" w:rsidRPr="00000000">
              <w:rPr>
                <w:sz w:val="24"/>
                <w:szCs w:val="24"/>
                <w:rtl w:val="0"/>
              </w:rPr>
              <w:t xml:space="preserve">Emission of long and complex vocalization</w:t>
            </w:r>
          </w:p>
        </w:tc>
      </w:tr>
      <w:tr>
        <w:trPr>
          <w:cantSplit w:val="0"/>
          <w:trHeight w:val="315" w:hRule="atLeast"/>
          <w:tblHeader w:val="0"/>
        </w:trPr>
        <w:tc>
          <w:tcPr>
            <w:vMerge w:val="continue"/>
            <w:tcBorders>
              <w:top w:color="131413" w:space="0" w:sz="8" w:val="single"/>
              <w:left w:color="000000" w:space="0" w:sz="0" w:val="nil"/>
              <w:bottom w:color="000000" w:space="0" w:sz="0" w:val="nil"/>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4">
            <w:pPr>
              <w:widowControl w:val="0"/>
              <w:rPr>
                <w:sz w:val="24"/>
                <w:szCs w:val="24"/>
              </w:rPr>
            </w:pPr>
            <w:r w:rsidDel="00000000" w:rsidR="00000000" w:rsidRPr="00000000">
              <w:rPr>
                <w:rtl w:val="0"/>
              </w:rPr>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5">
            <w:pPr>
              <w:widowControl w:val="0"/>
              <w:spacing w:line="480" w:lineRule="auto"/>
              <w:rPr>
                <w:sz w:val="24"/>
                <w:szCs w:val="24"/>
              </w:rPr>
            </w:pPr>
            <w:r w:rsidDel="00000000" w:rsidR="00000000" w:rsidRPr="00000000">
              <w:rPr>
                <w:sz w:val="24"/>
                <w:szCs w:val="24"/>
                <w:rtl w:val="0"/>
              </w:rPr>
              <w:t xml:space="preserve">- Call</w:t>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6">
            <w:pPr>
              <w:widowControl w:val="0"/>
              <w:spacing w:line="480" w:lineRule="auto"/>
              <w:rPr>
                <w:sz w:val="24"/>
                <w:szCs w:val="24"/>
              </w:rPr>
            </w:pPr>
            <w:r w:rsidDel="00000000" w:rsidR="00000000" w:rsidRPr="00000000">
              <w:rPr>
                <w:sz w:val="24"/>
                <w:szCs w:val="24"/>
                <w:rtl w:val="0"/>
              </w:rPr>
              <w:t xml:space="preserve">Emission of short calls or confrontation vocalization</w:t>
            </w:r>
          </w:p>
        </w:tc>
      </w:tr>
      <w:tr>
        <w:trPr>
          <w:cantSplit w:val="0"/>
          <w:trHeight w:val="315" w:hRule="atLeast"/>
          <w:tblHeader w:val="0"/>
        </w:trPr>
        <w:tc>
          <w:tcPr>
            <w:tcBorders>
              <w:top w:color="131413" w:space="0" w:sz="8" w:val="single"/>
            </w:tcBorders>
            <w:tcMar>
              <w:top w:w="0.0" w:type="dxa"/>
              <w:left w:w="40.0" w:type="dxa"/>
              <w:bottom w:w="0.0" w:type="dxa"/>
              <w:right w:w="40.0" w:type="dxa"/>
            </w:tcMar>
          </w:tcPr>
          <w:p w:rsidR="00000000" w:rsidDel="00000000" w:rsidP="00000000" w:rsidRDefault="00000000" w:rsidRPr="00000000" w14:paraId="00000047">
            <w:pPr>
              <w:widowControl w:val="0"/>
              <w:spacing w:line="480" w:lineRule="auto"/>
              <w:rPr>
                <w:sz w:val="24"/>
                <w:szCs w:val="24"/>
              </w:rPr>
            </w:pPr>
            <w:r w:rsidDel="00000000" w:rsidR="00000000" w:rsidRPr="00000000">
              <w:rPr>
                <w:sz w:val="24"/>
                <w:szCs w:val="24"/>
                <w:rtl w:val="0"/>
              </w:rPr>
              <w:t xml:space="preserve">Resting</w:t>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8">
            <w:pPr>
              <w:widowControl w:val="0"/>
              <w:spacing w:line="480" w:lineRule="auto"/>
              <w:rPr>
                <w:sz w:val="24"/>
                <w:szCs w:val="24"/>
              </w:rPr>
            </w:pPr>
            <w:r w:rsidDel="00000000" w:rsidR="00000000" w:rsidRPr="00000000">
              <w:rPr>
                <w:sz w:val="24"/>
                <w:szCs w:val="24"/>
                <w:rtl w:val="0"/>
              </w:rPr>
              <w:t xml:space="preserve">- Perching</w:t>
            </w:r>
          </w:p>
        </w:tc>
        <w:tc>
          <w:tcPr>
            <w:tcBorders>
              <w:top w:color="000000" w:space="0" w:sz="0" w:val="nil"/>
              <w:left w:color="000000" w:space="0" w:sz="0" w:val="nil"/>
              <w:bottom w:color="131413" w:space="0" w:sz="8"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9">
            <w:pPr>
              <w:widowControl w:val="0"/>
              <w:spacing w:line="480" w:lineRule="auto"/>
              <w:rPr>
                <w:sz w:val="24"/>
                <w:szCs w:val="24"/>
              </w:rPr>
            </w:pPr>
            <w:r w:rsidDel="00000000" w:rsidR="00000000" w:rsidRPr="00000000">
              <w:rPr>
                <w:sz w:val="24"/>
                <w:szCs w:val="24"/>
                <w:rtl w:val="0"/>
              </w:rPr>
              <w:t xml:space="preserve">Stand on the perch in the same position and with the head in the same direction of the body to rest</w:t>
            </w:r>
          </w:p>
        </w:tc>
      </w:tr>
      <w:tr>
        <w:trPr>
          <w:cantSplit w:val="0"/>
          <w:trHeight w:val="315" w:hRule="atLeast"/>
          <w:tblHeader w:val="0"/>
        </w:trPr>
        <w:tc>
          <w:tcPr>
            <w:tcBorders>
              <w:top w:color="131413" w:space="0" w:sz="8" w:val="single"/>
              <w:bottom w:color="131413" w:space="0" w:sz="12" w:val="single"/>
            </w:tcBorders>
            <w:tcMar>
              <w:top w:w="0.0" w:type="dxa"/>
              <w:left w:w="40.0" w:type="dxa"/>
              <w:bottom w:w="0.0" w:type="dxa"/>
              <w:right w:w="40.0" w:type="dxa"/>
            </w:tcMar>
          </w:tcPr>
          <w:p w:rsidR="00000000" w:rsidDel="00000000" w:rsidP="00000000" w:rsidRDefault="00000000" w:rsidRPr="00000000" w14:paraId="0000004A">
            <w:pPr>
              <w:widowControl w:val="0"/>
              <w:spacing w:line="480" w:lineRule="auto"/>
              <w:rPr>
                <w:sz w:val="24"/>
                <w:szCs w:val="24"/>
              </w:rPr>
            </w:pPr>
            <w:r w:rsidDel="00000000" w:rsidR="00000000" w:rsidRPr="00000000">
              <w:rPr>
                <w:sz w:val="24"/>
                <w:szCs w:val="24"/>
                <w:rtl w:val="0"/>
              </w:rPr>
              <w:t xml:space="preserve">Agonistic behavior</w:t>
            </w:r>
          </w:p>
        </w:tc>
        <w:tc>
          <w:tcPr>
            <w:tcBorders>
              <w:top w:color="131413" w:space="0" w:sz="8" w:val="single"/>
              <w:left w:color="000000" w:space="0" w:sz="0" w:val="nil"/>
              <w:bottom w:color="131413" w:space="0" w:sz="12" w:val="single"/>
              <w:right w:color="000000" w:space="0" w:sz="0" w:val="nil"/>
            </w:tcBorders>
            <w:shd w:fill="auto" w:val="clear"/>
            <w:tcMar>
              <w:top w:w="0.0" w:type="dxa"/>
              <w:left w:w="40.0" w:type="dxa"/>
              <w:bottom w:w="0.0" w:type="dxa"/>
              <w:right w:w="40.0" w:type="dxa"/>
            </w:tcMar>
          </w:tcPr>
          <w:p w:rsidR="00000000" w:rsidDel="00000000" w:rsidP="00000000" w:rsidRDefault="00000000" w:rsidRPr="00000000" w14:paraId="0000004B">
            <w:pPr>
              <w:widowControl w:val="0"/>
              <w:spacing w:line="480" w:lineRule="auto"/>
              <w:rPr>
                <w:sz w:val="24"/>
                <w:szCs w:val="24"/>
              </w:rPr>
            </w:pPr>
            <w:r w:rsidDel="00000000" w:rsidR="00000000" w:rsidRPr="00000000">
              <w:rPr>
                <w:sz w:val="24"/>
                <w:szCs w:val="24"/>
                <w:rtl w:val="0"/>
              </w:rPr>
              <w:t xml:space="preserve">Confrontation*</w:t>
            </w:r>
          </w:p>
        </w:tc>
        <w:tc>
          <w:tcPr>
            <w:tcBorders>
              <w:top w:color="131413" w:space="0" w:sz="8" w:val="single"/>
              <w:left w:color="000000" w:space="0" w:sz="0" w:val="nil"/>
              <w:bottom w:color="131413" w:space="0" w:sz="12" w:val="single"/>
              <w:right w:color="000000" w:space="0" w:sz="0" w:val="nil"/>
            </w:tcBorders>
            <w:shd w:fill="ffffff" w:val="clear"/>
            <w:tcMar>
              <w:top w:w="0.0" w:type="dxa"/>
              <w:left w:w="40.0" w:type="dxa"/>
              <w:bottom w:w="0.0" w:type="dxa"/>
              <w:right w:w="40.0" w:type="dxa"/>
            </w:tcMar>
          </w:tcPr>
          <w:p w:rsidR="00000000" w:rsidDel="00000000" w:rsidP="00000000" w:rsidRDefault="00000000" w:rsidRPr="00000000" w14:paraId="0000004C">
            <w:pPr>
              <w:widowControl w:val="0"/>
              <w:spacing w:line="480" w:lineRule="auto"/>
              <w:rPr>
                <w:sz w:val="24"/>
                <w:szCs w:val="24"/>
              </w:rPr>
            </w:pPr>
            <w:r w:rsidDel="00000000" w:rsidR="00000000" w:rsidRPr="00000000">
              <w:rPr>
                <w:sz w:val="24"/>
                <w:szCs w:val="24"/>
                <w:rtl w:val="0"/>
              </w:rPr>
              <w:t xml:space="preserve">Flight towards the playback source </w:t>
            </w:r>
          </w:p>
        </w:tc>
      </w:tr>
    </w:tbl>
    <w:p w:rsidR="00000000" w:rsidDel="00000000" w:rsidP="00000000" w:rsidRDefault="00000000" w:rsidRPr="00000000" w14:paraId="0000004D">
      <w:pPr>
        <w:spacing w:after="16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6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rare behaviors (i.e, those behaviors displayed by less than 30% of the total individuals observed) that were not included in the statistical analysis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2.</w:t>
      </w:r>
      <w:r w:rsidDel="00000000" w:rsidR="00000000" w:rsidRPr="00000000">
        <w:rPr>
          <w:rFonts w:ascii="Times New Roman" w:cs="Times New Roman" w:eastAsia="Times New Roman" w:hAnsi="Times New Roman"/>
          <w:sz w:val="24"/>
          <w:szCs w:val="24"/>
          <w:rtl w:val="0"/>
        </w:rPr>
        <w:t xml:space="preserve"> PCA values of variability of ten first variables between treatments. The behaviors outside maintenance behaviors that most contribute to dimension 1 or 2 variability are bold in the table.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tbl>
      <w:tblPr>
        <w:tblStyle w:val="Table2"/>
        <w:tblW w:w="9720.000000000002" w:type="dxa"/>
        <w:jc w:val="left"/>
        <w:tblLayout w:type="fixed"/>
        <w:tblLook w:val="0600"/>
      </w:tblPr>
      <w:tblGrid>
        <w:gridCol w:w="1095"/>
        <w:gridCol w:w="958.3333333333333"/>
        <w:gridCol w:w="958.3333333333333"/>
        <w:gridCol w:w="958.3333333333333"/>
        <w:gridCol w:w="958.3333333333333"/>
        <w:gridCol w:w="958.3333333333333"/>
        <w:gridCol w:w="958.3333333333333"/>
        <w:gridCol w:w="958.3333333333333"/>
        <w:gridCol w:w="958.3333333333333"/>
        <w:gridCol w:w="958.3333333333333"/>
        <w:tblGridChange w:id="0">
          <w:tblGrid>
            <w:gridCol w:w="1095"/>
            <w:gridCol w:w="958.3333333333333"/>
            <w:gridCol w:w="958.3333333333333"/>
            <w:gridCol w:w="958.3333333333333"/>
            <w:gridCol w:w="958.3333333333333"/>
            <w:gridCol w:w="958.3333333333333"/>
            <w:gridCol w:w="958.3333333333333"/>
            <w:gridCol w:w="958.3333333333333"/>
            <w:gridCol w:w="958.3333333333333"/>
            <w:gridCol w:w="958.3333333333333"/>
          </w:tblGrid>
        </w:tblGridChange>
      </w:tblGrid>
      <w:tr>
        <w:trPr>
          <w:cantSplit w:val="0"/>
          <w:trHeight w:val="498.90380859375" w:hRule="atLeast"/>
          <w:tblHeader w:val="0"/>
        </w:trPr>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Dim.1            </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   </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cos2</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Dim.2</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cos2</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Dim.3</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ctr</w:t>
            </w:r>
          </w:p>
        </w:tc>
        <w:tc>
          <w:tcPr>
            <w:tcBorders>
              <w:top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cos3</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t_limp</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0.235</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5.442</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0.887</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42.208</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n_bat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r>
      <w:tr>
        <w:trPr>
          <w:cantSplit w:val="0"/>
          <w:trHeight w:val="469.30989583333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n_abeb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n_trec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n_pulp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t_com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36.673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n_def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n_empg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w:t>
            </w:r>
          </w:p>
        </w:tc>
      </w:tr>
      <w:tr>
        <w:trPr>
          <w:cantSplit w:val="0"/>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t_obs</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-0224</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2.072</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0.050</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34.914</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0.689</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-0.274</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4.036</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0.075</w:t>
            </w:r>
          </w:p>
        </w:tc>
      </w:tr>
    </w:tbl>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Variables</w:t>
      </w:r>
    </w:p>
    <w:p w:rsidR="00000000" w:rsidDel="00000000" w:rsidP="00000000" w:rsidRDefault="00000000" w:rsidRPr="00000000" w14:paraId="000000C4">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Dim.1    ctr   cos2    Dim.2    ctr   cos2    Dim.3    ctr   cos2  </w:t>
      </w:r>
    </w:p>
    <w:p w:rsidR="00000000" w:rsidDel="00000000" w:rsidP="00000000" w:rsidRDefault="00000000" w:rsidRPr="00000000" w14:paraId="000000C5">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n_limb        |  0.681 18.540  0.463 | -0.081  0.359  0.006 |  0.364  9.178  0.133 |</w:t>
      </w:r>
    </w:p>
    <w:p w:rsidR="00000000" w:rsidDel="00000000" w:rsidP="00000000" w:rsidRDefault="00000000" w:rsidRPr="00000000" w14:paraId="000000C6">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n_abeb        |  0.119  0.563  0.014 |  0.240  3.180  0.058 |  0.770 40.975  0.592 |</w:t>
      </w:r>
    </w:p>
    <w:p w:rsidR="00000000" w:rsidDel="00000000" w:rsidP="00000000" w:rsidRDefault="00000000" w:rsidRPr="00000000" w14:paraId="000000C7">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n_trec        |  0.327  4.284  0.107 |  0.213  2.515  0.046 |  0.603 25.173  0.364 |</w:t>
      </w:r>
    </w:p>
    <w:p w:rsidR="00000000" w:rsidDel="00000000" w:rsidP="00000000" w:rsidRDefault="00000000" w:rsidRPr="00000000" w14:paraId="000000C8">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n_pulp        |  </w:t>
      </w:r>
      <w:r w:rsidDel="00000000" w:rsidR="00000000" w:rsidRPr="00000000">
        <w:rPr>
          <w:rFonts w:ascii="Courier New" w:cs="Courier New" w:eastAsia="Courier New" w:hAnsi="Courier New"/>
          <w:b w:val="1"/>
          <w:color w:val="333333"/>
          <w:sz w:val="20"/>
          <w:szCs w:val="20"/>
          <w:shd w:fill="f5f5f5" w:val="clear"/>
          <w:rtl w:val="0"/>
        </w:rPr>
        <w:t xml:space="preserve">0.759</w:t>
      </w:r>
      <w:r w:rsidDel="00000000" w:rsidR="00000000" w:rsidRPr="00000000">
        <w:rPr>
          <w:rFonts w:ascii="Courier New" w:cs="Courier New" w:eastAsia="Courier New" w:hAnsi="Courier New"/>
          <w:color w:val="333333"/>
          <w:sz w:val="20"/>
          <w:szCs w:val="20"/>
          <w:shd w:fill="f5f5f5" w:val="clear"/>
          <w:rtl w:val="0"/>
        </w:rPr>
        <w:t xml:space="preserve"> 23.030  0.575 | -0.043  0.103  0.002 | -0.207  2.954  0.043 |</w:t>
      </w:r>
    </w:p>
    <w:p w:rsidR="00000000" w:rsidDel="00000000" w:rsidP="00000000" w:rsidRDefault="00000000" w:rsidRPr="00000000" w14:paraId="000000C9">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t_com         |  0.298  3.566  0.089 | </w:t>
      </w:r>
      <w:r w:rsidDel="00000000" w:rsidR="00000000" w:rsidRPr="00000000">
        <w:rPr>
          <w:rFonts w:ascii="Courier New" w:cs="Courier New" w:eastAsia="Courier New" w:hAnsi="Courier New"/>
          <w:b w:val="1"/>
          <w:color w:val="333333"/>
          <w:sz w:val="20"/>
          <w:szCs w:val="20"/>
          <w:shd w:fill="f5f5f5" w:val="clear"/>
          <w:rtl w:val="0"/>
        </w:rPr>
        <w:t xml:space="preserve">-0.803</w:t>
      </w:r>
      <w:r w:rsidDel="00000000" w:rsidR="00000000" w:rsidRPr="00000000">
        <w:rPr>
          <w:rFonts w:ascii="Courier New" w:cs="Courier New" w:eastAsia="Courier New" w:hAnsi="Courier New"/>
          <w:color w:val="333333"/>
          <w:sz w:val="20"/>
          <w:szCs w:val="20"/>
          <w:shd w:fill="f5f5f5" w:val="clear"/>
          <w:rtl w:val="0"/>
        </w:rPr>
        <w:t xml:space="preserve"> 35.595  0.645 | -0.009  0.005  0.000 |</w:t>
      </w:r>
    </w:p>
    <w:p w:rsidR="00000000" w:rsidDel="00000000" w:rsidP="00000000" w:rsidRDefault="00000000" w:rsidRPr="00000000" w14:paraId="000000CA">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t_obs         | -0.172  1.182  0.030 |  0.936 48.384  0.877 | -0.212  3.111  0.045 |</w:t>
      </w:r>
    </w:p>
    <w:p w:rsidR="00000000" w:rsidDel="00000000" w:rsidP="00000000" w:rsidRDefault="00000000" w:rsidRPr="00000000" w14:paraId="000000CB">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n_pulo        |  0.814 26.531  0.663 |  0.106  0.618  0.011 | -0.340  7.995  0.116 |</w:t>
      </w:r>
    </w:p>
    <w:p w:rsidR="00000000" w:rsidDel="00000000" w:rsidP="00000000" w:rsidRDefault="00000000" w:rsidRPr="00000000" w14:paraId="000000CC">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n_estp        |  0.486  9.451  0.236 |  0.281  4.368  0.079 |  0.141  1.379  0.020 |</w:t>
      </w:r>
    </w:p>
    <w:p w:rsidR="00000000" w:rsidDel="00000000" w:rsidP="00000000" w:rsidRDefault="00000000" w:rsidRPr="00000000" w14:paraId="000000CD">
      <w:pPr>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n_vocc        |  0.290  3.371  0.084 |  0.118  0.774  0.014 | -0.224  3.467  0.050 |</w:t>
      </w:r>
    </w:p>
    <w:p w:rsidR="00000000" w:rsidDel="00000000" w:rsidP="00000000" w:rsidRDefault="00000000" w:rsidRPr="00000000" w14:paraId="000000CE">
      <w:pPr>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t_rel         | </w:t>
      </w:r>
      <w:r w:rsidDel="00000000" w:rsidR="00000000" w:rsidRPr="00000000">
        <w:rPr>
          <w:rFonts w:ascii="Courier New" w:cs="Courier New" w:eastAsia="Courier New" w:hAnsi="Courier New"/>
          <w:b w:val="1"/>
          <w:color w:val="333333"/>
          <w:sz w:val="20"/>
          <w:szCs w:val="20"/>
          <w:shd w:fill="f5f5f5" w:val="clear"/>
          <w:rtl w:val="0"/>
        </w:rPr>
        <w:t xml:space="preserve">-0.487</w:t>
      </w:r>
      <w:r w:rsidDel="00000000" w:rsidR="00000000" w:rsidRPr="00000000">
        <w:rPr>
          <w:rFonts w:ascii="Courier New" w:cs="Courier New" w:eastAsia="Courier New" w:hAnsi="Courier New"/>
          <w:color w:val="333333"/>
          <w:sz w:val="20"/>
          <w:szCs w:val="20"/>
          <w:shd w:fill="f5f5f5" w:val="clear"/>
          <w:rtl w:val="0"/>
        </w:rPr>
        <w:t xml:space="preserve">  9.484  0.237 | -0.273  4.104  0.074 |  0.289  5.763  0.083 |</w:t>
      </w:r>
    </w:p>
    <w:p w:rsidR="00000000" w:rsidDel="00000000" w:rsidP="00000000" w:rsidRDefault="00000000" w:rsidRPr="00000000" w14:paraId="000000C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