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Slajd 1: Wstęp</w:t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Dlaczego Anno 117: Pax Romana?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14 lat doświadczenia jako tłumaczka gier wideo – seria Anno jest mi dobrze znana zawodowo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Jestem franką Anno 1800 – poprzedniej gry w serii, do której Pax Romana jest często porównywana przez graczy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Znajomość serii i jej społeczności ułatwia interpretację specyficznego języka recenzji (slang, kontekst fabularny, odwołania do poprzednich części)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Mieszane przyjęcie gry na Steamie przy premierze stworzyło interesujący materiał analityczny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O grze i serii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Deweloper / Wydawca: Ubisoft Mainz / Ubisoft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Data premiery: 13 listopada 2025 r. (PC, PS5, Xbox Series X|S)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Gatunek: strategia budowania miast (city-builder)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Realia: Cesarstwo Rzymskie, 117 n.e. – panowanie cesarza Trajana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Poprzednia odśona serii: Anno 1800 (2019) – do dziś wysoko oceniana i punkt odniesienia w recenzjach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Cele analizy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Ocena skuteczności algorytmu VADER – leksykalnej metody analizy sentymentu – na danych z recenzji gier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Identyfikacja kluczowych tematów pojawiających się w recenzjach w różnych okresach cyklu życia gry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Zbadanie, czy sentyment graczy koreluje z konkretnymi aktualizacjami i ogłoszeniami wydawcy</w:t>
      </w:r>
    </w:p>
    <w:p>
      <w:pPr>
        <w:spacing w:after="60" w:before="10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Notatka: Do powiedzenia: znajomość serii pomaga rozpoznać ironię i kontekst – np. 'anno 1800 better' to nie recenzja Anno 1800, tylko porównanie na niekorzyść Pax Romana.</w:t>
      </w: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Slajd 2: Zbiór danych i wstępne przetwarzanie</w:t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Pobieranie danych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Źródło: platforma Steam, oficjalne Steam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Narzędzie: biblioteka Python steamreviews (plik Reviews_ingestion.ipynb)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Parametr API: language="english" – miało to odfiltrować recenzje inne niż anglojęzyczne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Pobrano łącznie 5 268 recenzji | Zakres dat: 12.11.2025 – 05.06.2026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Kroki wstępnego przetwarzania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Usunięto puste recenzje: </w:t>
      </w:r>
      <w:r>
        <w:rPr>
          <w:rFonts w:ascii="Arial" w:cs="Arial" w:eastAsia="Arial" w:hAnsi="Arial"/>
          <w:sz w:val="24"/>
          <w:szCs w:val="24"/>
        </w:rPr>
        <w:t xml:space="preserve">białe znaki, wartości puste i NaN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Usunięto krótkie recenzje: </w:t>
      </w:r>
      <w:r>
        <w:rPr>
          <w:rFonts w:ascii="Arial" w:cs="Arial" w:eastAsia="Arial" w:hAnsi="Arial"/>
          <w:sz w:val="24"/>
          <w:szCs w:val="24"/>
        </w:rPr>
        <w:t xml:space="preserve">poniżej 3 słów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Sprawdzono duplikaty: </w:t>
      </w:r>
      <w:r>
        <w:rPr>
          <w:rFonts w:ascii="Arial" w:cs="Arial" w:eastAsia="Arial" w:hAnsi="Arial"/>
          <w:sz w:val="24"/>
          <w:szCs w:val="24"/>
        </w:rPr>
        <w:t xml:space="preserve">brak zduplikowanych review_id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Konwersja typów: </w:t>
      </w:r>
      <w:r>
        <w:rPr>
          <w:rFonts w:ascii="Arial" w:cs="Arial" w:eastAsia="Arial" w:hAnsi="Arial"/>
          <w:sz w:val="24"/>
          <w:szCs w:val="24"/>
        </w:rPr>
        <w:t xml:space="preserve">publish_date na datetime, voted_up na liczbę całkowitą (0/1)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Przypisano okresy: </w:t>
      </w:r>
      <w:r>
        <w:rPr>
          <w:rFonts w:ascii="Arial" w:cs="Arial" w:eastAsia="Arial" w:hAnsi="Arial"/>
          <w:sz w:val="24"/>
          <w:szCs w:val="24"/>
        </w:rPr>
        <w:t xml:space="preserve">10 okienek czasowych na podstawie dat patchy i ogłoszeń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Zbiór po filtrowaniu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Metryka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Wartość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Liczba recenzji (po filtrowaniu)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4 623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Pozytywne (voted_up = 1)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62,3%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Negatywne (voted_up = 0)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37,7%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Średniadlugość recenzji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67 słów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Mediana długości recenzji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31 słów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Zakres dat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lis 2025 – cze 2026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Okresy czasowe (patch periods)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10 okienek od premiery do patcha 1.5.2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Granice wyznaczone datami wydania patchy i ogłoszeń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Duże różnice w liczbie recenzji: 1 701 (premiera) vs 19 (po ogłoszeniu przed 1.5.1)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Okresy z mniej niż 5 negatywnymi recenzjami pomijane w analizach per-okres</w:t>
      </w:r>
    </w:p>
    <w:p>
      <w:pPr>
        <w:spacing w:after="60" w:before="10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Notatka: Do powiedzenia: nierównowaga klas (62/37) sprawia, że dokładność (accuracy) nie jest najlepszą miarą – dlatego raportujemy makro F1, który traktuje obie klasy równo.</w:t>
      </w: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Slajd 3: Problem z detekcją języka</w:t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Nieoczekiwane języki w zbiorze danych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Mimo parametru language="english" w API Steama, w zbiorze znalazły się recenzje w innych językach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Prawdopodobna przyczyna: gracze z nieprawidłowo ustawionym językiem interfejsu Steam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Najczęstsze wykryte języki inne niż angielski: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Somalijski (so): 114 recenzji – najczęstszy fałszywy alarm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Niemiecki (de): 55, Afrikaans (af): 40, Norweski (no): 38, Tagalog (tl): 35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Rumuński (ro): 32, Walijski (cy): 26, Hiszpański (es): 25, Włoski (it): 24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Recenzje po łacinie – ciekawostka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Anno 117: Pax Romana osadzone jest w starożytnym Rzymie – kilku entuzjastów napisało recenzje po łacinie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Przykładowe wykryte recenzje łacińskie: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"Veni, vidi, vici." – wykryte jako włoski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"Audentes fortuna iuvat" – wykryte jako kataloński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"Optimus ludus ANNO umquam factus erit; magnus et gloriosus..." – wykryte jako kataloński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Biblioteka langdetect myliła łacinę z rumuńskim i katalońskim – wszystkie są językami romańskimi o podobnych profilach n-gramów znakowych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Rozwiązanie: biblioteka langdetect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Użyto langdetect z DetectorFactory.seed = 42 dla powtarzalnych wyników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Automatycznie usunięto języki: niemiecki, polski, hiszpański, rumuński, chiński (zh-cn)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Ręcznie usunięto 14 recenzji: francuski, niderlandzki, słowacki, indonezyjski, łacina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Zbiór po filtrowaniu językowym: 4 623 recenzji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Znane ograniczenia langdetect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Krótkie recenzje są zawodne: "good game" może zostać sklasyfikowane jako somalijski lub afrikaans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Minimalne wymaganie 3 słów ogranicza (lecz nie eliminuje) fałszywych alarmów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Pozostały szum metodologiczny uwzględniony jako ograniczenie analizy</w:t>
      </w:r>
    </w:p>
    <w:p>
      <w:pPr>
        <w:spacing w:after="60" w:before="10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Notatka: Do powiedzenia: pomyłki z łaciną to świetny przykład specyfiki domeny – recenzja gry o Rzymie mogła w ogóle zawierać teksty po łacinie, czego żaden ogólny filtr API nie przewiduje.</w:t>
      </w: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Slajd 4: Analiza sentymentu algorytmem VADER</w:t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Czym jest VADER?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Valence Aware Dictionary and sEntiment Reasoner – leksykalna metoda analizy sentymentu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Zaprojektowany z myślą o krótkich, nieformalnych tekstach – oryginalnie dla mediów społecznościowych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Nie wymaga trenowania: korzysta z predefiniowanego słownika ok. 7 500 słów z ocenami walencji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Zwraca wynik „compound” w zakresie od -1 (najbardziej negatywny) do +1 (najbardziej pozytywny)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Próg klasyfikacji binarnej: wynik ≥ 0,05 → pozytywna, poniżej → negatywna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Stosowalny do recenzji gier ze względu na podobieństwa z mediami społecznościowymi: nieformalny język, emotikony, kapitalizacja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Wyniki klasyfikacji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Metryka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Wartość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Dokładność (accuracy)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0,73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Makro F1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Precyzja (klasa negatywna)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Czułość / Recall (klasa negatywna)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0,51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F1 (klasa negatywna)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0,59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Precyzja (klasa pozytywna)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Czułość / Recall (klasa pozytywna)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0,87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F1 (klasa pozytywna)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VADER znacznie lepiej radzi sobie z recenzjami pozytywnymi (F1: 0,80) niż negatywnymi (F1: 0,59)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Niska czułość dla klasy negatywnej (0,51): algorytm przeocza około połowy negatywnych recenzji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Nierównowaga klas (62% pozytywnych) częściowo wyjaśnia asymetrię wyników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Lematyzacja – brak poprawy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Zastosowano lematyzację przy użyciu NLTK WordNetLemmatizer (np. „bugs” → „bug”, „plays” → „play”)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Wyniki: identyczna dokładność (0,73), makro F1 nieznacznie gorsze (0,69 vs 0,70)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Oczekiwany wynik: słownik VADER wewnętrznie obsługuje typowe formy słów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Morfologia angielska jest stosunkowo prosta – lematyzacja ma większe znaczenie w językach o bogatej fleksji (np. polskim)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Decyzja: kontynuowanie analizy z clean_text (małe litery, bez interpunkcji, bez URL) bez lematyzacji</w:t>
      </w:r>
    </w:p>
    <w:p>
      <w:pPr>
        <w:spacing w:after="60" w:before="10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Notatka: Do powiedzenia: 73% dokładności bez jakiegokolwiek trenowania to przyzwoity punkt wyjścia. Dla porównania: naiwny klasyfikator zawsze przewidujący „pozytywna” osiągnąłby 62% dokładności.</w:t>
      </w: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Slajd 5: Analiza niepoprawnie sklasyfikowanych recenzji</w:t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Kategorie błędów VADER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Analiza próbki 10 błędnie sklasyfikowanych recenzji ujawniła cztery powtarzające się wzorce: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Struktura koncesywna („X, ale Y”): </w:t>
      </w:r>
      <w:r>
        <w:rPr>
          <w:rFonts w:ascii="Arial" w:cs="Arial" w:eastAsia="Arial" w:hAnsi="Arial"/>
          <w:sz w:val="24"/>
          <w:szCs w:val="24"/>
        </w:rPr>
        <w:t xml:space="preserve">VADER wykrywa pozytywne słowo przed „ale” i klasyfikuje recenzję jako pozytywną, ignorując odwrócenie sensu w drugiej części zdania.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"Great idea, but still buggy. Worth the wait, but don't jump in." → VADER: pozytywna | Steam: negatywna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"It's a decent addition [...] but I can't recommend it due to AI-slop." → VADER: pozytywna | Steam: negatywna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Sarkazm i ironia: </w:t>
      </w:r>
      <w:r>
        <w:rPr>
          <w:rFonts w:ascii="Arial" w:cs="Arial" w:eastAsia="Arial" w:hAnsi="Arial"/>
          <w:sz w:val="24"/>
          <w:szCs w:val="24"/>
        </w:rPr>
        <w:t xml:space="preserve">VADER nie rozpoznaje tonu wypowiedzi – traktuje neutralne lub pozornie pozytywne słowa jako szczery sentyment.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"In a few years, after we've all paid Ubisoft for the privilege of being their beta testers, this game might be pretty good." → VADER: pozytywna | Steam: negatywna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Wyrażenia idiomatyczne: </w:t>
      </w:r>
      <w:r>
        <w:rPr>
          <w:rFonts w:ascii="Arial" w:cs="Arial" w:eastAsia="Arial" w:hAnsi="Arial"/>
          <w:sz w:val="24"/>
          <w:szCs w:val="24"/>
        </w:rPr>
        <w:t xml:space="preserve">Pozytywne doświadczenia opisane językiem niebezpośrednim są niewidoczne dla VADER.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"Every time I blinked it was 30 minutes later." (= gra jest bardzo wciągająca) → VADER: negatywna | Steam: pozytywna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Listy życzeń / propozycje funkcji: </w:t>
      </w:r>
      <w:r>
        <w:rPr>
          <w:rFonts w:ascii="Arial" w:cs="Arial" w:eastAsia="Arial" w:hAnsi="Arial"/>
          <w:sz w:val="24"/>
          <w:szCs w:val="24"/>
        </w:rPr>
        <w:t xml:space="preserve">Neutralny, opisowy język bez wyraźnych słów nacechowanych emocjonalnie nie daje sygnału sentymentu.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Recenzja nr 3213: trzy akapity propozycji gameplayowych, brak słów oceniających → VADER: pozytywna | Steam: negatywna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Niejednoznaczne etykiety Steam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Recenzje nr 758 i 1812: etykieta Steam = pozytywna, ale treść recenzji jest przeważnie negatywna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Sugeruje to, że voted_up na Steamie nie zawsze odzwierciedla sentyment tekstu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 tych przypadkach klasyfikacja VADER może być bliżej rzeczywistej oceny niż etykieta Steam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Ważne zastrzeżenie metodologiczne: dane referencyjne (ground truth) z treści tworzonych przez użytkowników zawsze zawierają pewien poziom szumu</w:t>
      </w:r>
    </w:p>
    <w:p>
      <w:pPr>
        <w:spacing w:after="60" w:before="10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Notatka: Do powiedzenia: szum w danych referencyjnych oznacza, że rzeczywista skuteczność VADER może być nieco wyższa niż wynika z 73%.</w:t>
      </w: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Slajd 6: Analiza TF-IDF i chmury słów</w:t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Metodologia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Wektoryzator TF-IDF (Term Frequency – Inverse Document Frequency) dopasowany do wszystkich 4 623 recenzji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Średniwartość TF-IDF per termin obliczona osobno dla recenzji pozytywnych i negatywnych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Terminy z najwyższym średnim wynikiem w danej klasie są dla niej najbardziej charakterystyczne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Niestandardowe stop words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Domyślna lista angielskich stop words rozszerzona o specyficzne dla domeny terminy wysokiej częstości: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anno, 1800, game, games, like, just, really, im, dont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Bez rozszerzenia te terminy dominowały w obu klasach jednakowo i zaciemniały rzeczywiste różnice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Ta sama lista stop words zastosowana również w chmurach słów dla spójności wyników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Top terminy – recenzje pozytywne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Pozycja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Termin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good (dobry)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great (świetny)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fun (zabawa)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love (uwielbiam)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city (miasto)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beautiful (piękny)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campaign (kampania)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roman (rzymski)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hours (godziny)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building / builder (budowanie miast)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Recenzje pozytywne akcentują: przyjemność gry, oprawę wizualną, mechanikę budowania miast i kampanię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Top terminy – recenzje negatywne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Pozycja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Termin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ubisoft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(sztuczna inteligencja / grafika AI)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multiplayer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campaign (kampania)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feels (odczucia)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bad (zły)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bugs (błędy)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connect (launcher Ubisoft Connect)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unfinished (niedokończony)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dlc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Recenzje negatywne skupiają się na: nieufności do Ubisoftu, kontrowersjach wokół grafiki AI, problemach z launcherem, błędach i wycenie DLC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„campaign” pojawia się w obu klasach – chwalone za fabułę przez jednych, krytykowane za gwałtowne zakończenie przez innych</w:t>
      </w:r>
    </w:p>
    <w:p>
      <w:pPr>
        <w:spacing w:after="60" w:before="10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Notatka: Do powiedzenia: kontrast między słowami pozytywnymi (fun, beautiful, building) a negatywnymi (ubisoft, ai, bugs) jest na tyle wyraźny, że świetnie sprawdza się jako wizualizacja na slajdzie z chmurami słów.</w:t>
      </w: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Slajd 7: Analiza temporalna – KeyBERT i TF-IDF per okres</w:t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Czym jest KeyBERT?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Metoda ekstrakcji słów kluczowych wykorzystująca embeddingi zdań BERT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Wyszukuje frazy, których embedding jest najbardziej podobny do embeddigu całego dokumentu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Uchwytuje znaczenie semantyczne, a nie tylko częstotliwość wystąpień słów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Zastosowanie: ekstrakcja fraz 2–4 wyrazowych z negatywnych recenzji per okres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Uzupełnienie TF-IDF: inna metoda, inne mocne strony – umożliwia wzajemną weryfikację wyników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Sentyment w czasie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Najniższy odsetek pozytywnych: okres 1.4 + DLC kosmetyczne (42,5%) – gracze zareagowali negatywnie na płatne kosmetyki, które ich zdaniem powinny być w grze podstawowej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Najwyższy odsetek pozytywnych: 1.2 Hotfix (68,4%) i 1.5.1 (68,4%) – naprawy błędów korelują z poprawą sentymentu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Wprowadzenie pierwszego płatnego DLC (1.5) nie poprawiło sentymentu natychmiast – poprawa nastąpiła dopiero z patchem 1.5.1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Ewolucja problemów graczy w czasie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Okres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Dominujący temat negatywny (TF-IDF + KeyBERT)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1.2 (Premiera)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Grafika AI, błędy multiplayera, Ubisoft Connect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1.2 Hotfix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Problemy z kampanią, grafika AI, marka Ubisoft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Błędy filtra wulgaryzmów / cenzury, multiplayer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1.3.2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Kompletność treści, kampania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1.4 + DLC kosmetyczne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Wycena DLC, season pass, roczny karnet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1.4.1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Zaufanie do Ubisoftu, wartość DLC, objętość treści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Ogłoszenie opóźnienia 1.5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Niekompletne funkcje, porównania z serią Anno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1.5 + płatne DLC + Hotfix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Wycena DLC, praktyki wydawnicze Ubisoftu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1.5.1 – 1.5.2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Launcher Ubisoft Connect, awarie, problemy z połączeniem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TF-IDF vs KeyBERT – porównanie skuteczności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TF-IDF per okres: szybki, interpretowalny, wyniki bezpośrednio porównywalne między okresami (wspólny słownik)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KeyBERT: uchwytuje frazy wielowyrazowe i niuanse semantyczne (np. „ubisofts infrastructure notoriously flaky”)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Zgodność: obie metody konsekwentnie wskazują Ubisoft Connect i grafikę AI jako dominujące skargi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Ograniczenie KeyBERT w tym zbiorze: top 40 fraz to niemal same warianty „ubisoft connect bad” – objaw silnej dominacji jednego tematu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TF-IDF lepszy do porównań temporalnych na poziomie słów; KeyBERT lepszy do wydobycia niuansowanych fraz</w:t>
      </w:r>
    </w:p>
    <w:p>
      <w:pPr>
        <w:spacing w:after="60" w:before="10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Notatka: Do powiedzenia: przesunięcie od „błędy” (premiera) przez „wycena” (połowa cyklu) do „launcher” (koniec) opowiada spójną historię o ewolucji problemów graczy przez 7 miesięcy.</w:t>
      </w: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Slajd 8: Podsumowanie i dalsze kierunki analizy</w:t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Kluczowe wnioski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VADER osiąga 73% dokładności (makro F1: 0,70) na recenzjach gier Steam bez jakiegokolwiek trenowania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Główne scenariusze błędów: struktury koncesywne, sarkazm, wyrażenia idiomatyczne, neutralne listy życzeń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Lematyzacja nie poprawia skuteczności VADER dla anglojęzycznych recenzji gier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Obawy graczy ewoluowały przewidywalnie: błędy techniczne przy premierze → wycena DLC → problemy z launcherem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Sentyment wobec marki Ubisoft to najsilniejszy pojedynczy sygnał w recenzjach negatywnych, niezależny od jakości samej gry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Wprowadzenie płatnych kosmetyków DLC (patch 1.4) spowodowało najostrzejszy jednorazowy spadek sentymentu (do 42,5%)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Refleksja metodologiczna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voted_up Steam to niedoskonałe dane referencyjne – niektóre etykiety przeczą treści recenzji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langdetect jest zawodny dla bardzo krótkich tekstów i błędnie klasyfikuje łacinę jako rumuński / kataloński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KeyBERT jest zdominowany przez najsilniejszy temat – mniej użyteczny, gdy jeden wątek przytłacza korpus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Nierównowaga klas (62/37) sprawia, że dokładność zawyża ocenę modelu; makro F1 jest bardziej informatywną miarą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Dalsze kierunki analizy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Modelowanie tematyczne LDA: </w:t>
      </w:r>
      <w:r>
        <w:rPr>
          <w:rFonts w:ascii="Arial" w:cs="Arial" w:eastAsia="Arial" w:hAnsi="Arial"/>
          <w:sz w:val="24"/>
          <w:szCs w:val="24"/>
        </w:rPr>
        <w:t xml:space="preserve">Już zrealizowane – zidentyfikowano 5 tematów: DLC / monetyzacja, kontrowersje wokół grafiki AI, Ubisoft Connect, mechanika budowania miast, narracja kampanii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Porównanie międzyjęzykowe: </w:t>
      </w:r>
      <w:r>
        <w:rPr>
          <w:rFonts w:ascii="Arial" w:cs="Arial" w:eastAsia="Arial" w:hAnsi="Arial"/>
          <w:sz w:val="24"/>
          <w:szCs w:val="24"/>
        </w:rPr>
        <w:t xml:space="preserve">Recenzje niemieckie na Steamie mają istotnie wyższe średnie oceny niż anglojęzyczne – potencjalna różnica kulturowa lub sampling bias warta zbadania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 nadzorowany (regresja logistyczna / SVM): </w:t>
      </w:r>
      <w:r>
        <w:rPr>
          <w:rFonts w:ascii="Arial" w:cs="Arial" w:eastAsia="Arial" w:hAnsi="Arial"/>
          <w:sz w:val="24"/>
          <w:szCs w:val="24"/>
        </w:rPr>
        <w:t xml:space="preserve">Trenowanie na etykietach voted_up z cechami TF-IDF dostarczyłoby górnej granicy wydajności jako punkt porównania dla VADER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Modele kontekstowe: </w:t>
      </w:r>
      <w:r>
        <w:rPr>
          <w:rFonts w:ascii="Arial" w:cs="Arial" w:eastAsia="Arial" w:hAnsi="Arial"/>
          <w:sz w:val="24"/>
          <w:szCs w:val="24"/>
        </w:rPr>
        <w:t xml:space="preserve">Modele oparte na BERT rozwiązałyby główne słabości VADER: struktury koncesywne, sarkazm, wyrażenia idiomatyczne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Rozszerzony zbiór danych temporalnych: </w:t>
      </w:r>
      <w:r>
        <w:rPr>
          <w:rFonts w:ascii="Arial" w:cs="Arial" w:eastAsia="Arial" w:hAnsi="Arial"/>
          <w:sz w:val="24"/>
          <w:szCs w:val="24"/>
        </w:rPr>
        <w:t xml:space="preserve">Większa liczba recenzji per okres poprawiłaby wiarygodność analiz per-okres, szczególnie dla mniejszych patchy (poniżej 50 recenzji)</w:t>
      </w:r>
    </w:p>
    <w:p>
      <w:pPr>
        <w:spacing w:after="60" w:before="10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Notatka: Do powiedzenia: porównanie recenzji niemieckich i angielskich to dobry haczyk na pytania – czy gra jest lepiej zlokalizowana dla graczy niemieckich? A może kultura recenzowania na Steamie różni się między społecznościami? To pytanie badawcze samo w sobie.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5D9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2026-06-12T09:47:02.011Z</dcterms:created>
  <dcterms:modified xsi:type="dcterms:W3CDTF">2026-06-12T09:47:02.012Z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