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01E56" w14:textId="77777777" w:rsidR="00D34950" w:rsidRDefault="00A03E9D">
      <w:pPr>
        <w:spacing w:after="60"/>
      </w:pPr>
      <w:r>
        <w:rPr>
          <w:b/>
          <w:bCs/>
          <w:color w:val="00B1DF"/>
          <w:sz w:val="18"/>
          <w:szCs w:val="18"/>
        </w:rPr>
        <w:t>QA Automatizador · Sesión 6 · Entregable Semana 2</w:t>
      </w:r>
    </w:p>
    <w:p w14:paraId="605888EE" w14:textId="77777777" w:rsidR="00D34950" w:rsidRPr="003773D6" w:rsidRDefault="00A03E9D">
      <w:pPr>
        <w:spacing w:after="60"/>
        <w:rPr>
          <w:sz w:val="20"/>
          <w:szCs w:val="20"/>
        </w:rPr>
      </w:pPr>
      <w:r w:rsidRPr="003773D6">
        <w:rPr>
          <w:b/>
          <w:bCs/>
          <w:sz w:val="40"/>
          <w:szCs w:val="40"/>
        </w:rPr>
        <w:t>Documento de casos de prueba manuales v1</w:t>
      </w:r>
    </w:p>
    <w:p w14:paraId="3F89FB70" w14:textId="77777777" w:rsidR="00D34950" w:rsidRPr="003773D6" w:rsidRDefault="00A03E9D">
      <w:pPr>
        <w:spacing w:after="200"/>
        <w:rPr>
          <w:sz w:val="20"/>
          <w:szCs w:val="20"/>
        </w:rPr>
      </w:pPr>
      <w:r w:rsidRPr="003773D6">
        <w:rPr>
          <w:color w:val="3D4750"/>
          <w:sz w:val="22"/>
          <w:szCs w:val="22"/>
        </w:rPr>
        <w:t>Proyecto: Sistema de Facturación y Gestión para Minimarket (TPV Minimarket v4.5, ambiente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34950" w14:paraId="5E967C3E" w14:textId="77777777">
        <w:tc>
          <w:tcPr>
            <w:tcW w:w="9360" w:type="dxa"/>
            <w:tcBorders>
              <w:top w:val="single" w:sz="4" w:space="0" w:color="00B1DF"/>
              <w:left w:val="single" w:sz="24" w:space="0" w:color="00B1DF"/>
              <w:bottom w:val="single" w:sz="4" w:space="0" w:color="00B1DF"/>
              <w:right w:val="single" w:sz="4" w:space="0" w:color="00B1DF"/>
            </w:tcBorders>
            <w:shd w:val="clear" w:color="auto" w:fill="E8F6FB"/>
            <w:tcMar>
              <w:top w:w="120" w:type="dxa"/>
              <w:left w:w="180" w:type="dxa"/>
              <w:bottom w:w="120" w:type="dxa"/>
              <w:right w:w="180" w:type="dxa"/>
            </w:tcMar>
          </w:tcPr>
          <w:p w14:paraId="2B7FBD86" w14:textId="77777777" w:rsidR="00D34950" w:rsidRDefault="00A03E9D">
            <w:pPr>
              <w:spacing w:line="290" w:lineRule="auto"/>
            </w:pPr>
            <w:r>
              <w:rPr>
                <w:b/>
                <w:bCs/>
                <w:sz w:val="20"/>
                <w:szCs w:val="20"/>
              </w:rPr>
              <w:t>Estado del documento.</w:t>
            </w:r>
            <w:r>
              <w:rPr>
                <w:sz w:val="20"/>
                <w:szCs w:val="20"/>
              </w:rPr>
              <w:t xml:space="preserve"> Casos diseñados para los flujos críticos del Punto de venta (M02) y del inicio de sesión (M14). Los casos marcados «Por ejecutar» están escritos pero aún no se ejecutan: su resultado se registra solo después de ejecutarlos. Los resultados observados provienen de las capturas del 9 de octubre de 2026.</w:t>
            </w:r>
          </w:p>
        </w:tc>
      </w:tr>
    </w:tbl>
    <w:p w14:paraId="4E294A10" w14:textId="77777777" w:rsidR="00D34950" w:rsidRDefault="00D3495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2EAA4AF8"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10B251A" w14:textId="77777777" w:rsidR="00D34950" w:rsidRDefault="00A03E9D">
            <w:pPr>
              <w:spacing w:after="30"/>
            </w:pPr>
            <w:r>
              <w:rPr>
                <w:b/>
                <w:bCs/>
                <w:sz w:val="18"/>
                <w:szCs w:val="18"/>
              </w:rPr>
              <w:t>Autor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39B0F64" w14:textId="77777777" w:rsidR="00D34950" w:rsidRDefault="00A03E9D">
            <w:pPr>
              <w:spacing w:after="30"/>
            </w:pPr>
            <w:r>
              <w:rPr>
                <w:sz w:val="18"/>
                <w:szCs w:val="18"/>
              </w:rPr>
              <w:t>Gabriela Villanueva Martel (QA)</w:t>
            </w:r>
          </w:p>
        </w:tc>
      </w:tr>
      <w:tr w:rsidR="00D34950" w14:paraId="6A42C64E"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60AC530" w14:textId="77777777" w:rsidR="00D34950" w:rsidRDefault="00A03E9D">
            <w:pPr>
              <w:spacing w:after="30"/>
            </w:pPr>
            <w:r>
              <w:rPr>
                <w:b/>
                <w:bCs/>
                <w:sz w:val="18"/>
                <w:szCs w:val="18"/>
              </w:rPr>
              <w:t>Pruebas funcionales</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63BAC02" w14:textId="77777777" w:rsidR="00D34950" w:rsidRDefault="00A03E9D">
            <w:pPr>
              <w:spacing w:after="30"/>
            </w:pPr>
            <w:r>
              <w:rPr>
                <w:sz w:val="18"/>
                <w:szCs w:val="18"/>
              </w:rPr>
              <w:t>Evidencia del 9 de octubre de 2026 (fecha visible en la pantalla Punto de Venta), en Brave de escritorio, ambiente demo, usuario Administrador. Los demás casos: por ejecutar.</w:t>
            </w:r>
          </w:p>
        </w:tc>
      </w:tr>
      <w:tr w:rsidR="00D34950" w14:paraId="67302126"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EBE88A9" w14:textId="77777777" w:rsidR="00D34950" w:rsidRDefault="00A03E9D">
            <w:pPr>
              <w:spacing w:after="30"/>
            </w:pPr>
            <w:r>
              <w:rPr>
                <w:b/>
                <w:bCs/>
                <w:sz w:val="18"/>
                <w:szCs w:val="18"/>
              </w:rPr>
              <w:t>Pruebas de accesibilidad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8D8B92" w14:textId="77777777" w:rsidR="00D34950" w:rsidRDefault="00A03E9D">
            <w:pPr>
              <w:spacing w:after="30"/>
            </w:pPr>
            <w:r>
              <w:rPr>
                <w:sz w:val="18"/>
                <w:szCs w:val="18"/>
              </w:rPr>
              <w:t>Prueba de teclado realizada el 14 de octubre de 2026 en Brave, pantalla Punto de Venta. Lighthouse: por ejecutar.</w:t>
            </w:r>
          </w:p>
        </w:tc>
      </w:tr>
      <w:tr w:rsidR="00D34950" w14:paraId="0769C216"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C74A917" w14:textId="77777777" w:rsidR="00D34950" w:rsidRDefault="00A03E9D">
            <w:pPr>
              <w:spacing w:after="30"/>
            </w:pPr>
            <w:r>
              <w:rPr>
                <w:b/>
                <w:bCs/>
                <w:sz w:val="18"/>
                <w:szCs w:val="18"/>
              </w:rPr>
              <w:t>Documento base</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2879B9D" w14:textId="77777777" w:rsidR="00D34950" w:rsidRDefault="00A03E9D">
            <w:pPr>
              <w:spacing w:after="30"/>
            </w:pPr>
            <w:r>
              <w:rPr>
                <w:sz w:val="18"/>
                <w:szCs w:val="18"/>
              </w:rPr>
              <w:t>Documento de Alcance de Calidad QA-ALC-001</w:t>
            </w:r>
          </w:p>
        </w:tc>
      </w:tr>
      <w:tr w:rsidR="00D34950" w14:paraId="23B4CC40"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F47769E" w14:textId="77777777" w:rsidR="00D34950" w:rsidRDefault="00A03E9D">
            <w:pPr>
              <w:spacing w:after="30"/>
            </w:pPr>
            <w:r>
              <w:rPr>
                <w:b/>
                <w:bCs/>
                <w:sz w:val="18"/>
                <w:szCs w:val="18"/>
              </w:rPr>
              <w:t>Archivo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39E872D" w14:textId="77777777" w:rsidR="00D34950" w:rsidRDefault="00A03E9D">
            <w:pPr>
              <w:spacing w:after="30"/>
            </w:pPr>
            <w:r>
              <w:rPr>
                <w:sz w:val="18"/>
                <w:szCs w:val="18"/>
              </w:rPr>
              <w:t>docs/casos-manuales-v1.md (en el repositorio propio del proyecto)</w:t>
            </w:r>
          </w:p>
        </w:tc>
      </w:tr>
    </w:tbl>
    <w:p w14:paraId="6A0C7350" w14:textId="77777777" w:rsidR="00D34950" w:rsidRDefault="00A03E9D">
      <w:pPr>
        <w:pStyle w:val="Ttulo1"/>
        <w:keepNext/>
        <w:pBdr>
          <w:bottom w:val="single" w:sz="8" w:space="4" w:color="00B1DF"/>
        </w:pBdr>
        <w:spacing w:before="320" w:after="140"/>
      </w:pPr>
      <w:r>
        <w:rPr>
          <w:b/>
          <w:bCs/>
          <w:color w:val="000000"/>
          <w:sz w:val="30"/>
          <w:szCs w:val="30"/>
        </w:rPr>
        <w:t>1. Alcance y flujos críticos</w:t>
      </w:r>
    </w:p>
    <w:p w14:paraId="7AB0A983" w14:textId="77777777" w:rsidR="00D34950" w:rsidRDefault="00A03E9D">
      <w:pPr>
        <w:spacing w:after="120" w:line="300" w:lineRule="auto"/>
      </w:pPr>
      <w:r>
        <w:rPr>
          <w:b/>
        </w:rPr>
        <w:t>Sistema bajo prueba:</w:t>
      </w:r>
      <w:r>
        <w:t xml:space="preserve"> Sistema de Facturación y Gestión para Minimarket (TPV Minimarket), versión 4.5, ambiente demo. Este documento cubre el módulo M02 Punto de venta (prioridad Alta) y el inicio de sesión de M14 Usuarios. </w:t>
      </w:r>
      <w:r>
        <w:rPr>
          <w:b/>
        </w:rPr>
        <w:t>Fuera de alcance:</w:t>
      </w:r>
      <w:r>
        <w:t xml:space="preserve"> rendimiento, seguridad avanzada, automatización, otros navegadores y dispositivos, aceptación del comprobante ante SUNAT e impresión en ticketera (QA-ALC-001, sección 4).</w:t>
      </w:r>
    </w:p>
    <w:p w14:paraId="6664048B" w14:textId="77777777" w:rsidR="00D34950" w:rsidRDefault="00A03E9D">
      <w:pPr>
        <w:spacing w:after="120" w:line="300" w:lineRule="auto"/>
      </w:pPr>
      <w:r>
        <w:rPr>
          <w:b/>
        </w:rPr>
        <w:t>Requisito de referencia:</w:t>
      </w:r>
      <w:r>
        <w:t xml:space="preserve"> la pantalla Punto de Venta muestra el stock de cada producto («Stock: 80» en Inca Kola 1.5L). Como el sistema no tiene manual de usuario, se toma como requisito: la cantidad en el carrito debe ser un número entero entre 1 y el stock mostrado. </w:t>
      </w:r>
      <w:r>
        <w:rPr>
          <w:b/>
        </w:rPr>
        <w:t>Datos base de prueba:</w:t>
      </w:r>
      <w:r>
        <w:t xml:space="preserve"> usuario Administrador (admin), Cliente Genérico, producto Inca Kola 1.5L a S/6.50 c/u con stock mostrado 80; con 10 unidades el subtotal esperado de la línea es S/65.00.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460"/>
      </w:tblGrid>
      <w:tr w:rsidR="00D34950" w14:paraId="7A0C9A8F" w14:textId="77777777">
        <w:trPr>
          <w:tblHeader/>
        </w:trPr>
        <w:tc>
          <w:tcPr>
            <w:tcW w:w="9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260F2F60" w14:textId="77777777" w:rsidR="00D34950" w:rsidRDefault="00A03E9D">
            <w:pPr>
              <w:spacing w:after="30"/>
            </w:pPr>
            <w:r>
              <w:rPr>
                <w:b/>
                <w:bCs/>
                <w:color w:val="FFFFFF"/>
                <w:sz w:val="18"/>
                <w:szCs w:val="18"/>
              </w:rPr>
              <w:t>ID</w:t>
            </w:r>
          </w:p>
        </w:tc>
        <w:tc>
          <w:tcPr>
            <w:tcW w:w="30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2F99386A" w14:textId="77777777" w:rsidR="00D34950" w:rsidRDefault="00A03E9D">
            <w:pPr>
              <w:spacing w:after="30"/>
            </w:pPr>
            <w:r>
              <w:rPr>
                <w:b/>
                <w:bCs/>
                <w:color w:val="FFFFFF"/>
                <w:sz w:val="18"/>
                <w:szCs w:val="18"/>
              </w:rPr>
              <w:t>Flujo crítico</w:t>
            </w:r>
          </w:p>
        </w:tc>
        <w:tc>
          <w:tcPr>
            <w:tcW w:w="546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2415F960" w14:textId="77777777" w:rsidR="00D34950" w:rsidRDefault="00A03E9D">
            <w:pPr>
              <w:spacing w:after="30"/>
            </w:pPr>
            <w:r>
              <w:rPr>
                <w:b/>
                <w:bCs/>
                <w:color w:val="FFFFFF"/>
                <w:sz w:val="18"/>
                <w:szCs w:val="18"/>
              </w:rPr>
              <w:t>Por qué es crítico</w:t>
            </w:r>
          </w:p>
        </w:tc>
      </w:tr>
      <w:tr w:rsidR="00D34950" w14:paraId="08B47AFA" w14:textId="77777777">
        <w:trPr>
          <w:cantSplit/>
        </w:trPr>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092531D" w14:textId="77777777" w:rsidR="00D34950" w:rsidRDefault="00A03E9D">
            <w:pPr>
              <w:spacing w:after="30"/>
            </w:pPr>
            <w:r>
              <w:rPr>
                <w:sz w:val="18"/>
                <w:szCs w:val="18"/>
              </w:rPr>
              <w:t>F1</w:t>
            </w:r>
          </w:p>
        </w:tc>
        <w:tc>
          <w:tcPr>
            <w:tcW w:w="3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88B606C" w14:textId="77777777" w:rsidR="00D34950" w:rsidRDefault="00A03E9D">
            <w:pPr>
              <w:spacing w:after="30"/>
            </w:pPr>
            <w:r>
              <w:rPr>
                <w:sz w:val="18"/>
                <w:szCs w:val="18"/>
              </w:rPr>
              <w:t>Venta con cantidad válida</w:t>
            </w:r>
          </w:p>
        </w:tc>
        <w:tc>
          <w:tcPr>
            <w:tcW w:w="5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5FEBD64" w14:textId="77777777" w:rsidR="00D34950" w:rsidRDefault="00A03E9D">
            <w:pPr>
              <w:spacing w:after="30"/>
            </w:pPr>
            <w:r>
              <w:rPr>
                <w:sz w:val="18"/>
                <w:szCs w:val="18"/>
              </w:rPr>
              <w:t>Es la función principal del punto de venta: si falla, el minimarket no vende o cobra mal (M02, prioridad Alta).</w:t>
            </w:r>
          </w:p>
        </w:tc>
      </w:tr>
      <w:tr w:rsidR="00D34950" w14:paraId="6A8B5123" w14:textId="77777777">
        <w:trPr>
          <w:cantSplit/>
        </w:trPr>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DE6D8A" w14:textId="77777777" w:rsidR="00D34950" w:rsidRDefault="00A03E9D">
            <w:pPr>
              <w:spacing w:after="30"/>
            </w:pPr>
            <w:r>
              <w:rPr>
                <w:sz w:val="18"/>
                <w:szCs w:val="18"/>
              </w:rPr>
              <w:t>F2</w:t>
            </w:r>
          </w:p>
        </w:tc>
        <w:tc>
          <w:tcPr>
            <w:tcW w:w="3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61CFAC3" w14:textId="77777777" w:rsidR="00D34950" w:rsidRDefault="00A03E9D">
            <w:pPr>
              <w:spacing w:after="30"/>
            </w:pPr>
            <w:r>
              <w:rPr>
                <w:sz w:val="18"/>
                <w:szCs w:val="18"/>
              </w:rPr>
              <w:t>Validación de la cantidad contra el stock</w:t>
            </w:r>
          </w:p>
        </w:tc>
        <w:tc>
          <w:tcPr>
            <w:tcW w:w="5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0CCC416" w14:textId="77777777" w:rsidR="00D34950" w:rsidRDefault="00A03E9D">
            <w:pPr>
              <w:spacing w:after="30"/>
            </w:pPr>
            <w:r>
              <w:rPr>
                <w:sz w:val="18"/>
                <w:szCs w:val="18"/>
              </w:rPr>
              <w:t>La pantalla muestra el stock; hay que comprobar que el carrito lo respete. Protege el inventario (riesgo R03).</w:t>
            </w:r>
          </w:p>
        </w:tc>
      </w:tr>
      <w:tr w:rsidR="00D34950" w14:paraId="497EA1A9" w14:textId="77777777">
        <w:trPr>
          <w:cantSplit/>
        </w:trPr>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DB4A10D" w14:textId="77777777" w:rsidR="00D34950" w:rsidRDefault="00A03E9D">
            <w:pPr>
              <w:spacing w:after="30"/>
            </w:pPr>
            <w:r>
              <w:rPr>
                <w:sz w:val="18"/>
                <w:szCs w:val="18"/>
              </w:rPr>
              <w:t>F3</w:t>
            </w:r>
          </w:p>
        </w:tc>
        <w:tc>
          <w:tcPr>
            <w:tcW w:w="3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5935ACC" w14:textId="77777777" w:rsidR="00D34950" w:rsidRDefault="00A03E9D">
            <w:pPr>
              <w:spacing w:after="30"/>
            </w:pPr>
            <w:r>
              <w:rPr>
                <w:sz w:val="18"/>
                <w:szCs w:val="18"/>
              </w:rPr>
              <w:t>Cantidad vacía o con formato inválido</w:t>
            </w:r>
          </w:p>
        </w:tc>
        <w:tc>
          <w:tcPr>
            <w:tcW w:w="5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10F0D50" w14:textId="77777777" w:rsidR="00D34950" w:rsidRDefault="00A03E9D">
            <w:pPr>
              <w:spacing w:after="30"/>
            </w:pPr>
            <w:r>
              <w:rPr>
                <w:sz w:val="18"/>
                <w:szCs w:val="18"/>
              </w:rPr>
              <w:t>Define cómo responde el sistema ante errores de digitación del cajero.</w:t>
            </w:r>
          </w:p>
        </w:tc>
      </w:tr>
      <w:tr w:rsidR="00D34950" w14:paraId="47D51DD0" w14:textId="77777777">
        <w:trPr>
          <w:cantSplit/>
        </w:trPr>
        <w:tc>
          <w:tcPr>
            <w:tcW w:w="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A0CA3F1" w14:textId="77777777" w:rsidR="00D34950" w:rsidRDefault="00A03E9D">
            <w:pPr>
              <w:spacing w:after="30"/>
            </w:pPr>
            <w:r>
              <w:rPr>
                <w:sz w:val="18"/>
                <w:szCs w:val="18"/>
              </w:rPr>
              <w:t>F4</w:t>
            </w:r>
          </w:p>
        </w:tc>
        <w:tc>
          <w:tcPr>
            <w:tcW w:w="30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1FA1C54" w14:textId="77777777" w:rsidR="00D34950" w:rsidRDefault="00A03E9D">
            <w:pPr>
              <w:spacing w:after="30"/>
            </w:pPr>
            <w:r>
              <w:rPr>
                <w:sz w:val="18"/>
                <w:szCs w:val="18"/>
              </w:rPr>
              <w:t>Inicio de sesión</w:t>
            </w:r>
          </w:p>
        </w:tc>
        <w:tc>
          <w:tcPr>
            <w:tcW w:w="54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31DC32B" w14:textId="77777777" w:rsidR="00D34950" w:rsidRDefault="00A03E9D">
            <w:pPr>
              <w:spacing w:after="30"/>
            </w:pPr>
            <w:r>
              <w:rPr>
                <w:sz w:val="18"/>
                <w:szCs w:val="18"/>
              </w:rPr>
              <w:t>Es la entrada al sistema: las credenciales no deben quedar expuestas en pantalla (M14).</w:t>
            </w:r>
          </w:p>
        </w:tc>
      </w:tr>
    </w:tbl>
    <w:p w14:paraId="55E5A28E" w14:textId="77777777" w:rsidR="00D34950" w:rsidRDefault="00A03E9D">
      <w:pPr>
        <w:pStyle w:val="Ttulo1"/>
        <w:keepNext/>
        <w:pBdr>
          <w:bottom w:val="single" w:sz="8" w:space="4" w:color="00B1DF"/>
        </w:pBdr>
        <w:spacing w:before="320" w:after="140"/>
      </w:pPr>
      <w:r>
        <w:rPr>
          <w:b/>
          <w:bCs/>
          <w:color w:val="000000"/>
          <w:sz w:val="30"/>
          <w:szCs w:val="30"/>
        </w:rPr>
        <w:lastRenderedPageBreak/>
        <w:t>2. Casos de prueba por flujo</w:t>
      </w:r>
    </w:p>
    <w:p w14:paraId="659A144D" w14:textId="77777777" w:rsidR="00D34950" w:rsidRDefault="00A03E9D">
      <w:pPr>
        <w:spacing w:after="120" w:line="300" w:lineRule="auto"/>
      </w:pPr>
      <w:r>
        <w:rPr>
          <w:sz w:val="19"/>
          <w:szCs w:val="19"/>
        </w:rPr>
        <w:t xml:space="preserve">Estados: </w:t>
      </w:r>
      <w:r>
        <w:rPr>
          <w:b/>
          <w:bCs/>
          <w:sz w:val="19"/>
          <w:szCs w:val="19"/>
        </w:rPr>
        <w:t>Aprobado</w:t>
      </w:r>
      <w:r>
        <w:rPr>
          <w:sz w:val="19"/>
          <w:szCs w:val="19"/>
        </w:rPr>
        <w:t xml:space="preserve">, </w:t>
      </w:r>
      <w:r>
        <w:rPr>
          <w:b/>
          <w:bCs/>
          <w:sz w:val="19"/>
          <w:szCs w:val="19"/>
        </w:rPr>
        <w:t>Fallido</w:t>
      </w:r>
      <w:r>
        <w:rPr>
          <w:sz w:val="19"/>
          <w:szCs w:val="19"/>
        </w:rPr>
        <w:t xml:space="preserve">, </w:t>
      </w:r>
      <w:r>
        <w:rPr>
          <w:b/>
          <w:bCs/>
          <w:sz w:val="19"/>
          <w:szCs w:val="19"/>
        </w:rPr>
        <w:t>Parcial</w:t>
      </w:r>
      <w:r>
        <w:rPr>
          <w:sz w:val="19"/>
          <w:szCs w:val="19"/>
        </w:rPr>
        <w:t xml:space="preserve"> (cumple una parte) y </w:t>
      </w:r>
      <w:r>
        <w:rPr>
          <w:b/>
          <w:bCs/>
          <w:sz w:val="19"/>
          <w:szCs w:val="19"/>
        </w:rPr>
        <w:t>Por ejecutar</w:t>
      </w:r>
      <w:r>
        <w:rPr>
          <w:sz w:val="19"/>
          <w:szCs w:val="19"/>
        </w:rPr>
        <w:t xml:space="preserve"> (escrito, sin ejecutar todavía). </w:t>
      </w:r>
      <w:r>
        <w:rPr>
          <w:b/>
          <w:bCs/>
          <w:sz w:val="19"/>
          <w:szCs w:val="19"/>
        </w:rPr>
        <w:t>Precondición común:</w:t>
      </w:r>
      <w:r>
        <w:rPr>
          <w:sz w:val="19"/>
          <w:szCs w:val="19"/>
        </w:rPr>
        <w:t xml:space="preserve"> sesión iniciada como Administrador en el ambiente demo (Brave), turno de caja activo (la captura muestra «Turno #11 - Caja Principal»), carrito vacío y Cliente Genérico seleccionado. Los resultados observados corresponden a la evidencia del 9 de octubre de 2026 con los datos base. Los casos CP-01 a CP-12 son los mismos del laboratorio de clases de equivalencia y valores límite (CP1 a CP12); CP-13 es el caso que encontró el defecto del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20"/>
        <w:gridCol w:w="2260"/>
        <w:gridCol w:w="1900"/>
        <w:gridCol w:w="2800"/>
        <w:gridCol w:w="960"/>
      </w:tblGrid>
      <w:tr w:rsidR="00D34950" w14:paraId="380272A2" w14:textId="77777777">
        <w:trPr>
          <w:tblHeader/>
        </w:trPr>
        <w:tc>
          <w:tcPr>
            <w:tcW w:w="72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6309AB55" w14:textId="77777777" w:rsidR="00D34950" w:rsidRDefault="00A03E9D">
            <w:pPr>
              <w:spacing w:after="30"/>
            </w:pPr>
            <w:r>
              <w:rPr>
                <w:b/>
                <w:bCs/>
                <w:color w:val="FFFFFF"/>
                <w:sz w:val="17"/>
                <w:szCs w:val="17"/>
              </w:rPr>
              <w:t>ID</w:t>
            </w:r>
          </w:p>
        </w:tc>
        <w:tc>
          <w:tcPr>
            <w:tcW w:w="72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04FEC229" w14:textId="77777777" w:rsidR="00D34950" w:rsidRDefault="00A03E9D">
            <w:pPr>
              <w:spacing w:after="30"/>
            </w:pPr>
            <w:r>
              <w:rPr>
                <w:b/>
                <w:bCs/>
                <w:color w:val="FFFFFF"/>
                <w:sz w:val="17"/>
                <w:szCs w:val="17"/>
              </w:rPr>
              <w:t>Flujo</w:t>
            </w:r>
          </w:p>
        </w:tc>
        <w:tc>
          <w:tcPr>
            <w:tcW w:w="226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3C6B500C" w14:textId="77777777" w:rsidR="00D34950" w:rsidRDefault="00A03E9D">
            <w:pPr>
              <w:spacing w:after="30"/>
            </w:pPr>
            <w:r>
              <w:rPr>
                <w:b/>
                <w:bCs/>
                <w:color w:val="FFFFFF"/>
                <w:sz w:val="17"/>
                <w:szCs w:val="17"/>
              </w:rPr>
              <w:t>Pasos y datos</w:t>
            </w:r>
          </w:p>
        </w:tc>
        <w:tc>
          <w:tcPr>
            <w:tcW w:w="19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7BEABC30" w14:textId="77777777" w:rsidR="00D34950" w:rsidRDefault="00A03E9D">
            <w:pPr>
              <w:spacing w:after="30"/>
            </w:pPr>
            <w:r>
              <w:rPr>
                <w:b/>
                <w:bCs/>
                <w:color w:val="FFFFFF"/>
                <w:sz w:val="17"/>
                <w:szCs w:val="17"/>
              </w:rPr>
              <w:t>Resultado esperado</w:t>
            </w:r>
          </w:p>
        </w:tc>
        <w:tc>
          <w:tcPr>
            <w:tcW w:w="28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774289DA" w14:textId="77777777" w:rsidR="00D34950" w:rsidRDefault="00A03E9D">
            <w:pPr>
              <w:spacing w:after="30"/>
            </w:pPr>
            <w:r>
              <w:rPr>
                <w:b/>
                <w:bCs/>
                <w:color w:val="FFFFFF"/>
                <w:sz w:val="17"/>
                <w:szCs w:val="17"/>
              </w:rPr>
              <w:t>Resultado observado</w:t>
            </w:r>
          </w:p>
        </w:tc>
        <w:tc>
          <w:tcPr>
            <w:tcW w:w="96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4EAF5952" w14:textId="77777777" w:rsidR="00D34950" w:rsidRDefault="00A03E9D">
            <w:pPr>
              <w:spacing w:after="30"/>
            </w:pPr>
            <w:r>
              <w:rPr>
                <w:b/>
                <w:bCs/>
                <w:color w:val="FFFFFF"/>
                <w:sz w:val="17"/>
                <w:szCs w:val="17"/>
              </w:rPr>
              <w:t>Estado</w:t>
            </w:r>
          </w:p>
        </w:tc>
      </w:tr>
      <w:tr w:rsidR="00D34950" w14:paraId="59F7B7C3"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0F49481" w14:textId="77777777" w:rsidR="00D34950" w:rsidRDefault="00A03E9D">
            <w:pPr>
              <w:spacing w:after="30"/>
            </w:pPr>
            <w:r>
              <w:rPr>
                <w:sz w:val="17"/>
                <w:szCs w:val="17"/>
              </w:rPr>
              <w:t>CP-01</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1F20908" w14:textId="77777777" w:rsidR="00D34950" w:rsidRDefault="00A03E9D">
            <w:pPr>
              <w:spacing w:after="30"/>
            </w:pPr>
            <w:r>
              <w:rPr>
                <w:sz w:val="17"/>
                <w:szCs w:val="17"/>
              </w:rPr>
              <w:t>F1</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D514E86" w14:textId="77777777" w:rsidR="00D34950" w:rsidRDefault="00A03E9D">
            <w:pPr>
              <w:spacing w:after="30"/>
            </w:pPr>
            <w:r>
              <w:rPr>
                <w:sz w:val="17"/>
                <w:szCs w:val="17"/>
              </w:rPr>
              <w:t>Abrir Punto de Venta. Agregar Inca Kola 1.5L al carrito y escribir cantidad 10.</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33E439F" w14:textId="77777777" w:rsidR="00D34950" w:rsidRDefault="00A03E9D">
            <w:pPr>
              <w:spacing w:after="30"/>
            </w:pPr>
            <w:r>
              <w:rPr>
                <w:sz w:val="17"/>
                <w:szCs w:val="17"/>
              </w:rPr>
              <w:t>Se acepta; subtotal de la línea S/65.00.</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6B4F58A"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73C939D" w14:textId="77777777" w:rsidR="00D34950" w:rsidRDefault="00A03E9D">
            <w:pPr>
              <w:spacing w:after="30"/>
            </w:pPr>
            <w:r>
              <w:rPr>
                <w:sz w:val="17"/>
                <w:szCs w:val="17"/>
              </w:rPr>
              <w:t>Por ejecutar</w:t>
            </w:r>
          </w:p>
        </w:tc>
      </w:tr>
      <w:tr w:rsidR="00D34950" w14:paraId="77C7784F"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F51A9DB" w14:textId="77777777" w:rsidR="00D34950" w:rsidRDefault="00A03E9D">
            <w:pPr>
              <w:spacing w:after="30"/>
            </w:pPr>
            <w:r>
              <w:rPr>
                <w:sz w:val="17"/>
                <w:szCs w:val="17"/>
              </w:rPr>
              <w:t>CP-02</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AEDED42"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4B3C762" w14:textId="77777777" w:rsidR="00D34950" w:rsidRDefault="00A03E9D">
            <w:pPr>
              <w:spacing w:after="30"/>
            </w:pPr>
            <w:r>
              <w:rPr>
                <w:sz w:val="17"/>
                <w:szCs w:val="17"/>
              </w:rPr>
              <w:t>Igual que CP-01 con cantidad 0 (debajo del mínimo).</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FF4BC3E" w14:textId="77777777" w:rsidR="00D34950" w:rsidRDefault="00A03E9D">
            <w:pPr>
              <w:spacing w:after="30"/>
            </w:pPr>
            <w:r>
              <w:rPr>
                <w:sz w:val="17"/>
                <w:szCs w:val="17"/>
              </w:rPr>
              <w:t>Se rechaza con un mensaje claro.</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AE64E80"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05E2BEA" w14:textId="77777777" w:rsidR="00D34950" w:rsidRDefault="00A03E9D">
            <w:pPr>
              <w:spacing w:after="30"/>
            </w:pPr>
            <w:r>
              <w:rPr>
                <w:sz w:val="17"/>
                <w:szCs w:val="17"/>
              </w:rPr>
              <w:t>Por ejecutar</w:t>
            </w:r>
          </w:p>
        </w:tc>
      </w:tr>
      <w:tr w:rsidR="00D34950" w14:paraId="589D039B"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A5F79C4" w14:textId="77777777" w:rsidR="00D34950" w:rsidRDefault="00A03E9D">
            <w:pPr>
              <w:spacing w:after="30"/>
            </w:pPr>
            <w:r>
              <w:rPr>
                <w:sz w:val="17"/>
                <w:szCs w:val="17"/>
              </w:rPr>
              <w:t>CP-03</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BCF32D6"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6DE2564" w14:textId="77777777" w:rsidR="00D34950" w:rsidRDefault="00A03E9D">
            <w:pPr>
              <w:spacing w:after="30"/>
            </w:pPr>
            <w:r>
              <w:rPr>
                <w:sz w:val="17"/>
                <w:szCs w:val="17"/>
              </w:rPr>
              <w:t>Igual que CP-01 con cantidad -1 (negativo).</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34D4BAA" w14:textId="77777777" w:rsidR="00D34950" w:rsidRDefault="00A03E9D">
            <w:pPr>
              <w:spacing w:after="30"/>
            </w:pPr>
            <w:r>
              <w:rPr>
                <w:sz w:val="17"/>
                <w:szCs w:val="17"/>
              </w:rPr>
              <w:t>Se rechaza con un mensaje claro.</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75C8688"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3A1FE13" w14:textId="77777777" w:rsidR="00D34950" w:rsidRDefault="00A03E9D">
            <w:pPr>
              <w:spacing w:after="30"/>
            </w:pPr>
            <w:r>
              <w:rPr>
                <w:sz w:val="17"/>
                <w:szCs w:val="17"/>
              </w:rPr>
              <w:t>Por ejecutar</w:t>
            </w:r>
          </w:p>
        </w:tc>
      </w:tr>
      <w:tr w:rsidR="00D34950" w14:paraId="607428FD"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AA02FF2" w14:textId="77777777" w:rsidR="00D34950" w:rsidRDefault="00A03E9D">
            <w:pPr>
              <w:spacing w:after="30"/>
            </w:pPr>
            <w:r>
              <w:rPr>
                <w:sz w:val="17"/>
                <w:szCs w:val="17"/>
              </w:rPr>
              <w:t>CP-04</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5C1A34"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E65F4B5" w14:textId="77777777" w:rsidR="00D34950" w:rsidRDefault="00A03E9D">
            <w:pPr>
              <w:spacing w:after="30"/>
            </w:pPr>
            <w:r>
              <w:rPr>
                <w:sz w:val="17"/>
                <w:szCs w:val="17"/>
              </w:rPr>
              <w:t>Igual que CP-01 con cantidad 1 (límite inferior).</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869D052" w14:textId="77777777" w:rsidR="00D34950" w:rsidRDefault="00A03E9D">
            <w:pPr>
              <w:spacing w:after="30"/>
            </w:pPr>
            <w:r>
              <w:rPr>
                <w:sz w:val="17"/>
                <w:szCs w:val="17"/>
              </w:rPr>
              <w:t>Se acepta; subtotal S/6.50.</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E69AA55"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6B88933" w14:textId="77777777" w:rsidR="00D34950" w:rsidRDefault="00A03E9D">
            <w:pPr>
              <w:spacing w:after="30"/>
            </w:pPr>
            <w:r>
              <w:rPr>
                <w:sz w:val="17"/>
                <w:szCs w:val="17"/>
              </w:rPr>
              <w:t>Por ejecutar</w:t>
            </w:r>
          </w:p>
        </w:tc>
      </w:tr>
      <w:tr w:rsidR="00D34950" w14:paraId="19FF3AF3"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3556C57" w14:textId="77777777" w:rsidR="00D34950" w:rsidRDefault="00A03E9D">
            <w:pPr>
              <w:spacing w:after="30"/>
            </w:pPr>
            <w:r>
              <w:rPr>
                <w:sz w:val="17"/>
                <w:szCs w:val="17"/>
              </w:rPr>
              <w:t>CP-05</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F2A3E2A"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29FB50F" w14:textId="77777777" w:rsidR="00D34950" w:rsidRDefault="00A03E9D">
            <w:pPr>
              <w:spacing w:after="30"/>
            </w:pPr>
            <w:r>
              <w:rPr>
                <w:sz w:val="17"/>
                <w:szCs w:val="17"/>
              </w:rPr>
              <w:t>Igual que CP-01 con cantidad 2 (encima del mínimo).</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3F1FE8D" w14:textId="77777777" w:rsidR="00D34950" w:rsidRDefault="00A03E9D">
            <w:pPr>
              <w:spacing w:after="30"/>
            </w:pPr>
            <w:r>
              <w:rPr>
                <w:sz w:val="17"/>
                <w:szCs w:val="17"/>
              </w:rPr>
              <w:t>Se acepta; subtotal S/13.00.</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5BF5C0A"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93AA601" w14:textId="77777777" w:rsidR="00D34950" w:rsidRDefault="00A03E9D">
            <w:pPr>
              <w:spacing w:after="30"/>
            </w:pPr>
            <w:r>
              <w:rPr>
                <w:sz w:val="17"/>
                <w:szCs w:val="17"/>
              </w:rPr>
              <w:t>Por ejecutar</w:t>
            </w:r>
          </w:p>
        </w:tc>
      </w:tr>
      <w:tr w:rsidR="00D34950" w14:paraId="58470A6F"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F8533CC" w14:textId="77777777" w:rsidR="00D34950" w:rsidRDefault="00A03E9D">
            <w:pPr>
              <w:spacing w:after="30"/>
            </w:pPr>
            <w:r>
              <w:rPr>
                <w:sz w:val="17"/>
                <w:szCs w:val="17"/>
              </w:rPr>
              <w:t>CP-06</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42109CD"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281DE81" w14:textId="77777777" w:rsidR="00D34950" w:rsidRDefault="00A03E9D">
            <w:pPr>
              <w:spacing w:after="30"/>
            </w:pPr>
            <w:r>
              <w:rPr>
                <w:sz w:val="17"/>
                <w:szCs w:val="17"/>
              </w:rPr>
              <w:t>Igual que CP-01 con cantidad 79 (debajo del máximo).</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B41DD52" w14:textId="77777777" w:rsidR="00D34950" w:rsidRDefault="00A03E9D">
            <w:pPr>
              <w:spacing w:after="30"/>
            </w:pPr>
            <w:r>
              <w:rPr>
                <w:sz w:val="17"/>
                <w:szCs w:val="17"/>
              </w:rPr>
              <w:t>Se acepta; subtotal S/513.50.</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8D46031"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67B03A1" w14:textId="77777777" w:rsidR="00D34950" w:rsidRDefault="00A03E9D">
            <w:pPr>
              <w:spacing w:after="30"/>
            </w:pPr>
            <w:r>
              <w:rPr>
                <w:sz w:val="17"/>
                <w:szCs w:val="17"/>
              </w:rPr>
              <w:t>Por ejecutar</w:t>
            </w:r>
          </w:p>
        </w:tc>
      </w:tr>
      <w:tr w:rsidR="00D34950" w14:paraId="2A7B605F"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8682116" w14:textId="77777777" w:rsidR="00D34950" w:rsidRDefault="00A03E9D">
            <w:pPr>
              <w:spacing w:after="30"/>
            </w:pPr>
            <w:r>
              <w:rPr>
                <w:sz w:val="17"/>
                <w:szCs w:val="17"/>
              </w:rPr>
              <w:t>CP-07</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DCA1DE4"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DE95F97" w14:textId="77777777" w:rsidR="00D34950" w:rsidRDefault="00A03E9D">
            <w:pPr>
              <w:spacing w:after="30"/>
            </w:pPr>
            <w:r>
              <w:rPr>
                <w:sz w:val="17"/>
                <w:szCs w:val="17"/>
              </w:rPr>
              <w:t>Igual que CP-01 con cantidad 80 (límite superior = stock).</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D04DA55" w14:textId="77777777" w:rsidR="00D34950" w:rsidRDefault="00A03E9D">
            <w:pPr>
              <w:spacing w:after="30"/>
            </w:pPr>
            <w:r>
              <w:rPr>
                <w:sz w:val="17"/>
                <w:szCs w:val="17"/>
              </w:rPr>
              <w:t>Se acepta; subtotal S/520.00.</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38A460"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E06EB3D" w14:textId="77777777" w:rsidR="00D34950" w:rsidRDefault="00A03E9D">
            <w:pPr>
              <w:spacing w:after="30"/>
            </w:pPr>
            <w:r>
              <w:rPr>
                <w:sz w:val="17"/>
                <w:szCs w:val="17"/>
              </w:rPr>
              <w:t>Por ejecutar</w:t>
            </w:r>
          </w:p>
        </w:tc>
      </w:tr>
      <w:tr w:rsidR="00D34950" w14:paraId="198333F3"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A2CF4DA" w14:textId="77777777" w:rsidR="00D34950" w:rsidRDefault="00A03E9D">
            <w:pPr>
              <w:spacing w:after="30"/>
            </w:pPr>
            <w:r>
              <w:rPr>
                <w:sz w:val="17"/>
                <w:szCs w:val="17"/>
              </w:rPr>
              <w:t>CP-08</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9BA2EF5"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6A825B9" w14:textId="77777777" w:rsidR="00D34950" w:rsidRDefault="00A03E9D">
            <w:pPr>
              <w:spacing w:after="30"/>
            </w:pPr>
            <w:r>
              <w:rPr>
                <w:sz w:val="17"/>
                <w:szCs w:val="17"/>
              </w:rPr>
              <w:t>Igual que CP-01 con cantidad 81 (stock + 1).</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BBC174E" w14:textId="77777777" w:rsidR="00D34950" w:rsidRDefault="00A03E9D">
            <w:pPr>
              <w:spacing w:after="30"/>
            </w:pPr>
            <w:r>
              <w:rPr>
                <w:sz w:val="17"/>
                <w:szCs w:val="17"/>
              </w:rPr>
              <w:t>Se rechaza con un mensaje de stock insuficiente.</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9D6D0CC" w14:textId="77777777" w:rsidR="00D34950" w:rsidRDefault="00A03E9D">
            <w:pPr>
              <w:spacing w:after="30"/>
            </w:pPr>
            <w:r>
              <w:rPr>
                <w:sz w:val="17"/>
                <w:szCs w:val="17"/>
              </w:rPr>
              <w:t>Se aceptó. El carrito mantiene 81 unidades, subtotal S/526.50, sin mensaje (Figura 2).</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114E433" w14:textId="77777777" w:rsidR="00D34950" w:rsidRDefault="00A03E9D">
            <w:pPr>
              <w:spacing w:after="30"/>
            </w:pPr>
            <w:r>
              <w:rPr>
                <w:sz w:val="17"/>
                <w:szCs w:val="17"/>
              </w:rPr>
              <w:t>Fallido</w:t>
            </w:r>
          </w:p>
        </w:tc>
      </w:tr>
      <w:tr w:rsidR="00D34950" w14:paraId="190E2355"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96CA654" w14:textId="77777777" w:rsidR="00D34950" w:rsidRDefault="00A03E9D">
            <w:pPr>
              <w:spacing w:after="30"/>
            </w:pPr>
            <w:r>
              <w:rPr>
                <w:sz w:val="17"/>
                <w:szCs w:val="17"/>
              </w:rPr>
              <w:t>CP-09</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835BA92" w14:textId="77777777" w:rsidR="00D34950" w:rsidRDefault="00A03E9D">
            <w:pPr>
              <w:spacing w:after="30"/>
            </w:pPr>
            <w:r>
              <w:rPr>
                <w:sz w:val="17"/>
                <w:szCs w:val="17"/>
              </w:rPr>
              <w:t>F2</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043514E" w14:textId="77777777" w:rsidR="00D34950" w:rsidRDefault="00A03E9D">
            <w:pPr>
              <w:spacing w:after="30"/>
            </w:pPr>
            <w:r>
              <w:rPr>
                <w:sz w:val="17"/>
                <w:szCs w:val="17"/>
              </w:rPr>
              <w:t>Igual que CP-01 con cantidad 82.</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192BDC8" w14:textId="77777777" w:rsidR="00D34950" w:rsidRDefault="00A03E9D">
            <w:pPr>
              <w:spacing w:after="30"/>
            </w:pPr>
            <w:r>
              <w:rPr>
                <w:sz w:val="17"/>
                <w:szCs w:val="17"/>
              </w:rPr>
              <w:t>Se rechaza con un mensaje de stock insuficiente.</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5876E15"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7970E59" w14:textId="77777777" w:rsidR="00D34950" w:rsidRDefault="00A03E9D">
            <w:pPr>
              <w:spacing w:after="30"/>
            </w:pPr>
            <w:r>
              <w:rPr>
                <w:sz w:val="17"/>
                <w:szCs w:val="17"/>
              </w:rPr>
              <w:t>Por ejecutar</w:t>
            </w:r>
          </w:p>
        </w:tc>
      </w:tr>
      <w:tr w:rsidR="00D34950" w14:paraId="1D96B9FA"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E6E33CB" w14:textId="77777777" w:rsidR="00D34950" w:rsidRDefault="00A03E9D">
            <w:pPr>
              <w:spacing w:after="30"/>
            </w:pPr>
            <w:r>
              <w:rPr>
                <w:sz w:val="17"/>
                <w:szCs w:val="17"/>
              </w:rPr>
              <w:t>CP-10</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4C5CA42" w14:textId="77777777" w:rsidR="00D34950" w:rsidRDefault="00A03E9D">
            <w:pPr>
              <w:spacing w:after="30"/>
            </w:pPr>
            <w:r>
              <w:rPr>
                <w:sz w:val="17"/>
                <w:szCs w:val="17"/>
              </w:rPr>
              <w:t>F3</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2ED4C2C" w14:textId="77777777" w:rsidR="00D34950" w:rsidRDefault="00A03E9D">
            <w:pPr>
              <w:spacing w:after="30"/>
            </w:pPr>
            <w:r>
              <w:rPr>
                <w:sz w:val="17"/>
                <w:szCs w:val="17"/>
              </w:rPr>
              <w:t>Igual que CP-01, borrando el valor de la cantidad (vacío).</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4901A1D" w14:textId="77777777" w:rsidR="00D34950" w:rsidRDefault="00A03E9D">
            <w:pPr>
              <w:spacing w:after="30"/>
            </w:pPr>
            <w:r>
              <w:rPr>
                <w:sz w:val="17"/>
                <w:szCs w:val="17"/>
              </w:rPr>
              <w:t>Mensaje de campo obligatorio; no se acepta.</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746941D"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9AD049D" w14:textId="77777777" w:rsidR="00D34950" w:rsidRDefault="00A03E9D">
            <w:pPr>
              <w:spacing w:after="30"/>
            </w:pPr>
            <w:r>
              <w:rPr>
                <w:sz w:val="17"/>
                <w:szCs w:val="17"/>
              </w:rPr>
              <w:t>Por ejecutar</w:t>
            </w:r>
          </w:p>
        </w:tc>
      </w:tr>
      <w:tr w:rsidR="00D34950" w14:paraId="63519496"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A69757A" w14:textId="77777777" w:rsidR="00D34950" w:rsidRDefault="00A03E9D">
            <w:pPr>
              <w:spacing w:after="30"/>
            </w:pPr>
            <w:r>
              <w:rPr>
                <w:sz w:val="17"/>
                <w:szCs w:val="17"/>
              </w:rPr>
              <w:t>CP-11</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ACC91FF" w14:textId="77777777" w:rsidR="00D34950" w:rsidRDefault="00A03E9D">
            <w:pPr>
              <w:spacing w:after="30"/>
            </w:pPr>
            <w:r>
              <w:rPr>
                <w:sz w:val="17"/>
                <w:szCs w:val="17"/>
              </w:rPr>
              <w:t>F3</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509EB2F" w14:textId="77777777" w:rsidR="00D34950" w:rsidRDefault="00A03E9D">
            <w:pPr>
              <w:spacing w:after="30"/>
            </w:pPr>
            <w:r>
              <w:rPr>
                <w:sz w:val="17"/>
                <w:szCs w:val="17"/>
              </w:rPr>
              <w:t>Igual que CP-01 con texto en la cantidad («abc»).</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890342E" w14:textId="77777777" w:rsidR="00D34950" w:rsidRDefault="00A03E9D">
            <w:pPr>
              <w:spacing w:after="30"/>
            </w:pPr>
            <w:r>
              <w:rPr>
                <w:sz w:val="17"/>
                <w:szCs w:val="17"/>
              </w:rPr>
              <w:t>Se rechaza con un mensaje claro.</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F2E94D7"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910C491" w14:textId="77777777" w:rsidR="00D34950" w:rsidRDefault="00A03E9D">
            <w:pPr>
              <w:spacing w:after="30"/>
            </w:pPr>
            <w:r>
              <w:rPr>
                <w:sz w:val="17"/>
                <w:szCs w:val="17"/>
              </w:rPr>
              <w:t>Por ejecutar</w:t>
            </w:r>
          </w:p>
        </w:tc>
      </w:tr>
      <w:tr w:rsidR="00D34950" w14:paraId="71174085"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BBE3B3F" w14:textId="77777777" w:rsidR="00D34950" w:rsidRDefault="00A03E9D">
            <w:pPr>
              <w:spacing w:after="30"/>
            </w:pPr>
            <w:r>
              <w:rPr>
                <w:sz w:val="17"/>
                <w:szCs w:val="17"/>
              </w:rPr>
              <w:t>CP-12</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BF3CA49" w14:textId="77777777" w:rsidR="00D34950" w:rsidRDefault="00A03E9D">
            <w:pPr>
              <w:spacing w:after="30"/>
            </w:pPr>
            <w:r>
              <w:rPr>
                <w:sz w:val="17"/>
                <w:szCs w:val="17"/>
              </w:rPr>
              <w:t>F3</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2A429AA" w14:textId="77777777" w:rsidR="00D34950" w:rsidRDefault="00A03E9D">
            <w:pPr>
              <w:spacing w:after="30"/>
            </w:pPr>
            <w:r>
              <w:rPr>
                <w:sz w:val="17"/>
                <w:szCs w:val="17"/>
              </w:rPr>
              <w:t>Igual que CP-01 con caracteres especiales («@#$»).</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DF1BBF" w14:textId="77777777" w:rsidR="00D34950" w:rsidRDefault="00A03E9D">
            <w:pPr>
              <w:spacing w:after="30"/>
            </w:pPr>
            <w:r>
              <w:rPr>
                <w:sz w:val="17"/>
                <w:szCs w:val="17"/>
              </w:rPr>
              <w:t>Se rechaza con un mensaje claro.</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038690C" w14:textId="77777777" w:rsidR="00D34950" w:rsidRDefault="00A03E9D">
            <w:pPr>
              <w:spacing w:after="30"/>
            </w:pPr>
            <w:r>
              <w:rPr>
                <w:sz w:val="17"/>
                <w:szCs w:val="17"/>
              </w:rPr>
              <w:t>---</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F22B218" w14:textId="77777777" w:rsidR="00D34950" w:rsidRDefault="00A03E9D">
            <w:pPr>
              <w:spacing w:after="30"/>
            </w:pPr>
            <w:r>
              <w:rPr>
                <w:sz w:val="17"/>
                <w:szCs w:val="17"/>
              </w:rPr>
              <w:t>Por ejecutar</w:t>
            </w:r>
          </w:p>
        </w:tc>
      </w:tr>
      <w:tr w:rsidR="00D34950" w14:paraId="604B4E2D" w14:textId="77777777">
        <w:trPr>
          <w:cantSplit/>
        </w:trPr>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4132D9F" w14:textId="77777777" w:rsidR="00D34950" w:rsidRDefault="00A03E9D">
            <w:pPr>
              <w:spacing w:after="30"/>
            </w:pPr>
            <w:r>
              <w:rPr>
                <w:sz w:val="17"/>
                <w:szCs w:val="17"/>
              </w:rPr>
              <w:t>CP-13</w:t>
            </w:r>
          </w:p>
        </w:tc>
        <w:tc>
          <w:tcPr>
            <w:tcW w:w="72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C9F79E" w14:textId="77777777" w:rsidR="00D34950" w:rsidRDefault="00A03E9D">
            <w:pPr>
              <w:spacing w:after="30"/>
            </w:pPr>
            <w:r>
              <w:rPr>
                <w:sz w:val="17"/>
                <w:szCs w:val="17"/>
              </w:rPr>
              <w:t>F4</w:t>
            </w:r>
          </w:p>
        </w:tc>
        <w:tc>
          <w:tcPr>
            <w:tcW w:w="22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52D2D7B" w14:textId="77777777" w:rsidR="00D34950" w:rsidRDefault="00A03E9D">
            <w:pPr>
              <w:spacing w:after="30"/>
            </w:pPr>
            <w:r>
              <w:rPr>
                <w:sz w:val="17"/>
                <w:szCs w:val="17"/>
              </w:rPr>
              <w:t>Abrir la pantalla de inicio de sesión (o cerrar sesión) y observar el formulario.</w:t>
            </w:r>
          </w:p>
        </w:tc>
        <w:tc>
          <w:tcPr>
            <w:tcW w:w="19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136B3A7" w14:textId="77777777" w:rsidR="00D34950" w:rsidRDefault="00A03E9D">
            <w:pPr>
              <w:spacing w:after="30"/>
            </w:pPr>
            <w:r>
              <w:rPr>
                <w:sz w:val="17"/>
                <w:szCs w:val="17"/>
              </w:rPr>
              <w:t>No se muestran usuario ni contraseña en pantalla.</w:t>
            </w:r>
          </w:p>
        </w:tc>
        <w:tc>
          <w:tcPr>
            <w:tcW w:w="28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A970422" w14:textId="77777777" w:rsidR="00D34950" w:rsidRDefault="00A03E9D">
            <w:pPr>
              <w:spacing w:after="30"/>
            </w:pPr>
            <w:r>
              <w:rPr>
                <w:sz w:val="17"/>
                <w:szCs w:val="17"/>
              </w:rPr>
              <w:t>Se muestra el bloque «Credenciales por defecto» con usuario y contraseña visibles (Figura 3).</w:t>
            </w:r>
          </w:p>
        </w:tc>
        <w:tc>
          <w:tcPr>
            <w:tcW w:w="9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86467F" w14:textId="77777777" w:rsidR="00D34950" w:rsidRDefault="00A03E9D">
            <w:pPr>
              <w:spacing w:after="30"/>
            </w:pPr>
            <w:r>
              <w:rPr>
                <w:sz w:val="17"/>
                <w:szCs w:val="17"/>
              </w:rPr>
              <w:t>Fallido</w:t>
            </w:r>
          </w:p>
        </w:tc>
      </w:tr>
    </w:tbl>
    <w:p w14:paraId="4402FE99" w14:textId="77777777" w:rsidR="00D34950" w:rsidRDefault="00A03E9D">
      <w:pPr>
        <w:spacing w:after="60" w:line="300" w:lineRule="auto"/>
      </w:pPr>
      <w:r>
        <w:rPr>
          <w:i/>
          <w:iCs/>
          <w:sz w:val="19"/>
          <w:szCs w:val="19"/>
        </w:rPr>
        <w:t xml:space="preserve">Observación: la regla de stock sale del valor que muestra la pantalla Punto de Venta, porque el sistema no tiene manual de usuario. Antes de cerrar DEF-01 se confirma con el responsable del sistema (Ing. David Gonzales) en qué momento se valida el stock: al agregar, al cambiar la cantidad o al cobrar (riesgo R10). En la </w:t>
      </w:r>
      <w:r>
        <w:rPr>
          <w:i/>
          <w:iCs/>
          <w:sz w:val="19"/>
          <w:szCs w:val="19"/>
        </w:rPr>
        <w:lastRenderedPageBreak/>
        <w:t>Figura 1, Arroz Costeño 5kg muestra «Stock: 0» y está en el carrito con 1 unidad; no se sabe si el stock mostrado ya descuenta lo que hay en el carrito, por eso queda por confirmar y no se reporta como defecto. Queda pendiente verificar en el ambiente demo si una venta con cantidad mayor al stock se puede cobrar, y revisar el stock y el historial de ventas después.</w:t>
      </w:r>
    </w:p>
    <w:p w14:paraId="41EDFCCA" w14:textId="77777777" w:rsidR="00D34950" w:rsidRDefault="00A03E9D">
      <w:pPr>
        <w:pStyle w:val="Ttulo1"/>
        <w:keepNext/>
        <w:pBdr>
          <w:bottom w:val="single" w:sz="8" w:space="4" w:color="00B1DF"/>
        </w:pBdr>
        <w:spacing w:before="320" w:after="140"/>
      </w:pPr>
      <w:r>
        <w:rPr>
          <w:b/>
          <w:bCs/>
          <w:color w:val="000000"/>
          <w:sz w:val="30"/>
          <w:szCs w:val="30"/>
        </w:rPr>
        <w:t>3. Defectos encontrados</w:t>
      </w:r>
    </w:p>
    <w:p w14:paraId="6207969D" w14:textId="77777777" w:rsidR="00D34950" w:rsidRDefault="00A03E9D">
      <w:pPr>
        <w:spacing w:after="120" w:line="300" w:lineRule="auto"/>
      </w:pPr>
      <w:r>
        <w:rPr>
          <w:sz w:val="19"/>
          <w:szCs w:val="19"/>
        </w:rPr>
        <w:t>Severidad (impacto) y prioridad (urgencia) son propuestas de la autora, cada una con su justificación.</w:t>
      </w:r>
    </w:p>
    <w:p w14:paraId="5829FEF1" w14:textId="77777777" w:rsidR="00D34950" w:rsidRDefault="00A03E9D">
      <w:pPr>
        <w:pStyle w:val="Ttulo2"/>
        <w:keepNext/>
        <w:spacing w:before="220" w:after="100"/>
      </w:pPr>
      <w:r>
        <w:rPr>
          <w:b/>
          <w:bCs/>
          <w:color w:val="3D4750"/>
          <w:sz w:val="24"/>
          <w:szCs w:val="24"/>
        </w:rPr>
        <w:t>DEF-01 · El carrito acepta una cantidad mayor al stock disponible (Inca Kola 1.5L: 81 con stock 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7B53ACC2"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E2651B2" w14:textId="77777777" w:rsidR="00D34950" w:rsidRDefault="00A03E9D">
            <w:pPr>
              <w:spacing w:after="30"/>
            </w:pPr>
            <w:r>
              <w:rPr>
                <w:b/>
                <w:bCs/>
                <w:sz w:val="18"/>
                <w:szCs w:val="18"/>
              </w:rPr>
              <w:t>Caso relacionado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F18F3F3" w14:textId="77777777" w:rsidR="00D34950" w:rsidRDefault="00A03E9D">
            <w:pPr>
              <w:spacing w:after="30"/>
            </w:pPr>
            <w:r>
              <w:rPr>
                <w:sz w:val="18"/>
                <w:szCs w:val="18"/>
              </w:rPr>
              <w:t>CP-08</w:t>
            </w:r>
          </w:p>
        </w:tc>
      </w:tr>
      <w:tr w:rsidR="00D34950" w14:paraId="5E13EE19"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4177581" w14:textId="77777777" w:rsidR="00D34950" w:rsidRDefault="00A03E9D">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303A66A" w14:textId="77777777" w:rsidR="00D34950" w:rsidRDefault="00A03E9D">
            <w:pPr>
              <w:spacing w:after="30"/>
            </w:pPr>
            <w:r>
              <w:rPr>
                <w:sz w:val="18"/>
                <w:szCs w:val="18"/>
              </w:rPr>
              <w:t>1) Iniciar sesión como Administrador. 2) Abrir Punto de Venta. 3) Agregar Inca Kola 1.5L (stock 80). 4) Escribir 81 en la cantidad del carrito.</w:t>
            </w:r>
          </w:p>
        </w:tc>
      </w:tr>
      <w:tr w:rsidR="00D34950" w14:paraId="2C9FDAE6"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DA21AC3"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E970FA" w14:textId="77777777" w:rsidR="00D34950" w:rsidRDefault="00A03E9D">
            <w:pPr>
              <w:spacing w:after="30"/>
            </w:pPr>
            <w:r>
              <w:rPr>
                <w:sz w:val="18"/>
                <w:szCs w:val="18"/>
              </w:rPr>
              <w:t>El sistema rechaza la cantidad con un mensaje de stock insuficiente y no deja pasar al cobro.</w:t>
            </w:r>
          </w:p>
        </w:tc>
      </w:tr>
      <w:tr w:rsidR="00D34950" w14:paraId="2EDE60B5"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B9D6640" w14:textId="77777777" w:rsidR="00D34950" w:rsidRDefault="00A03E9D">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0685DAC" w14:textId="77777777" w:rsidR="00D34950" w:rsidRDefault="00A03E9D">
            <w:pPr>
              <w:spacing w:after="30"/>
            </w:pPr>
            <w:r>
              <w:rPr>
                <w:sz w:val="18"/>
                <w:szCs w:val="18"/>
              </w:rPr>
              <w:t>El carrito mantiene 81 unidades (subtotal S/526.50), sin ningún mensaje, y el botón Cobrar sigue visible. En la misma sesión, Aceite Primor 1L muestra stock 27 y el carrito tiene 29 unidades. No se verificó si el cobro se completa (pendiente).</w:t>
            </w:r>
          </w:p>
        </w:tc>
      </w:tr>
      <w:tr w:rsidR="00D34950" w14:paraId="3AEF1AE7"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430D5B3"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082F49F" w14:textId="77777777" w:rsidR="00D34950" w:rsidRDefault="00A03E9D">
            <w:pPr>
              <w:spacing w:after="30"/>
            </w:pPr>
            <w:r>
              <w:rPr>
                <w:sz w:val="18"/>
                <w:szCs w:val="18"/>
              </w:rPr>
              <w:t>Alta / alta. Si el cobro se completa, se venden existencias que no hay y el inventario queda descuadrado (riesgo R03). Se reevalúa al verificar el cobro.</w:t>
            </w:r>
          </w:p>
        </w:tc>
      </w:tr>
      <w:tr w:rsidR="00D34950" w14:paraId="08A33BCF"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1E7F108" w14:textId="77777777" w:rsidR="00D34950" w:rsidRDefault="00A03E9D">
            <w:pPr>
              <w:spacing w:after="30"/>
            </w:pPr>
            <w:r>
              <w:rPr>
                <w:b/>
                <w:bCs/>
                <w:sz w:val="18"/>
                <w:szCs w:val="18"/>
              </w:rPr>
              <w:t>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A166812" w14:textId="77777777" w:rsidR="00D34950" w:rsidRDefault="00A03E9D">
            <w:pPr>
              <w:spacing w:after="30"/>
            </w:pPr>
            <w:r>
              <w:rPr>
                <w:sz w:val="18"/>
                <w:szCs w:val="18"/>
              </w:rPr>
              <w:t>Figura 1 y Figura 2.</w:t>
            </w:r>
          </w:p>
        </w:tc>
      </w:tr>
    </w:tbl>
    <w:p w14:paraId="793A2054" w14:textId="77777777" w:rsidR="00D34950" w:rsidRDefault="00A03E9D">
      <w:pPr>
        <w:pStyle w:val="Ttulo2"/>
        <w:keepNext/>
        <w:spacing w:before="220" w:after="100"/>
      </w:pPr>
      <w:r>
        <w:rPr>
          <w:b/>
          <w:bCs/>
          <w:color w:val="3D4750"/>
          <w:sz w:val="24"/>
          <w:szCs w:val="24"/>
        </w:rPr>
        <w:t>DEF-02 · La pantalla de inicio de sesión muestra las credenciales por defecto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2FAF761C"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5F73632" w14:textId="77777777" w:rsidR="00D34950" w:rsidRDefault="00A03E9D">
            <w:pPr>
              <w:spacing w:after="30"/>
            </w:pPr>
            <w:r>
              <w:rPr>
                <w:b/>
                <w:bCs/>
                <w:sz w:val="18"/>
                <w:szCs w:val="18"/>
              </w:rPr>
              <w:t>Caso relacionado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7E6E36C" w14:textId="77777777" w:rsidR="00D34950" w:rsidRDefault="00A03E9D">
            <w:pPr>
              <w:spacing w:after="30"/>
            </w:pPr>
            <w:r>
              <w:rPr>
                <w:sz w:val="18"/>
                <w:szCs w:val="18"/>
              </w:rPr>
              <w:t>CP-13</w:t>
            </w:r>
          </w:p>
        </w:tc>
      </w:tr>
      <w:tr w:rsidR="00D34950" w14:paraId="1DACE901"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952DBC5" w14:textId="77777777" w:rsidR="00D34950" w:rsidRDefault="00A03E9D">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AC61F55" w14:textId="77777777" w:rsidR="00D34950" w:rsidRDefault="00A03E9D">
            <w:pPr>
              <w:spacing w:after="30"/>
            </w:pPr>
            <w:r>
              <w:rPr>
                <w:sz w:val="18"/>
                <w:szCs w:val="18"/>
              </w:rPr>
              <w:t>1) Abrir la URL del ambiente demo, o cerrar sesión. 2) Observar la parte inferior del formulario de inicio de sesión.</w:t>
            </w:r>
          </w:p>
        </w:tc>
      </w:tr>
      <w:tr w:rsidR="00D34950" w14:paraId="16638F74"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D739F36"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7AF97E9" w14:textId="77777777" w:rsidR="00D34950" w:rsidRDefault="00A03E9D">
            <w:pPr>
              <w:spacing w:after="30"/>
            </w:pPr>
            <w:r>
              <w:rPr>
                <w:sz w:val="18"/>
                <w:szCs w:val="18"/>
              </w:rPr>
              <w:t>La pantalla no muestra contraseñas ni credenciales de acceso.</w:t>
            </w:r>
          </w:p>
        </w:tc>
      </w:tr>
      <w:tr w:rsidR="00D34950" w14:paraId="1C212DA2"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4830566" w14:textId="77777777" w:rsidR="00D34950" w:rsidRDefault="00A03E9D">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172CCA2" w14:textId="77777777" w:rsidR="00D34950" w:rsidRDefault="00A03E9D">
            <w:pPr>
              <w:spacing w:after="30"/>
            </w:pPr>
            <w:r>
              <w:rPr>
                <w:sz w:val="18"/>
                <w:szCs w:val="18"/>
              </w:rPr>
              <w:t>Se muestra el bloque «Credenciales por defecto» con el usuario admin y su contraseña en texto visible (la contraseña se ocultó en la captura).</w:t>
            </w:r>
          </w:p>
        </w:tc>
      </w:tr>
      <w:tr w:rsidR="00D34950" w14:paraId="1535BA4E"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FE05DF8"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D81BCD3" w14:textId="77777777" w:rsidR="00D34950" w:rsidRDefault="00A03E9D">
            <w:pPr>
              <w:spacing w:after="30"/>
            </w:pPr>
            <w:r>
              <w:rPr>
                <w:sz w:val="18"/>
                <w:szCs w:val="18"/>
              </w:rPr>
              <w:t>Alta / alta. Cualquiera que abra la página puede entrar como Administrador si la credencial sigue activa. Si el bloque es intencional por ser una demo, se confirma con el responsable del sistema y se reclasifica (riesgo R10).</w:t>
            </w:r>
          </w:p>
        </w:tc>
      </w:tr>
      <w:tr w:rsidR="00D34950" w14:paraId="5D0BE67C"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938F909" w14:textId="77777777" w:rsidR="00D34950" w:rsidRDefault="00A03E9D">
            <w:pPr>
              <w:spacing w:after="30"/>
            </w:pPr>
            <w:r>
              <w:rPr>
                <w:b/>
                <w:bCs/>
                <w:sz w:val="18"/>
                <w:szCs w:val="18"/>
              </w:rPr>
              <w:t>Evidencia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9B698AD" w14:textId="77777777" w:rsidR="00D34950" w:rsidRDefault="00A03E9D">
            <w:pPr>
              <w:spacing w:after="30"/>
            </w:pPr>
            <w:r>
              <w:rPr>
                <w:sz w:val="18"/>
                <w:szCs w:val="18"/>
              </w:rPr>
              <w:t>Figura 3.</w:t>
            </w:r>
          </w:p>
        </w:tc>
      </w:tr>
    </w:tbl>
    <w:p w14:paraId="2C960162" w14:textId="77777777" w:rsidR="00D34950" w:rsidRDefault="00A03E9D">
      <w:pPr>
        <w:pStyle w:val="Ttulo2"/>
        <w:keepNext/>
        <w:spacing w:before="220" w:after="100"/>
      </w:pPr>
      <w:r>
        <w:rPr>
          <w:b/>
          <w:bCs/>
          <w:color w:val="3D4750"/>
          <w:sz w:val="24"/>
          <w:szCs w:val="24"/>
        </w:rPr>
        <w:lastRenderedPageBreak/>
        <w:t>Evidencias</w:t>
      </w:r>
    </w:p>
    <w:p w14:paraId="11BFDA61" w14:textId="77777777" w:rsidR="000D6F22" w:rsidRDefault="007E1EBF">
      <w:r>
        <w:rPr>
          <w:noProof/>
        </w:rPr>
        <w:drawing>
          <wp:inline distT="0" distB="0" distL="0" distR="0" wp14:anchorId="5A7ED441" wp14:editId="4EA1A797">
            <wp:extent cx="5760720" cy="28397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760720" cy="2839791"/>
                    </a:xfrm>
                    <a:prstGeom prst="rect">
                      <a:avLst/>
                    </a:prstGeom>
                  </pic:spPr>
                </pic:pic>
              </a:graphicData>
            </a:graphic>
          </wp:inline>
        </w:drawing>
      </w:r>
    </w:p>
    <w:p w14:paraId="0829838C" w14:textId="77777777" w:rsidR="00D34950" w:rsidRDefault="00A03E9D">
      <w:pPr>
        <w:spacing w:after="60" w:line="300" w:lineRule="auto"/>
      </w:pPr>
      <w:r>
        <w:rPr>
          <w:i/>
          <w:iCs/>
          <w:sz w:val="19"/>
          <w:szCs w:val="19"/>
        </w:rPr>
        <w:t>Figura 1. Punto de Venta: stock mostrado por producto (Inca Kola 1.5L: 80; Aceite Primor 1L: 27; Arroz Costeño 5kg: 0)</w:t>
      </w:r>
    </w:p>
    <w:p w14:paraId="3BA85033" w14:textId="77777777" w:rsidR="000D6F22" w:rsidRDefault="007E1EBF">
      <w:r>
        <w:rPr>
          <w:noProof/>
        </w:rPr>
        <w:drawing>
          <wp:inline distT="0" distB="0" distL="0" distR="0" wp14:anchorId="2AA72DDD" wp14:editId="6A97413D">
            <wp:extent cx="3108960" cy="45140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3108960" cy="4514021"/>
                    </a:xfrm>
                    <a:prstGeom prst="rect">
                      <a:avLst/>
                    </a:prstGeom>
                  </pic:spPr>
                </pic:pic>
              </a:graphicData>
            </a:graphic>
          </wp:inline>
        </w:drawing>
      </w:r>
    </w:p>
    <w:p w14:paraId="43199329" w14:textId="77777777" w:rsidR="00D34950" w:rsidRDefault="00A03E9D">
      <w:pPr>
        <w:spacing w:after="60" w:line="300" w:lineRule="auto"/>
      </w:pPr>
      <w:r>
        <w:rPr>
          <w:i/>
          <w:iCs/>
          <w:sz w:val="19"/>
          <w:szCs w:val="19"/>
        </w:rPr>
        <w:t>Figura 2. Carrito con Inca Kola 1.5L en 81 unidades y Aceite Primor 1L en 29, sin mensaje de validación</w:t>
      </w:r>
    </w:p>
    <w:p w14:paraId="472F758B" w14:textId="77777777" w:rsidR="000D6F22" w:rsidRDefault="007E1EBF">
      <w:r>
        <w:rPr>
          <w:noProof/>
        </w:rPr>
        <w:lastRenderedPageBreak/>
        <w:drawing>
          <wp:inline distT="0" distB="0" distL="0" distR="0" wp14:anchorId="47AEA5B7" wp14:editId="12182E2E">
            <wp:extent cx="4206240" cy="3197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4206240" cy="3197668"/>
                    </a:xfrm>
                    <a:prstGeom prst="rect">
                      <a:avLst/>
                    </a:prstGeom>
                  </pic:spPr>
                </pic:pic>
              </a:graphicData>
            </a:graphic>
          </wp:inline>
        </w:drawing>
      </w:r>
    </w:p>
    <w:p w14:paraId="02BD33AF" w14:textId="77777777" w:rsidR="00D34950" w:rsidRDefault="00A03E9D">
      <w:pPr>
        <w:spacing w:after="60" w:line="300" w:lineRule="auto"/>
      </w:pPr>
      <w:r>
        <w:rPr>
          <w:i/>
          <w:iCs/>
          <w:sz w:val="19"/>
          <w:szCs w:val="19"/>
        </w:rPr>
        <w:t>Figura 3. Inicio de sesión con el bloque «Credenciales por defecto» (contraseña y URL ocultas)</w:t>
      </w:r>
    </w:p>
    <w:p w14:paraId="2F74806A" w14:textId="77777777" w:rsidR="00D34950" w:rsidRDefault="00A03E9D">
      <w:pPr>
        <w:pStyle w:val="Ttulo1"/>
        <w:keepNext/>
        <w:pBdr>
          <w:bottom w:val="single" w:sz="8" w:space="4" w:color="00B1DF"/>
        </w:pBdr>
        <w:spacing w:before="320" w:after="140"/>
      </w:pPr>
      <w:r>
        <w:rPr>
          <w:b/>
          <w:bCs/>
          <w:color w:val="000000"/>
          <w:sz w:val="30"/>
          <w:szCs w:val="30"/>
        </w:rPr>
        <w:t>4. Accesibilidad y usabilidad</w:t>
      </w:r>
    </w:p>
    <w:p w14:paraId="236F330F" w14:textId="77777777" w:rsidR="00D34950" w:rsidRDefault="00A03E9D">
      <w:pPr>
        <w:spacing w:after="120" w:line="300" w:lineRule="auto"/>
      </w:pPr>
      <w:r>
        <w:rPr>
          <w:b/>
        </w:rPr>
        <w:t xml:space="preserve">Cómo se midió: </w:t>
      </w:r>
      <w:r>
        <w:t>prueba manual de teclado (Tab y Shift+Tab) y revisión visual de la pantalla Punto de Venta, el 14 de octubre de 2026 en Brave de escritorio (ambiente demo), con F12 → Elements → Styles para revisar el estilo del foco. Cada hallazgo sigue la plantilla del curso: título, principio y criterio, pasos, esperado y obtenido, a quién afecta, y severidad y prioridad. Solo se registra lo observado; los criterios se citan según w3.org/WAI/WCAG22/quickref.</w:t>
      </w:r>
    </w:p>
    <w:p w14:paraId="62D0C446" w14:textId="77777777" w:rsidR="00D34950" w:rsidRDefault="00A03E9D">
      <w:pPr>
        <w:pStyle w:val="Ttulo2"/>
        <w:keepNext/>
        <w:spacing w:before="220" w:after="100"/>
      </w:pPr>
      <w:r>
        <w:rPr>
          <w:b/>
          <w:color w:val="3D4750"/>
          <w:sz w:val="24"/>
          <w:szCs w:val="24"/>
        </w:rPr>
        <w:t>H1 · Punto de Venta: el carrito no avisa cuando la cantidad supera el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4535021E"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E069DC6" w14:textId="77777777" w:rsidR="00D34950" w:rsidRDefault="00A03E9D">
            <w:pPr>
              <w:spacing w:after="30"/>
            </w:pPr>
            <w:r>
              <w:rPr>
                <w:b/>
                <w:bCs/>
                <w:sz w:val="18"/>
                <w:szCs w:val="18"/>
              </w:rPr>
              <w:t>Principio y criterio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DFA7CB" w14:textId="77777777" w:rsidR="00D34950" w:rsidRDefault="00E7785B" w:rsidP="00E7785B">
            <w:pPr>
              <w:spacing w:after="30"/>
            </w:pPr>
            <w:r>
              <w:rPr>
                <w:sz w:val="18"/>
                <w:szCs w:val="18"/>
              </w:rPr>
              <w:t>Comprensible · pauta 3.3 Ayuda a la entrada de datos. Heurística de Nielsen relacionada: prevención de errores.</w:t>
            </w:r>
          </w:p>
        </w:tc>
      </w:tr>
      <w:tr w:rsidR="00D34950" w14:paraId="7B447EB4"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FA6B1DE" w14:textId="77777777" w:rsidR="00D34950" w:rsidRDefault="00A03E9D">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90260B3" w14:textId="77777777" w:rsidR="00D34950" w:rsidRDefault="00E7785B" w:rsidP="00E7785B">
            <w:pPr>
              <w:spacing w:after="30"/>
            </w:pPr>
            <w:r>
              <w:rPr>
                <w:sz w:val="18"/>
                <w:szCs w:val="18"/>
              </w:rPr>
              <w:t>1) Abrir Punto de Venta. 2) Agregar Inca Kola 1.5L (stock 80). 3) Escribir 81 en la cantidad del carrito.</w:t>
            </w:r>
          </w:p>
        </w:tc>
      </w:tr>
      <w:tr w:rsidR="00D34950" w14:paraId="6037157B"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DBDAAC4"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04CDFEB" w14:textId="77777777" w:rsidR="00D34950" w:rsidRDefault="00E7785B" w:rsidP="00E7785B">
            <w:pPr>
              <w:spacing w:after="30"/>
            </w:pPr>
            <w:r>
              <w:rPr>
                <w:sz w:val="18"/>
                <w:szCs w:val="18"/>
              </w:rPr>
              <w:t>Un mensaje en texto indica que la cantidad supera el stock y cuántas unidades hay disponibles.</w:t>
            </w:r>
          </w:p>
        </w:tc>
      </w:tr>
      <w:tr w:rsidR="00D34950" w14:paraId="279E241B"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C400B17" w14:textId="77777777" w:rsidR="00D34950" w:rsidRDefault="00A03E9D">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FF65169" w14:textId="77777777" w:rsidR="00D34950" w:rsidRDefault="00E7785B" w:rsidP="00E7785B">
            <w:pPr>
              <w:spacing w:after="30"/>
            </w:pPr>
            <w:r>
              <w:rPr>
                <w:sz w:val="18"/>
                <w:szCs w:val="18"/>
              </w:rPr>
              <w:t>La cantidad queda en 81 sin ningún mensaje; la línea del carrito no muestra el stock disponible (Figura 2).</w:t>
            </w:r>
          </w:p>
        </w:tc>
      </w:tr>
      <w:tr w:rsidR="00D34950" w14:paraId="74550E08"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8DBD621" w14:textId="77777777" w:rsidR="00D34950" w:rsidRDefault="00A03E9D">
            <w:pPr>
              <w:spacing w:after="30"/>
            </w:pPr>
            <w:r>
              <w:rPr>
                <w:b/>
                <w:bCs/>
                <w:sz w:val="18"/>
                <w:szCs w:val="18"/>
              </w:rPr>
              <w:t>Afecta 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4B2A447" w14:textId="77777777" w:rsidR="00D34950" w:rsidRDefault="00E7785B" w:rsidP="00E7785B">
            <w:pPr>
              <w:spacing w:after="30"/>
            </w:pPr>
            <w:r>
              <w:rPr>
                <w:sz w:val="18"/>
                <w:szCs w:val="18"/>
              </w:rPr>
              <w:t>Todos los cajeros, y en especial quien usa lector de pantalla, que no recibe ninguna señal del error.</w:t>
            </w:r>
          </w:p>
        </w:tc>
      </w:tr>
      <w:tr w:rsidR="00D34950" w14:paraId="13D9D9DA"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E084BBA"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F4E2478" w14:textId="77777777" w:rsidR="00D34950" w:rsidRDefault="00E7785B" w:rsidP="00E7785B">
            <w:pPr>
              <w:spacing w:after="30"/>
            </w:pPr>
            <w:r>
              <w:rPr>
                <w:sz w:val="18"/>
                <w:szCs w:val="18"/>
              </w:rPr>
              <w:t>Alta / alta. El error pasa inadvertido y puede terminar en una venta sin existencias (ver DEF-01).</w:t>
            </w:r>
          </w:p>
        </w:tc>
      </w:tr>
    </w:tbl>
    <w:p w14:paraId="278733E6" w14:textId="77777777" w:rsidR="00D34950" w:rsidRDefault="00A03E9D">
      <w:pPr>
        <w:pStyle w:val="Ttulo2"/>
        <w:keepNext/>
        <w:spacing w:before="220" w:after="100"/>
      </w:pPr>
      <w:r>
        <w:rPr>
          <w:b/>
          <w:color w:val="3D4750"/>
          <w:sz w:val="24"/>
          <w:szCs w:val="24"/>
        </w:rPr>
        <w:t>H2 · Punto de Venta: imágenes que no cargan (logo y Arroz Costeño 5kg)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6CD88E91"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8DEBEC6" w14:textId="77777777" w:rsidR="00D34950" w:rsidRDefault="00A03E9D">
            <w:pPr>
              <w:spacing w:after="30"/>
            </w:pPr>
            <w:r>
              <w:rPr>
                <w:b/>
                <w:bCs/>
                <w:sz w:val="18"/>
                <w:szCs w:val="18"/>
              </w:rPr>
              <w:t>Principio y criterio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4495897" w14:textId="77777777" w:rsidR="00D34950" w:rsidRDefault="00E7785B" w:rsidP="00E7785B">
            <w:pPr>
              <w:spacing w:after="30"/>
            </w:pPr>
            <w:r>
              <w:rPr>
                <w:sz w:val="18"/>
                <w:szCs w:val="18"/>
              </w:rPr>
              <w:t>Perceptible · 1.1.1 Contenido no textual (por confirmar: revisar en F12 si la imagen tiene atributo alt).</w:t>
            </w:r>
          </w:p>
        </w:tc>
      </w:tr>
      <w:tr w:rsidR="00D34950" w14:paraId="3BA2D43F"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AE2383A" w14:textId="77777777" w:rsidR="00D34950" w:rsidRDefault="00A03E9D">
            <w:pPr>
              <w:spacing w:after="30"/>
            </w:pPr>
            <w:r>
              <w:rPr>
                <w:b/>
                <w:bCs/>
                <w:sz w:val="18"/>
                <w:szCs w:val="18"/>
              </w:rPr>
              <w:lastRenderedPageBreak/>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393E41B" w14:textId="77777777" w:rsidR="00D34950" w:rsidRDefault="00E7785B" w:rsidP="00E7785B">
            <w:pPr>
              <w:spacing w:after="30"/>
            </w:pPr>
            <w:r>
              <w:rPr>
                <w:sz w:val="18"/>
                <w:szCs w:val="18"/>
              </w:rPr>
              <w:t>1) Abrir Punto de Venta. 2) Observar el logo «Mi Minimarket» y la tarjeta de Arroz Costeño 5kg. 3) F12 → Elements: seleccionar cada imagen y revisar el atributo alt.</w:t>
            </w:r>
          </w:p>
        </w:tc>
      </w:tr>
      <w:tr w:rsidR="00D34950" w14:paraId="0009C3D4"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0B55910"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826B564" w14:textId="77777777" w:rsidR="00D34950" w:rsidRDefault="00E7785B" w:rsidP="00E7785B">
            <w:pPr>
              <w:spacing w:after="30"/>
            </w:pPr>
            <w:r>
              <w:rPr>
                <w:sz w:val="18"/>
                <w:szCs w:val="18"/>
              </w:rPr>
              <w:t>Las imágenes cargan; si no cargan, tienen un texto alternativo que las describe.</w:t>
            </w:r>
          </w:p>
        </w:tc>
      </w:tr>
      <w:tr w:rsidR="00D34950" w14:paraId="0CD8F7D7"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1AA514B" w14:textId="77777777" w:rsidR="00D34950" w:rsidRDefault="00A03E9D">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DFD6358" w14:textId="77777777" w:rsidR="00D34950" w:rsidRDefault="00E7785B" w:rsidP="00E7785B">
            <w:pPr>
              <w:spacing w:after="30"/>
            </w:pPr>
            <w:r>
              <w:rPr>
                <w:sz w:val="18"/>
                <w:szCs w:val="18"/>
              </w:rPr>
              <w:t>El logo y la tarjeta de Arroz Costeño 5kg muestran el ícono de imagen rota (Figura 1, Figura 4 y Figura 5). El atributo alt todavía no se revisó.</w:t>
            </w:r>
          </w:p>
        </w:tc>
      </w:tr>
      <w:tr w:rsidR="00D34950" w14:paraId="7724D8E3"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7AA89E56" w14:textId="77777777" w:rsidR="00D34950" w:rsidRDefault="00A03E9D">
            <w:pPr>
              <w:spacing w:after="30"/>
            </w:pPr>
            <w:r>
              <w:rPr>
                <w:b/>
                <w:bCs/>
                <w:sz w:val="18"/>
                <w:szCs w:val="18"/>
              </w:rPr>
              <w:t>Afecta 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1CF4207" w14:textId="77777777" w:rsidR="00D34950" w:rsidRDefault="00E7785B" w:rsidP="00E7785B">
            <w:pPr>
              <w:spacing w:after="30"/>
            </w:pPr>
            <w:r>
              <w:rPr>
                <w:sz w:val="18"/>
                <w:szCs w:val="18"/>
              </w:rPr>
              <w:t>Todos los usuarios; si falta el alt, quien usa lector de pantalla no recibe una descripción de la imagen.</w:t>
            </w:r>
          </w:p>
        </w:tc>
      </w:tr>
      <w:tr w:rsidR="00D34950" w14:paraId="382E98FB"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5BA16E34"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B0DB6E7" w14:textId="77777777" w:rsidR="00D34950" w:rsidRDefault="00E7785B" w:rsidP="00E7785B">
            <w:pPr>
              <w:spacing w:after="30"/>
            </w:pPr>
            <w:r>
              <w:rPr>
                <w:sz w:val="18"/>
                <w:szCs w:val="18"/>
              </w:rPr>
              <w:t>Baja / baja. El nombre del producto se muestra en texto, así que el cajero puede identificarlo igual.</w:t>
            </w:r>
          </w:p>
        </w:tc>
      </w:tr>
    </w:tbl>
    <w:p w14:paraId="6EAF9F96" w14:textId="77777777" w:rsidR="00D34950" w:rsidRDefault="00A03E9D">
      <w:pPr>
        <w:pStyle w:val="Ttulo2"/>
        <w:keepNext/>
        <w:spacing w:before="220" w:after="100"/>
      </w:pPr>
      <w:r>
        <w:rPr>
          <w:b/>
          <w:color w:val="3D4750"/>
          <w:sz w:val="24"/>
          <w:szCs w:val="24"/>
        </w:rPr>
        <w:t>H3 · Punto de Venta: navegación con teclado (verificación sin falla)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22E1CCF3"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28A257E" w14:textId="77777777" w:rsidR="00D34950" w:rsidRDefault="00A03E9D">
            <w:pPr>
              <w:spacing w:after="30"/>
            </w:pPr>
            <w:r>
              <w:rPr>
                <w:b/>
                <w:bCs/>
                <w:sz w:val="18"/>
                <w:szCs w:val="18"/>
              </w:rPr>
              <w:t>Principio y criterio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8CD311B" w14:textId="77777777" w:rsidR="00D34950" w:rsidRDefault="00E7785B" w:rsidP="00E7785B">
            <w:pPr>
              <w:spacing w:after="30"/>
            </w:pPr>
            <w:r>
              <w:rPr>
                <w:sz w:val="18"/>
                <w:szCs w:val="18"/>
              </w:rPr>
              <w:t>Operable · 2.1.1 Teclado y 2.4.7 Foco visible.</w:t>
            </w:r>
          </w:p>
        </w:tc>
      </w:tr>
      <w:tr w:rsidR="00D34950" w14:paraId="649B6003"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4B804E95" w14:textId="77777777" w:rsidR="00D34950" w:rsidRDefault="00A03E9D">
            <w:pPr>
              <w:spacing w:after="30"/>
            </w:pPr>
            <w:r>
              <w:rPr>
                <w:b/>
                <w:bCs/>
                <w:sz w:val="18"/>
                <w:szCs w:val="18"/>
              </w:rPr>
              <w:t>Pasos para reproducir</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4538ED6" w14:textId="77777777" w:rsidR="00D34950" w:rsidRDefault="00E7785B" w:rsidP="00E7785B">
            <w:pPr>
              <w:spacing w:after="30"/>
            </w:pPr>
            <w:r>
              <w:rPr>
                <w:sz w:val="18"/>
                <w:szCs w:val="18"/>
              </w:rPr>
              <w:t>1) Abrir Punto de Venta. 2) Presionar Tab varias veces. 3) Presionar Shift+Tab. 4) Observar el elemento con foco (Figura 4). 5) F12 → Elements → Styles para ver el estilo del anillo de foco (Figura 5).</w:t>
            </w:r>
          </w:p>
        </w:tc>
      </w:tr>
      <w:tr w:rsidR="00D34950" w14:paraId="4EB5D0AC"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7BF3CBD" w14:textId="77777777" w:rsidR="00D34950" w:rsidRDefault="00A03E9D">
            <w:pPr>
              <w:spacing w:after="30"/>
            </w:pPr>
            <w:r>
              <w:rPr>
                <w:b/>
                <w:bCs/>
                <w:sz w:val="18"/>
                <w:szCs w:val="18"/>
              </w:rPr>
              <w:t>Esperado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E89FCD8" w14:textId="77777777" w:rsidR="00D34950" w:rsidRDefault="00E7785B" w:rsidP="00E7785B">
            <w:pPr>
              <w:spacing w:after="30"/>
            </w:pPr>
            <w:r>
              <w:rPr>
                <w:sz w:val="18"/>
                <w:szCs w:val="18"/>
              </w:rPr>
              <w:t>Tab avanza, Shift+Tab retrocede y el elemento con foco se distingue a simple vista.</w:t>
            </w:r>
          </w:p>
        </w:tc>
      </w:tr>
      <w:tr w:rsidR="00D34950" w14:paraId="02647A9B"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30132709" w14:textId="77777777" w:rsidR="00D34950" w:rsidRDefault="00A03E9D">
            <w:pPr>
              <w:spacing w:after="30"/>
            </w:pPr>
            <w:r>
              <w:rPr>
                <w:b/>
                <w:bCs/>
                <w:sz w:val="18"/>
                <w:szCs w:val="18"/>
              </w:rPr>
              <w:t>Obtenido</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9CD41DC" w14:textId="77777777" w:rsidR="00D34950" w:rsidRDefault="00E7785B" w:rsidP="00E7785B">
            <w:pPr>
              <w:spacing w:after="30"/>
            </w:pPr>
            <w:r>
              <w:rPr>
                <w:sz w:val="18"/>
                <w:szCs w:val="18"/>
              </w:rPr>
              <w:t>Tab avanza y Shift+Tab retrocede. El botón «Frutas y Verduras» muestra un borde oscuro al recibir el foco (Figura 4). En Styles aparece --tw-ring-color: rgb(59 130 246 / 0.5) (Figura 5). El carrito estaba vacío: no se recorrieron «–», «+» ni Cobrar.</w:t>
            </w:r>
          </w:p>
        </w:tc>
      </w:tr>
      <w:tr w:rsidR="00D34950" w14:paraId="507E5473"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3C02C14" w14:textId="77777777" w:rsidR="00D34950" w:rsidRDefault="00A03E9D">
            <w:pPr>
              <w:spacing w:after="30"/>
            </w:pPr>
            <w:r>
              <w:rPr>
                <w:b/>
                <w:bCs/>
                <w:sz w:val="18"/>
                <w:szCs w:val="18"/>
              </w:rPr>
              <w:t>Afecta 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67D5B4" w14:textId="77777777" w:rsidR="00D34950" w:rsidRDefault="00E7785B" w:rsidP="00E7785B">
            <w:pPr>
              <w:spacing w:after="30"/>
            </w:pPr>
            <w:r>
              <w:rPr>
                <w:sz w:val="18"/>
                <w:szCs w:val="18"/>
              </w:rPr>
              <w:t>Personas que operan la caja solo con teclado y personas que usan lector de pantalla.</w:t>
            </w:r>
          </w:p>
        </w:tc>
      </w:tr>
      <w:tr w:rsidR="00D34950" w14:paraId="5C420FF1"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197A957F" w14:textId="77777777" w:rsidR="00D34950" w:rsidRDefault="00A03E9D">
            <w:pPr>
              <w:spacing w:after="30"/>
            </w:pPr>
            <w:r>
              <w:rPr>
                <w:b/>
                <w:bCs/>
                <w:sz w:val="18"/>
                <w:szCs w:val="18"/>
              </w:rPr>
              <w:t>Severidad / prioridad</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EC5FB30" w14:textId="77777777" w:rsidR="00D34950" w:rsidRDefault="00E7785B" w:rsidP="00E7785B">
            <w:pPr>
              <w:spacing w:after="30"/>
            </w:pPr>
            <w:r>
              <w:rPr>
                <w:sz w:val="18"/>
                <w:szCs w:val="18"/>
              </w:rPr>
              <w:t>Sin severidad: lo observado cumple. Se asigna una si el carrito con productos falla con teclado.</w:t>
            </w:r>
          </w:p>
        </w:tc>
      </w:tr>
    </w:tbl>
    <w:p w14:paraId="12070CDD" w14:textId="77777777" w:rsidR="000D6F22" w:rsidRDefault="007E1EBF">
      <w:r>
        <w:rPr>
          <w:noProof/>
        </w:rPr>
        <w:drawing>
          <wp:inline distT="0" distB="0" distL="0" distR="0" wp14:anchorId="44B0663D" wp14:editId="2FEE1148">
            <wp:extent cx="5486400" cy="2869919"/>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extLst>
                        <a:ext uri="{BEBA8EAE-BF5A-486C-A8C5-ECC9F3942E4B}">
                          <a14:imgProps xmlns:a14="http://schemas.microsoft.com/office/drawing/2010/main">
                            <a14:imgLayer r:embed="rId11">
                              <a14:imgEffect>
                                <a14:brightnessContrast bright="40000" contrast="40000"/>
                              </a14:imgEffect>
                            </a14:imgLayer>
                          </a14:imgProps>
                        </a:ext>
                      </a:extLst>
                    </a:blip>
                    <a:stretch>
                      <a:fillRect/>
                    </a:stretch>
                  </pic:blipFill>
                  <pic:spPr>
                    <a:xfrm>
                      <a:off x="0" y="0"/>
                      <a:ext cx="5486400" cy="2869919"/>
                    </a:xfrm>
                    <a:prstGeom prst="rect">
                      <a:avLst/>
                    </a:prstGeom>
                  </pic:spPr>
                </pic:pic>
              </a:graphicData>
            </a:graphic>
          </wp:inline>
        </w:drawing>
      </w:r>
    </w:p>
    <w:p w14:paraId="338547E9" w14:textId="77777777" w:rsidR="00D34950" w:rsidRDefault="00A03E9D">
      <w:pPr>
        <w:spacing w:after="60" w:line="300" w:lineRule="auto"/>
      </w:pPr>
      <w:r>
        <w:rPr>
          <w:i/>
          <w:iCs/>
          <w:sz w:val="19"/>
          <w:szCs w:val="19"/>
        </w:rPr>
        <w:t>Figura 4. Punto de Venta: el botón «Frutas y Verduras» con el foco del teclado (borde oscuro), 14 de octubre de 2026</w:t>
      </w:r>
    </w:p>
    <w:p w14:paraId="1B249661" w14:textId="77777777" w:rsidR="000D6F22" w:rsidRDefault="007E1EBF">
      <w:r>
        <w:rPr>
          <w:noProof/>
        </w:rPr>
        <w:lastRenderedPageBreak/>
        <w:drawing>
          <wp:inline distT="0" distB="0" distL="0" distR="0" wp14:anchorId="7A162776" wp14:editId="5CAB5901">
            <wp:extent cx="5760720" cy="3423791"/>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extLst>
                        <a:ext uri="{BEBA8EAE-BF5A-486C-A8C5-ECC9F3942E4B}">
                          <a14:imgProps xmlns:a14="http://schemas.microsoft.com/office/drawing/2010/main">
                            <a14:imgLayer r:embed="rId13">
                              <a14:imgEffect>
                                <a14:brightnessContrast bright="40000" contrast="40000"/>
                              </a14:imgEffect>
                            </a14:imgLayer>
                          </a14:imgProps>
                        </a:ext>
                      </a:extLst>
                    </a:blip>
                    <a:stretch>
                      <a:fillRect/>
                    </a:stretch>
                  </pic:blipFill>
                  <pic:spPr>
                    <a:xfrm>
                      <a:off x="0" y="0"/>
                      <a:ext cx="5760720" cy="3423791"/>
                    </a:xfrm>
                    <a:prstGeom prst="rect">
                      <a:avLst/>
                    </a:prstGeom>
                  </pic:spPr>
                </pic:pic>
              </a:graphicData>
            </a:graphic>
          </wp:inline>
        </w:drawing>
      </w:r>
    </w:p>
    <w:p w14:paraId="65A9CDD2" w14:textId="77777777" w:rsidR="00D34950" w:rsidRDefault="00A03E9D">
      <w:pPr>
        <w:spacing w:after="60" w:line="300" w:lineRule="auto"/>
      </w:pPr>
      <w:r>
        <w:rPr>
          <w:i/>
          <w:iCs/>
          <w:sz w:val="19"/>
          <w:szCs w:val="19"/>
        </w:rPr>
        <w:t>Figura 5. F12 → Elements → Styles: variable --tw-ring-color: rgb(59 130 246 / 0.5) del anillo de foco</w:t>
      </w:r>
    </w:p>
    <w:p w14:paraId="7128D11E" w14:textId="77777777" w:rsidR="00D34950" w:rsidRDefault="00A03E9D">
      <w:pPr>
        <w:spacing w:after="60" w:line="300" w:lineRule="auto"/>
      </w:pPr>
      <w:r>
        <w:rPr>
          <w:b/>
          <w:bCs/>
          <w:sz w:val="19"/>
          <w:szCs w:val="19"/>
        </w:rPr>
        <w:t xml:space="preserve">Pendiente: </w:t>
      </w:r>
      <w:r>
        <w:rPr>
          <w:sz w:val="19"/>
          <w:szCs w:val="19"/>
        </w:rPr>
        <w:t>Lighthouse en Punto de Venta e inicio de sesión, revisión del atributo alt de las imágenes de H2 y prueba de teclado con productos en el carrito. Un hallazgo sin confirmar se marca como «por confirmar», nunca como hecho.</w:t>
      </w:r>
    </w:p>
    <w:p w14:paraId="45EB59E5" w14:textId="77777777" w:rsidR="00D34950" w:rsidRDefault="00A03E9D">
      <w:pPr>
        <w:pStyle w:val="Ttulo1"/>
        <w:keepNext/>
        <w:pBdr>
          <w:bottom w:val="single" w:sz="8" w:space="4" w:color="00B1DF"/>
        </w:pBdr>
        <w:spacing w:before="320" w:after="140"/>
      </w:pPr>
      <w:r>
        <w:rPr>
          <w:b/>
          <w:bCs/>
          <w:color w:val="000000"/>
          <w:sz w:val="30"/>
          <w:szCs w:val="30"/>
        </w:rPr>
        <w:t>5. Registro en la herramienta de gestión (Jira)</w:t>
      </w:r>
    </w:p>
    <w:p w14:paraId="70E4728A" w14:textId="77777777" w:rsidR="00D34950" w:rsidRDefault="00A03E9D">
      <w:pPr>
        <w:spacing w:after="120" w:line="300" w:lineRule="auto"/>
      </w:pPr>
      <w:r>
        <w:t xml:space="preserve">Casos y defectos se registran en Jira (plan Free) con dos tipos de incidencia: </w:t>
      </w:r>
      <w:r>
        <w:rPr>
          <w:b/>
        </w:rPr>
        <w:t>Caso de prueba</w:t>
      </w:r>
      <w:r>
        <w:t xml:space="preserve"> y </w:t>
      </w:r>
      <w:r>
        <w:rPr>
          <w:b/>
        </w:rPr>
        <w:t>Defecto</w:t>
      </w:r>
      <w:r>
        <w:t xml:space="preserve">. Estados de los casos: Por ejecutar → En ejecución → Aprobado o Fallido. En el tablero, las columnas equivalen así: </w:t>
      </w:r>
      <w:r>
        <w:rPr>
          <w:b/>
        </w:rPr>
        <w:t>Análisis</w:t>
      </w:r>
      <w:r>
        <w:t xml:space="preserve"> = Por ejecutar, </w:t>
      </w:r>
      <w:r>
        <w:rPr>
          <w:b/>
        </w:rPr>
        <w:t>En curso</w:t>
      </w:r>
      <w:r>
        <w:t xml:space="preserve"> = En ejecución, </w:t>
      </w:r>
      <w:r>
        <w:rPr>
          <w:b/>
        </w:rPr>
        <w:t>En revisión</w:t>
      </w:r>
      <w:r>
        <w:t xml:space="preserve"> = Fallido con defecto vinculado, </w:t>
      </w:r>
      <w:r>
        <w:rPr>
          <w:b/>
        </w:rPr>
        <w:t>Finalizado</w:t>
      </w:r>
      <w:r>
        <w:t xml:space="preserve"> = Aprobado; los defectos abiertos van en </w:t>
      </w:r>
      <w:r>
        <w:rPr>
          <w:b/>
        </w:rPr>
        <w:t>En construcción</w:t>
      </w:r>
      <w:r>
        <w:t>. Cada defecto se vincula con el caso que lo encontró. Las claves son las que asignó Jira en el proyecto QA Proyecto minimarket (QPM).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3860"/>
        <w:gridCol w:w="2300"/>
      </w:tblGrid>
      <w:tr w:rsidR="00D34950" w14:paraId="5B0DF1A8" w14:textId="77777777">
        <w:trPr>
          <w:tblHeader/>
        </w:trPr>
        <w:tc>
          <w:tcPr>
            <w:tcW w:w="15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070B1BDC" w14:textId="77777777" w:rsidR="00D34950" w:rsidRDefault="00A03E9D">
            <w:pPr>
              <w:spacing w:after="30"/>
            </w:pPr>
            <w:r>
              <w:rPr>
                <w:b/>
                <w:bCs/>
                <w:color w:val="FFFFFF"/>
                <w:sz w:val="18"/>
                <w:szCs w:val="18"/>
              </w:rPr>
              <w:t>Tipo</w:t>
            </w:r>
          </w:p>
        </w:tc>
        <w:tc>
          <w:tcPr>
            <w:tcW w:w="17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503886FC" w14:textId="77777777" w:rsidR="00D34950" w:rsidRDefault="00A03E9D">
            <w:pPr>
              <w:spacing w:after="30"/>
            </w:pPr>
            <w:r>
              <w:rPr>
                <w:b/>
                <w:bCs/>
                <w:color w:val="FFFFFF"/>
                <w:sz w:val="18"/>
                <w:szCs w:val="18"/>
              </w:rPr>
              <w:t>Clave</w:t>
            </w:r>
          </w:p>
        </w:tc>
        <w:tc>
          <w:tcPr>
            <w:tcW w:w="386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239F5700" w14:textId="77777777" w:rsidR="00D34950" w:rsidRDefault="00A03E9D">
            <w:pPr>
              <w:spacing w:after="30"/>
            </w:pPr>
            <w:r>
              <w:rPr>
                <w:b/>
                <w:bCs/>
                <w:color w:val="FFFFFF"/>
                <w:sz w:val="18"/>
                <w:szCs w:val="18"/>
              </w:rPr>
              <w:t>Resumen</w:t>
            </w:r>
          </w:p>
        </w:tc>
        <w:tc>
          <w:tcPr>
            <w:tcW w:w="2300" w:type="dxa"/>
            <w:tcBorders>
              <w:top w:val="single" w:sz="4" w:space="0" w:color="C9CFD4"/>
              <w:left w:val="single" w:sz="4" w:space="0" w:color="C9CFD4"/>
              <w:bottom w:val="single" w:sz="4" w:space="0" w:color="C9CFD4"/>
              <w:right w:val="single" w:sz="4" w:space="0" w:color="C9CFD4"/>
            </w:tcBorders>
            <w:shd w:val="clear" w:color="auto" w:fill="00B1DF"/>
            <w:tcMar>
              <w:top w:w="70" w:type="dxa"/>
              <w:left w:w="100" w:type="dxa"/>
              <w:bottom w:w="70" w:type="dxa"/>
              <w:right w:w="100" w:type="dxa"/>
            </w:tcMar>
          </w:tcPr>
          <w:p w14:paraId="32D97298" w14:textId="77777777" w:rsidR="00D34950" w:rsidRDefault="00A630F4">
            <w:pPr>
              <w:spacing w:after="30"/>
            </w:pPr>
            <w:r>
              <w:rPr>
                <w:b/>
                <w:bCs/>
                <w:color w:val="FFFFFF"/>
                <w:sz w:val="18"/>
                <w:szCs w:val="18"/>
              </w:rPr>
              <w:t>Etiqueta · columna · vínculo</w:t>
            </w:r>
          </w:p>
        </w:tc>
      </w:tr>
      <w:tr w:rsidR="00D34950" w14:paraId="6D429C9B"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0FC9BF6"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5F815B8" w14:textId="77777777" w:rsidR="00D34950" w:rsidRDefault="00A03E9D">
            <w:pPr>
              <w:spacing w:after="30"/>
            </w:pPr>
            <w:r>
              <w:rPr>
                <w:sz w:val="18"/>
                <w:szCs w:val="18"/>
              </w:rPr>
              <w:t>QPM-1</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965F629" w14:textId="77777777" w:rsidR="00D34950" w:rsidRDefault="00A03E9D">
            <w:pPr>
              <w:spacing w:after="30"/>
            </w:pPr>
            <w:r>
              <w:rPr>
                <w:sz w:val="18"/>
                <w:szCs w:val="18"/>
              </w:rPr>
              <w:t>CP-01 · Valor dentro del rango (10)</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7A12CDB" w14:textId="77777777" w:rsidR="00D34950" w:rsidRDefault="00A03E9D">
            <w:pPr>
              <w:spacing w:after="30"/>
            </w:pPr>
            <w:r>
              <w:rPr>
                <w:sz w:val="18"/>
                <w:szCs w:val="18"/>
              </w:rPr>
              <w:t>f1-venta-valida · Análisis</w:t>
            </w:r>
          </w:p>
        </w:tc>
      </w:tr>
      <w:tr w:rsidR="00D34950" w14:paraId="7166D462"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F7ED85A"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03EB9DB" w14:textId="77777777" w:rsidR="00D34950" w:rsidRDefault="00A03E9D">
            <w:pPr>
              <w:spacing w:after="30"/>
            </w:pPr>
            <w:r>
              <w:rPr>
                <w:sz w:val="18"/>
                <w:szCs w:val="18"/>
              </w:rPr>
              <w:t>QPM-2</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16CD322" w14:textId="77777777" w:rsidR="00D34950" w:rsidRDefault="00A03E9D">
            <w:pPr>
              <w:spacing w:after="30"/>
            </w:pPr>
            <w:r>
              <w:rPr>
                <w:sz w:val="18"/>
                <w:szCs w:val="18"/>
              </w:rPr>
              <w:t>CP-02 · Valor menor al mínimo (0)</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6ECB19D" w14:textId="77777777" w:rsidR="00D34950" w:rsidRDefault="00A03E9D">
            <w:pPr>
              <w:spacing w:after="30"/>
            </w:pPr>
            <w:r>
              <w:rPr>
                <w:sz w:val="18"/>
                <w:szCs w:val="18"/>
              </w:rPr>
              <w:t>f2-cantidad-stock · Análisis</w:t>
            </w:r>
          </w:p>
        </w:tc>
      </w:tr>
      <w:tr w:rsidR="00D34950" w14:paraId="369AEADD"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0EEB9A7"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154ED7F" w14:textId="77777777" w:rsidR="00D34950" w:rsidRDefault="00A03E9D">
            <w:pPr>
              <w:spacing w:after="30"/>
            </w:pPr>
            <w:r>
              <w:rPr>
                <w:sz w:val="18"/>
                <w:szCs w:val="18"/>
              </w:rPr>
              <w:t>QPM-3</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227F2F6" w14:textId="77777777" w:rsidR="00D34950" w:rsidRDefault="00A03E9D">
            <w:pPr>
              <w:spacing w:after="30"/>
            </w:pPr>
            <w:r>
              <w:rPr>
                <w:sz w:val="18"/>
                <w:szCs w:val="18"/>
              </w:rPr>
              <w:t>CP-03 · Valor negativo (-1)</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1A08854" w14:textId="77777777" w:rsidR="00D34950" w:rsidRDefault="00A03E9D">
            <w:pPr>
              <w:spacing w:after="30"/>
            </w:pPr>
            <w:r>
              <w:rPr>
                <w:sz w:val="18"/>
                <w:szCs w:val="18"/>
              </w:rPr>
              <w:t>f2-cantidad-stock · Análisis</w:t>
            </w:r>
          </w:p>
        </w:tc>
      </w:tr>
      <w:tr w:rsidR="00D34950" w14:paraId="0EEC25AB"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030ECEF"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FFE860F" w14:textId="77777777" w:rsidR="00D34950" w:rsidRDefault="00A03E9D">
            <w:pPr>
              <w:spacing w:after="30"/>
            </w:pPr>
            <w:r>
              <w:rPr>
                <w:sz w:val="18"/>
                <w:szCs w:val="18"/>
              </w:rPr>
              <w:t>QPM-4</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269C365" w14:textId="77777777" w:rsidR="00D34950" w:rsidRDefault="00A03E9D">
            <w:pPr>
              <w:spacing w:after="30"/>
            </w:pPr>
            <w:r>
              <w:rPr>
                <w:sz w:val="18"/>
                <w:szCs w:val="18"/>
              </w:rPr>
              <w:t>CP-04 · Valor mínimo (1)</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E79BA48" w14:textId="77777777" w:rsidR="00D34950" w:rsidRDefault="00A03E9D">
            <w:pPr>
              <w:spacing w:after="30"/>
            </w:pPr>
            <w:r>
              <w:rPr>
                <w:sz w:val="18"/>
                <w:szCs w:val="18"/>
              </w:rPr>
              <w:t>f2-cantidad-stock · Análisis</w:t>
            </w:r>
          </w:p>
        </w:tc>
      </w:tr>
      <w:tr w:rsidR="00D34950" w14:paraId="63D082C1"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46DBC82"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0E58138" w14:textId="77777777" w:rsidR="00D34950" w:rsidRDefault="00A03E9D">
            <w:pPr>
              <w:spacing w:after="30"/>
            </w:pPr>
            <w:r>
              <w:rPr>
                <w:sz w:val="18"/>
                <w:szCs w:val="18"/>
              </w:rPr>
              <w:t>QPM-5</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F9B31D0" w14:textId="77777777" w:rsidR="00D34950" w:rsidRDefault="00A03E9D">
            <w:pPr>
              <w:spacing w:after="30"/>
            </w:pPr>
            <w:r>
              <w:rPr>
                <w:sz w:val="18"/>
                <w:szCs w:val="18"/>
              </w:rPr>
              <w:t>CP-05 · Valor encima del mínimo (2)</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FD2C4B0" w14:textId="77777777" w:rsidR="00D34950" w:rsidRDefault="00A03E9D">
            <w:pPr>
              <w:spacing w:after="30"/>
            </w:pPr>
            <w:r>
              <w:rPr>
                <w:sz w:val="18"/>
                <w:szCs w:val="18"/>
              </w:rPr>
              <w:t>f2-cantidad-stock · Análisis</w:t>
            </w:r>
          </w:p>
        </w:tc>
      </w:tr>
      <w:tr w:rsidR="00D34950" w14:paraId="2A0AE80A"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13518C1"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D037A81" w14:textId="77777777" w:rsidR="00D34950" w:rsidRDefault="00A03E9D">
            <w:pPr>
              <w:spacing w:after="30"/>
            </w:pPr>
            <w:r>
              <w:rPr>
                <w:sz w:val="18"/>
                <w:szCs w:val="18"/>
              </w:rPr>
              <w:t>QPM-6</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97F9144" w14:textId="77777777" w:rsidR="00D34950" w:rsidRDefault="00A03E9D">
            <w:pPr>
              <w:spacing w:after="30"/>
            </w:pPr>
            <w:r>
              <w:rPr>
                <w:sz w:val="18"/>
                <w:szCs w:val="18"/>
              </w:rPr>
              <w:t>CP-06 · Valor debajo del máximo (79)</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DF48E7A" w14:textId="77777777" w:rsidR="00D34950" w:rsidRDefault="00A03E9D">
            <w:pPr>
              <w:spacing w:after="30"/>
            </w:pPr>
            <w:r>
              <w:rPr>
                <w:sz w:val="18"/>
                <w:szCs w:val="18"/>
              </w:rPr>
              <w:t>f2-cantidad-stock · Análisis</w:t>
            </w:r>
          </w:p>
        </w:tc>
      </w:tr>
      <w:tr w:rsidR="00D34950" w14:paraId="5E7412B2"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F749C13" w14:textId="77777777" w:rsidR="00D34950" w:rsidRDefault="00A03E9D">
            <w:pPr>
              <w:spacing w:after="30"/>
            </w:pPr>
            <w:r>
              <w:rPr>
                <w:sz w:val="18"/>
                <w:szCs w:val="18"/>
              </w:rPr>
              <w:lastRenderedPageBreak/>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79479F1" w14:textId="77777777" w:rsidR="00D34950" w:rsidRDefault="00A03E9D">
            <w:pPr>
              <w:spacing w:after="30"/>
            </w:pPr>
            <w:r>
              <w:rPr>
                <w:sz w:val="18"/>
                <w:szCs w:val="18"/>
              </w:rPr>
              <w:t>QPM-7</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616E1E6" w14:textId="77777777" w:rsidR="00D34950" w:rsidRDefault="00A03E9D">
            <w:pPr>
              <w:spacing w:after="30"/>
            </w:pPr>
            <w:r>
              <w:rPr>
                <w:sz w:val="18"/>
                <w:szCs w:val="18"/>
              </w:rPr>
              <w:t>CP-07 · Valor máximo (80)</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6E51C1B" w14:textId="77777777" w:rsidR="00D34950" w:rsidRDefault="00A03E9D">
            <w:pPr>
              <w:spacing w:after="30"/>
            </w:pPr>
            <w:r>
              <w:rPr>
                <w:sz w:val="18"/>
                <w:szCs w:val="18"/>
              </w:rPr>
              <w:t>f2-cantidad-stock · Análisis</w:t>
            </w:r>
          </w:p>
        </w:tc>
      </w:tr>
      <w:tr w:rsidR="00D34950" w14:paraId="2631DC60"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5FE1D2B"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0B1C0AE" w14:textId="77777777" w:rsidR="00D34950" w:rsidRDefault="00A03E9D">
            <w:pPr>
              <w:spacing w:after="30"/>
            </w:pPr>
            <w:r>
              <w:rPr>
                <w:sz w:val="18"/>
                <w:szCs w:val="18"/>
              </w:rPr>
              <w:t>QPM-12</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E39A6AE" w14:textId="77777777" w:rsidR="00D34950" w:rsidRDefault="00A03E9D">
            <w:pPr>
              <w:spacing w:after="30"/>
            </w:pPr>
            <w:r>
              <w:rPr>
                <w:sz w:val="18"/>
                <w:szCs w:val="18"/>
              </w:rPr>
              <w:t>CP-08 · Valor encima del máximo (81) se acepta con stock 80</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4BC4863" w14:textId="77777777" w:rsidR="00D34950" w:rsidRDefault="00A03E9D">
            <w:pPr>
              <w:spacing w:after="30"/>
            </w:pPr>
            <w:r>
              <w:rPr>
                <w:sz w:val="18"/>
                <w:szCs w:val="18"/>
              </w:rPr>
              <w:t>f2-cantidad-stock · En revisión · enlaza a QPM-16</w:t>
            </w:r>
          </w:p>
        </w:tc>
      </w:tr>
      <w:tr w:rsidR="00D34950" w14:paraId="1060D7E2"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1E0239E"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EC34EF2" w14:textId="77777777" w:rsidR="00D34950" w:rsidRDefault="00A03E9D">
            <w:pPr>
              <w:spacing w:after="30"/>
            </w:pPr>
            <w:r>
              <w:rPr>
                <w:sz w:val="18"/>
                <w:szCs w:val="18"/>
              </w:rPr>
              <w:t>QPM-8</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55B87EFE" w14:textId="77777777" w:rsidR="00D34950" w:rsidRDefault="00A03E9D">
            <w:pPr>
              <w:spacing w:after="30"/>
            </w:pPr>
            <w:r>
              <w:rPr>
                <w:sz w:val="18"/>
                <w:szCs w:val="18"/>
              </w:rPr>
              <w:t>CP-09 · Valor muy superior al stock (82)</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1ECB177" w14:textId="77777777" w:rsidR="00D34950" w:rsidRDefault="00A03E9D">
            <w:pPr>
              <w:spacing w:after="30"/>
            </w:pPr>
            <w:r>
              <w:rPr>
                <w:sz w:val="18"/>
                <w:szCs w:val="18"/>
              </w:rPr>
              <w:t>f2-cantidad-stock · Análisis</w:t>
            </w:r>
          </w:p>
        </w:tc>
      </w:tr>
      <w:tr w:rsidR="00D34950" w14:paraId="6A1B21A3"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E46AEAC"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8A7F7D1" w14:textId="77777777" w:rsidR="00D34950" w:rsidRDefault="00A03E9D">
            <w:pPr>
              <w:spacing w:after="30"/>
            </w:pPr>
            <w:r>
              <w:rPr>
                <w:sz w:val="18"/>
                <w:szCs w:val="18"/>
              </w:rPr>
              <w:t>QPM-9</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EDAE62A" w14:textId="77777777" w:rsidR="00D34950" w:rsidRDefault="00A03E9D">
            <w:pPr>
              <w:spacing w:after="30"/>
            </w:pPr>
            <w:r>
              <w:rPr>
                <w:sz w:val="18"/>
                <w:szCs w:val="18"/>
              </w:rPr>
              <w:t>CP-10 · Vacío (sin valor)</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EBCBFE9" w14:textId="77777777" w:rsidR="00D34950" w:rsidRDefault="00A03E9D">
            <w:pPr>
              <w:spacing w:after="30"/>
            </w:pPr>
            <w:r>
              <w:rPr>
                <w:sz w:val="18"/>
                <w:szCs w:val="18"/>
              </w:rPr>
              <w:t>f3-formato-invalido · Análisis</w:t>
            </w:r>
          </w:p>
        </w:tc>
      </w:tr>
      <w:tr w:rsidR="00D34950" w14:paraId="4CA3EFEA"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DE65BCF"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95CD5C2" w14:textId="77777777" w:rsidR="00D34950" w:rsidRDefault="00A03E9D">
            <w:pPr>
              <w:spacing w:after="30"/>
            </w:pPr>
            <w:r>
              <w:rPr>
                <w:sz w:val="18"/>
                <w:szCs w:val="18"/>
              </w:rPr>
              <w:t>QPM-10</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9817134" w14:textId="77777777" w:rsidR="00D34950" w:rsidRDefault="00A03E9D">
            <w:pPr>
              <w:spacing w:after="30"/>
            </w:pPr>
            <w:r>
              <w:rPr>
                <w:sz w:val="18"/>
                <w:szCs w:val="18"/>
              </w:rPr>
              <w:t>CP-11 · Texto (abc)</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5E0D04C" w14:textId="77777777" w:rsidR="00D34950" w:rsidRDefault="00A03E9D">
            <w:pPr>
              <w:spacing w:after="30"/>
            </w:pPr>
            <w:r>
              <w:rPr>
                <w:sz w:val="18"/>
                <w:szCs w:val="18"/>
              </w:rPr>
              <w:t>f3-formato-invalido · Análisis</w:t>
            </w:r>
          </w:p>
        </w:tc>
      </w:tr>
      <w:tr w:rsidR="00D34950" w14:paraId="116CACCE"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837CB09"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F74E8BF" w14:textId="77777777" w:rsidR="00D34950" w:rsidRDefault="00A03E9D">
            <w:pPr>
              <w:spacing w:after="30"/>
            </w:pPr>
            <w:r>
              <w:rPr>
                <w:sz w:val="18"/>
                <w:szCs w:val="18"/>
              </w:rPr>
              <w:t>QPM-11</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3119E02" w14:textId="77777777" w:rsidR="00D34950" w:rsidRDefault="00A03E9D">
            <w:pPr>
              <w:spacing w:after="30"/>
            </w:pPr>
            <w:r>
              <w:rPr>
                <w:sz w:val="18"/>
                <w:szCs w:val="18"/>
              </w:rPr>
              <w:t>CP-12 · Caracteres especiales (@#$)</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5E79C87" w14:textId="77777777" w:rsidR="00D34950" w:rsidRDefault="00A03E9D">
            <w:pPr>
              <w:spacing w:after="30"/>
            </w:pPr>
            <w:r>
              <w:rPr>
                <w:sz w:val="18"/>
                <w:szCs w:val="18"/>
              </w:rPr>
              <w:t>f3-formato-invalido · Análisis</w:t>
            </w:r>
          </w:p>
        </w:tc>
      </w:tr>
      <w:tr w:rsidR="00D34950" w14:paraId="0D3E734F"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12E1270" w14:textId="77777777" w:rsidR="00D34950" w:rsidRDefault="00A03E9D">
            <w:pPr>
              <w:spacing w:after="30"/>
            </w:pPr>
            <w:r>
              <w:rPr>
                <w:sz w:val="18"/>
                <w:szCs w:val="18"/>
              </w:rPr>
              <w:t>Caso de prueba</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F85FD9F" w14:textId="77777777" w:rsidR="00D34950" w:rsidRDefault="00A03E9D">
            <w:pPr>
              <w:spacing w:after="30"/>
            </w:pPr>
            <w:r>
              <w:rPr>
                <w:sz w:val="18"/>
                <w:szCs w:val="18"/>
              </w:rPr>
              <w:t>QPM-13</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25F99AC" w14:textId="77777777" w:rsidR="00D34950" w:rsidRDefault="00A03E9D">
            <w:pPr>
              <w:spacing w:after="30"/>
            </w:pPr>
            <w:r>
              <w:rPr>
                <w:sz w:val="18"/>
                <w:szCs w:val="18"/>
              </w:rPr>
              <w:t>CP-13 · El inicio de sesión muestra credenciales por defecto</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8973E50" w14:textId="77777777" w:rsidR="00D34950" w:rsidRDefault="00A03E9D">
            <w:pPr>
              <w:spacing w:after="30"/>
            </w:pPr>
            <w:r>
              <w:rPr>
                <w:sz w:val="18"/>
                <w:szCs w:val="18"/>
              </w:rPr>
              <w:t>f4-inicio-sesion · En revisión · enlaza a QPM-17</w:t>
            </w:r>
          </w:p>
        </w:tc>
      </w:tr>
      <w:tr w:rsidR="00D34950" w14:paraId="47C3BFE3"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FDA54EC" w14:textId="77777777" w:rsidR="00D34950" w:rsidRDefault="00A03E9D">
            <w:pPr>
              <w:spacing w:after="30"/>
            </w:pPr>
            <w:r>
              <w:rPr>
                <w:sz w:val="18"/>
                <w:szCs w:val="18"/>
              </w:rPr>
              <w:t>Defecto</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65F8B68D" w14:textId="77777777" w:rsidR="00D34950" w:rsidRDefault="00A03E9D">
            <w:pPr>
              <w:spacing w:after="30"/>
            </w:pPr>
            <w:r>
              <w:rPr>
                <w:sz w:val="18"/>
                <w:szCs w:val="18"/>
              </w:rPr>
              <w:t>QPM-16</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118030BE" w14:textId="77777777" w:rsidR="00D34950" w:rsidRDefault="00A03E9D">
            <w:pPr>
              <w:spacing w:after="30"/>
            </w:pPr>
            <w:r>
              <w:rPr>
                <w:sz w:val="18"/>
                <w:szCs w:val="18"/>
              </w:rPr>
              <w:t>DEF-01 · El carrito acepta una cantidad mayor al stock</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DDAA39D" w14:textId="77777777" w:rsidR="00D34950" w:rsidRDefault="00A03E9D">
            <w:pPr>
              <w:spacing w:after="30"/>
            </w:pPr>
            <w:r>
              <w:rPr>
                <w:sz w:val="18"/>
                <w:szCs w:val="18"/>
              </w:rPr>
              <w:t>f2-cantidad-stock · En construcción · enlaza a QPM-12</w:t>
            </w:r>
          </w:p>
        </w:tc>
      </w:tr>
      <w:tr w:rsidR="00D34950" w14:paraId="172876CA" w14:textId="77777777">
        <w:trPr>
          <w:cantSplit/>
        </w:trPr>
        <w:tc>
          <w:tcPr>
            <w:tcW w:w="15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3BA53910" w14:textId="77777777" w:rsidR="00D34950" w:rsidRDefault="00A03E9D">
            <w:pPr>
              <w:spacing w:after="30"/>
            </w:pPr>
            <w:r>
              <w:rPr>
                <w:sz w:val="18"/>
                <w:szCs w:val="18"/>
              </w:rPr>
              <w:t>Defecto</w:t>
            </w:r>
          </w:p>
        </w:tc>
        <w:tc>
          <w:tcPr>
            <w:tcW w:w="17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C8AED3C" w14:textId="77777777" w:rsidR="00D34950" w:rsidRDefault="00A03E9D">
            <w:pPr>
              <w:spacing w:after="30"/>
            </w:pPr>
            <w:r>
              <w:rPr>
                <w:sz w:val="18"/>
                <w:szCs w:val="18"/>
              </w:rPr>
              <w:t>QPM-17</w:t>
            </w:r>
          </w:p>
        </w:tc>
        <w:tc>
          <w:tcPr>
            <w:tcW w:w="38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08BBE926" w14:textId="77777777" w:rsidR="00D34950" w:rsidRDefault="00A03E9D">
            <w:pPr>
              <w:spacing w:after="30"/>
            </w:pPr>
            <w:r>
              <w:rPr>
                <w:sz w:val="18"/>
                <w:szCs w:val="18"/>
              </w:rPr>
              <w:t>DEF-02 · Credenciales visibles en el inicio de sesión</w:t>
            </w:r>
          </w:p>
        </w:tc>
        <w:tc>
          <w:tcPr>
            <w:tcW w:w="230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BEBFBD2" w14:textId="77777777" w:rsidR="00D34950" w:rsidRDefault="00A03E9D">
            <w:pPr>
              <w:spacing w:after="30"/>
            </w:pPr>
            <w:r>
              <w:rPr>
                <w:sz w:val="18"/>
                <w:szCs w:val="18"/>
              </w:rPr>
              <w:t>f4-inicio-sesion · En construcción · enlaza a QPM-13</w:t>
            </w:r>
          </w:p>
        </w:tc>
      </w:tr>
    </w:tbl>
    <w:p w14:paraId="0661F283" w14:textId="09227330" w:rsidR="00D34950" w:rsidRDefault="00A03E9D">
      <w:pPr>
        <w:spacing w:after="120" w:line="300" w:lineRule="auto"/>
      </w:pPr>
      <w:r>
        <w:t>Total: 13 casos de prueba y 2 defectos. La tabla coincide con lo registrado en el tablero: cada incidencia con su etiqueta de flujo, su columna y, si corresponde, su vínculo.</w:t>
      </w:r>
    </w:p>
    <w:p w14:paraId="09A9A553" w14:textId="4C380D0F" w:rsidR="003773D6" w:rsidRDefault="003773D6">
      <w:pPr>
        <w:spacing w:after="120" w:line="300" w:lineRule="auto"/>
      </w:pPr>
    </w:p>
    <w:p w14:paraId="1D59E339" w14:textId="1C6ED554" w:rsidR="003773D6" w:rsidRDefault="003773D6">
      <w:pPr>
        <w:spacing w:after="120" w:line="300" w:lineRule="auto"/>
      </w:pPr>
    </w:p>
    <w:p w14:paraId="62FAC643" w14:textId="4994F4DF" w:rsidR="003773D6" w:rsidRDefault="003773D6">
      <w:pPr>
        <w:spacing w:after="120" w:line="300" w:lineRule="auto"/>
      </w:pPr>
    </w:p>
    <w:p w14:paraId="7282E481" w14:textId="22850C5F" w:rsidR="003773D6" w:rsidRDefault="003773D6">
      <w:pPr>
        <w:spacing w:after="120" w:line="300" w:lineRule="auto"/>
      </w:pPr>
    </w:p>
    <w:p w14:paraId="65385461" w14:textId="3D09EC19" w:rsidR="003773D6" w:rsidRDefault="003773D6">
      <w:pPr>
        <w:spacing w:after="120" w:line="300" w:lineRule="auto"/>
      </w:pPr>
    </w:p>
    <w:p w14:paraId="40B35346" w14:textId="3A8E7641" w:rsidR="003773D6" w:rsidRDefault="003773D6">
      <w:pPr>
        <w:spacing w:after="120" w:line="300" w:lineRule="auto"/>
      </w:pPr>
    </w:p>
    <w:p w14:paraId="065B5C94" w14:textId="79FB5FBF" w:rsidR="003773D6" w:rsidRDefault="003773D6">
      <w:pPr>
        <w:spacing w:after="120" w:line="300" w:lineRule="auto"/>
      </w:pPr>
    </w:p>
    <w:p w14:paraId="3B951541" w14:textId="615D239F" w:rsidR="003773D6" w:rsidRDefault="003773D6">
      <w:pPr>
        <w:spacing w:after="120" w:line="300" w:lineRule="auto"/>
      </w:pPr>
    </w:p>
    <w:p w14:paraId="4D2C6FC4" w14:textId="3CC88659" w:rsidR="003773D6" w:rsidRDefault="003773D6">
      <w:pPr>
        <w:spacing w:after="120" w:line="300" w:lineRule="auto"/>
      </w:pPr>
    </w:p>
    <w:p w14:paraId="73D6DD7E" w14:textId="77777777" w:rsidR="003773D6" w:rsidRDefault="003773D6">
      <w:pPr>
        <w:spacing w:after="120" w:line="300" w:lineRule="auto"/>
      </w:pPr>
    </w:p>
    <w:p w14:paraId="76A137DF" w14:textId="640E26B3" w:rsidR="00D34950" w:rsidRDefault="00A03E9D">
      <w:pPr>
        <w:spacing w:after="120" w:line="300" w:lineRule="auto"/>
      </w:pPr>
      <w:r>
        <w:rPr>
          <w:b/>
        </w:rPr>
        <w:t>Evidencia del registro:</w:t>
      </w:r>
      <w:r>
        <w:t xml:space="preserve"> captura del tablero (Figura 6) y enlace del proyecto.</w:t>
      </w:r>
    </w:p>
    <w:p w14:paraId="0DEF9DC9" w14:textId="632AAD82" w:rsidR="003773D6" w:rsidRDefault="003773D6">
      <w:pPr>
        <w:spacing w:after="120" w:line="300" w:lineRule="auto"/>
      </w:pPr>
      <w:r>
        <w:rPr>
          <w:noProof/>
        </w:rPr>
        <w:lastRenderedPageBreak/>
        <w:drawing>
          <wp:inline distT="0" distB="0" distL="0" distR="0" wp14:anchorId="6A59D37F" wp14:editId="2D34F1BD">
            <wp:extent cx="5943600" cy="31927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92780"/>
                    </a:xfrm>
                    <a:prstGeom prst="rect">
                      <a:avLst/>
                    </a:prstGeom>
                  </pic:spPr>
                </pic:pic>
              </a:graphicData>
            </a:graphic>
          </wp:inline>
        </w:drawing>
      </w:r>
    </w:p>
    <w:p w14:paraId="6D6A7088" w14:textId="77777777" w:rsidR="00D34950" w:rsidRDefault="00A03E9D">
      <w:pPr>
        <w:spacing w:after="60" w:line="300" w:lineRule="auto"/>
      </w:pPr>
      <w:r>
        <w:rPr>
          <w:i/>
          <w:iCs/>
          <w:sz w:val="19"/>
          <w:szCs w:val="19"/>
        </w:rPr>
        <w:t>Figura 6. Tablero del proyecto QA Proyecto minimarket en Jira (QPM)</w:t>
      </w:r>
    </w:p>
    <w:p w14:paraId="774F49DC" w14:textId="4F80495D" w:rsidR="003773D6" w:rsidRDefault="003773D6">
      <w:pPr>
        <w:spacing w:after="120" w:line="300" w:lineRule="auto"/>
      </w:pPr>
    </w:p>
    <w:p w14:paraId="5483B93E" w14:textId="77777777" w:rsidR="00E129DA" w:rsidRDefault="003773D6" w:rsidP="00E129DA">
      <w:pPr>
        <w:spacing w:after="120" w:line="300" w:lineRule="auto"/>
        <w:rPr>
          <w:b/>
          <w:bCs/>
        </w:rPr>
      </w:pPr>
      <w:r w:rsidRPr="003773D6">
        <w:rPr>
          <w:b/>
          <w:bCs/>
        </w:rPr>
        <w:t xml:space="preserve">Enlace del proyecto: </w:t>
      </w:r>
      <w:hyperlink r:id="rId15" w:history="1">
        <w:r w:rsidR="00E129DA" w:rsidRPr="00A75132">
          <w:rPr>
            <w:rStyle w:val="Hipervnculo"/>
            <w:b/>
            <w:bCs/>
          </w:rPr>
          <w:t>https://gabrielavillanuma.atlassian.net/jira/core/projects/QPM/board?filter=&amp;groupBy=none&amp;atlOrigin=eyJpIjoiN2Y0ZmZjOTIyNDIyNGJkM2EwMjU3NDMwY2JjNTI5YmEiLCJwIjoiaiJ9</w:t>
        </w:r>
      </w:hyperlink>
      <w:r w:rsidR="00E129DA">
        <w:rPr>
          <w:b/>
          <w:bCs/>
        </w:rPr>
        <w:t xml:space="preserve"> </w:t>
      </w:r>
    </w:p>
    <w:p w14:paraId="078B5D3D" w14:textId="5C66583D" w:rsidR="003773D6" w:rsidRDefault="003773D6">
      <w:pPr>
        <w:spacing w:after="120" w:line="300" w:lineRule="auto"/>
        <w:rPr>
          <w:b/>
          <w:bCs/>
        </w:rPr>
      </w:pPr>
    </w:p>
    <w:p w14:paraId="21E94D44" w14:textId="77777777" w:rsidR="00D34950" w:rsidRDefault="00A03E9D">
      <w:pPr>
        <w:pStyle w:val="Ttulo1"/>
        <w:keepNext/>
        <w:pBdr>
          <w:bottom w:val="single" w:sz="8" w:space="4" w:color="00B1DF"/>
        </w:pBdr>
        <w:spacing w:before="320" w:after="140"/>
      </w:pPr>
      <w:r>
        <w:rPr>
          <w:b/>
          <w:bCs/>
          <w:color w:val="000000"/>
          <w:sz w:val="30"/>
          <w:szCs w:val="30"/>
        </w:rPr>
        <w:t>6. Uso de IA (Nivel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34950" w14:paraId="3D34B2EF"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0E45E8DF" w14:textId="77777777" w:rsidR="00D34950" w:rsidRDefault="00A03E9D">
            <w:pPr>
              <w:spacing w:after="30"/>
            </w:pPr>
            <w:r>
              <w:rPr>
                <w:b/>
                <w:bCs/>
                <w:sz w:val="18"/>
                <w:szCs w:val="18"/>
              </w:rPr>
              <w:t>Qué pedí</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B036B36" w14:textId="77777777" w:rsidR="00D34950" w:rsidRDefault="00A03E9D">
            <w:pPr>
              <w:spacing w:after="30"/>
            </w:pPr>
            <w:r>
              <w:rPr>
                <w:sz w:val="18"/>
                <w:szCs w:val="18"/>
                <w:lang w:val="en-US"/>
              </w:rPr>
              <w:t>«Actúa como QA Senior. Revisa mis casos de prueba para la cantidad del carrito de un minimarket. La regla propuesta es que la cantidad sea un número entero mayor que cero y no supere el stock disponible. Comprueba la cobertura de clases de equivalencia y valores límite, identifica casos faltantes y no inventes reglas ni resultados. Distingue entre resultados esperados y observados y señala qué debo confirmar con el responsable del producto.»</w:t>
            </w:r>
          </w:p>
        </w:tc>
      </w:tr>
      <w:tr w:rsidR="00D34950" w14:paraId="040C4600"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9C15D22" w14:textId="77777777" w:rsidR="00D34950" w:rsidRDefault="00A03E9D">
            <w:pPr>
              <w:spacing w:after="30"/>
            </w:pPr>
            <w:r>
              <w:rPr>
                <w:b/>
                <w:bCs/>
                <w:sz w:val="18"/>
                <w:szCs w:val="18"/>
              </w:rPr>
              <w:t>Qué usé de la respuesta</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7A1EA0D0" w14:textId="77777777" w:rsidR="00D34950" w:rsidRDefault="00A03E9D">
            <w:pPr>
              <w:spacing w:after="30"/>
            </w:pPr>
            <w:r>
              <w:rPr>
                <w:sz w:val="18"/>
                <w:szCs w:val="18"/>
                <w:lang w:val="en-US"/>
              </w:rPr>
              <w:t>La confirmación de que los 12 casos cubren las clases válidas, cero, negativos, los límites y las entradas inválidas. Propuso cuatro casos faltantes (F1 valor muy grande 999999999, F2 alfanumérico 5abc, F3 solo espacios y F4 decimal 2.5) y una prueba de cobro; quedan anotados para la siguiente versión del documento y todavía no se incluyen como casos.</w:t>
            </w:r>
          </w:p>
        </w:tc>
      </w:tr>
      <w:tr w:rsidR="00D34950" w14:paraId="06C08A9A"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65E619FB" w14:textId="77777777" w:rsidR="00D34950" w:rsidRDefault="00A03E9D">
            <w:pPr>
              <w:spacing w:after="30"/>
            </w:pPr>
            <w:r>
              <w:rPr>
                <w:b/>
                <w:bCs/>
                <w:sz w:val="18"/>
                <w:szCs w:val="18"/>
              </w:rPr>
              <w:t>Qué verifiqué en la fuente</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477FA3ED" w14:textId="77777777" w:rsidR="00D34950" w:rsidRDefault="00A03E9D">
            <w:pPr>
              <w:spacing w:after="30"/>
            </w:pPr>
            <w:r>
              <w:rPr>
                <w:sz w:val="18"/>
                <w:szCs w:val="18"/>
                <w:lang w:val="en-US"/>
              </w:rPr>
              <w:t>Que el caso de 81 unidades coincide con la captura del carrito (Figura 2) y que el stock mostrado es 80 (Figura 1). Los resultados de los demás casos no se toman de la IA: se registran solo al ejecutarlos.</w:t>
            </w:r>
          </w:p>
        </w:tc>
      </w:tr>
      <w:tr w:rsidR="00D34950" w14:paraId="26F8684F" w14:textId="77777777">
        <w:trPr>
          <w:cantSplit/>
        </w:trPr>
        <w:tc>
          <w:tcPr>
            <w:tcW w:w="2200" w:type="dxa"/>
            <w:tcBorders>
              <w:top w:val="single" w:sz="4" w:space="0" w:color="C9CFD4"/>
              <w:left w:val="single" w:sz="4" w:space="0" w:color="C9CFD4"/>
              <w:bottom w:val="single" w:sz="4" w:space="0" w:color="C9CFD4"/>
              <w:right w:val="single" w:sz="4" w:space="0" w:color="C9CFD4"/>
            </w:tcBorders>
            <w:shd w:val="clear" w:color="auto" w:fill="F2F4F6"/>
            <w:tcMar>
              <w:top w:w="70" w:type="dxa"/>
              <w:left w:w="100" w:type="dxa"/>
              <w:bottom w:w="70" w:type="dxa"/>
              <w:right w:w="100" w:type="dxa"/>
            </w:tcMar>
          </w:tcPr>
          <w:p w14:paraId="2391DEB5" w14:textId="77777777" w:rsidR="00D34950" w:rsidRDefault="00A03E9D">
            <w:pPr>
              <w:spacing w:after="30"/>
            </w:pPr>
            <w:r>
              <w:rPr>
                <w:b/>
                <w:bCs/>
                <w:sz w:val="18"/>
                <w:szCs w:val="18"/>
              </w:rPr>
              <w:t>Qué descarté y por qué</w:t>
            </w:r>
          </w:p>
        </w:tc>
        <w:tc>
          <w:tcPr>
            <w:tcW w:w="7160" w:type="dxa"/>
            <w:tcBorders>
              <w:top w:val="single" w:sz="4" w:space="0" w:color="C9CFD4"/>
              <w:left w:val="single" w:sz="4" w:space="0" w:color="C9CFD4"/>
              <w:bottom w:val="single" w:sz="4" w:space="0" w:color="C9CFD4"/>
              <w:right w:val="single" w:sz="4" w:space="0" w:color="C9CFD4"/>
            </w:tcBorders>
            <w:tcMar>
              <w:top w:w="70" w:type="dxa"/>
              <w:left w:w="100" w:type="dxa"/>
              <w:bottom w:w="70" w:type="dxa"/>
              <w:right w:w="100" w:type="dxa"/>
            </w:tcMar>
          </w:tcPr>
          <w:p w14:paraId="2E199867" w14:textId="77777777" w:rsidR="00D34950" w:rsidRDefault="00A03E9D">
            <w:pPr>
              <w:spacing w:after="30"/>
            </w:pPr>
            <w:r>
              <w:rPr>
                <w:sz w:val="18"/>
                <w:szCs w:val="18"/>
                <w:lang w:val="en-US"/>
              </w:rPr>
              <w:t>Las reglas que la IA no puede confirmar (si hay ventas con decimales, en qué momento se valida el stock y qué mensaje debe mostrarse). Quedan como preguntas para el responsable del sistema, no como requisitos.</w:t>
            </w:r>
          </w:p>
        </w:tc>
      </w:tr>
    </w:tbl>
    <w:p w14:paraId="22C65DB7" w14:textId="77777777" w:rsidR="00D34950" w:rsidRDefault="00A03E9D">
      <w:pPr>
        <w:pStyle w:val="Ttulo1"/>
        <w:keepNext/>
        <w:pBdr>
          <w:bottom w:val="single" w:sz="8" w:space="4" w:color="00B1DF"/>
        </w:pBdr>
        <w:spacing w:before="320" w:after="140"/>
      </w:pPr>
      <w:r>
        <w:rPr>
          <w:b/>
          <w:bCs/>
          <w:color w:val="000000"/>
          <w:sz w:val="30"/>
          <w:szCs w:val="30"/>
        </w:rPr>
        <w:lastRenderedPageBreak/>
        <w:t>Lista de verificación antes de entregar</w:t>
      </w:r>
    </w:p>
    <w:p w14:paraId="2F06061B" w14:textId="77777777" w:rsidR="00D34950" w:rsidRDefault="00A03E9D">
      <w:pPr>
        <w:pStyle w:val="Prrafodelista"/>
        <w:numPr>
          <w:ilvl w:val="0"/>
          <w:numId w:val="2"/>
        </w:numPr>
        <w:spacing w:after="80" w:line="290" w:lineRule="auto"/>
      </w:pPr>
      <w:r>
        <w:t>Al menos 8 casos con precondición, pasos, datos y resultado esperado (13 casos).</w:t>
      </w:r>
    </w:p>
    <w:p w14:paraId="1524FE5F" w14:textId="77777777" w:rsidR="00D34950" w:rsidRDefault="00A03E9D">
      <w:pPr>
        <w:pStyle w:val="Prrafodelista"/>
        <w:numPr>
          <w:ilvl w:val="0"/>
          <w:numId w:val="2"/>
        </w:numPr>
        <w:spacing w:after="80" w:line="290" w:lineRule="auto"/>
      </w:pPr>
      <w:r>
        <w:t>Cada defecto con pasos, esperado, obtenido, severidad, prioridad y caso vinculado (DEF-01 y DEF-02).</w:t>
      </w:r>
    </w:p>
    <w:p w14:paraId="473F3DB4" w14:textId="77777777" w:rsidR="00D34950" w:rsidRDefault="00A03E9D">
      <w:pPr>
        <w:pStyle w:val="Prrafodelista"/>
        <w:numPr>
          <w:ilvl w:val="0"/>
          <w:numId w:val="2"/>
        </w:numPr>
        <w:spacing w:after="80" w:line="290" w:lineRule="auto"/>
      </w:pPr>
      <w:r>
        <w:t>De 2 a 3 hallazgos de accesibilidad o usabilidad, con criterio verificado en el W3C (H1, H2 y H3).</w:t>
      </w:r>
    </w:p>
    <w:p w14:paraId="602F0F43" w14:textId="77777777" w:rsidR="00D34950" w:rsidRDefault="00A03E9D">
      <w:pPr>
        <w:pStyle w:val="Prrafodelista"/>
        <w:numPr>
          <w:ilvl w:val="0"/>
          <w:numId w:val="2"/>
        </w:numPr>
        <w:spacing w:after="80" w:line="290" w:lineRule="auto"/>
      </w:pPr>
      <w:r>
        <w:t>Casos y defectos visibles en la herramienta de gestión.</w:t>
      </w:r>
    </w:p>
    <w:p w14:paraId="08695443" w14:textId="77777777" w:rsidR="00D34950" w:rsidRDefault="00A03E9D">
      <w:pPr>
        <w:pStyle w:val="Prrafodelista"/>
        <w:numPr>
          <w:ilvl w:val="0"/>
          <w:numId w:val="2"/>
        </w:numPr>
        <w:spacing w:after="80" w:line="290" w:lineRule="auto"/>
      </w:pPr>
      <w:r>
        <w:t>Sección de uso de IA completa.</w:t>
      </w:r>
    </w:p>
    <w:p w14:paraId="4BD2366D" w14:textId="77777777" w:rsidR="00D34950" w:rsidRDefault="00A03E9D">
      <w:pPr>
        <w:pStyle w:val="Prrafodelista"/>
        <w:numPr>
          <w:ilvl w:val="0"/>
          <w:numId w:val="2"/>
        </w:numPr>
        <w:spacing w:after="80" w:line="290" w:lineRule="auto"/>
      </w:pPr>
      <w:r>
        <w:t>Commit y push de docs/casos-manuales-v1.md.</w:t>
      </w:r>
    </w:p>
    <w:sectPr w:rsidR="00D34950">
      <w:footerReference w:type="default" r:id="rId16"/>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A069B" w14:textId="77777777" w:rsidR="001344E6" w:rsidRDefault="001344E6">
      <w:r>
        <w:separator/>
      </w:r>
    </w:p>
  </w:endnote>
  <w:endnote w:type="continuationSeparator" w:id="0">
    <w:p w14:paraId="20478AEE" w14:textId="77777777" w:rsidR="001344E6" w:rsidRDefault="00134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3B461" w14:textId="77777777" w:rsidR="00D34950" w:rsidRDefault="00A03E9D">
    <w:pPr>
      <w:jc w:val="center"/>
    </w:pPr>
    <w:r>
      <w:rPr>
        <w:color w:val="6B7680"/>
        <w:sz w:val="16"/>
        <w:szCs w:val="16"/>
      </w:rPr>
      <w:t xml:space="preserve">Casos manuales v1 · TPV </w:t>
    </w:r>
    <w:proofErr w:type="spellStart"/>
    <w:r>
      <w:rPr>
        <w:color w:val="6B7680"/>
        <w:sz w:val="16"/>
        <w:szCs w:val="16"/>
      </w:rPr>
      <w:t>Minimarket</w:t>
    </w:r>
    <w:proofErr w:type="spellEnd"/>
    <w:r>
      <w:rPr>
        <w:color w:val="6B7680"/>
        <w:sz w:val="16"/>
        <w:szCs w:val="16"/>
      </w:rPr>
      <w:t xml:space="preserve"> · QA </w:t>
    </w:r>
    <w:proofErr w:type="spellStart"/>
    <w:r>
      <w:rPr>
        <w:color w:val="6B7680"/>
        <w:sz w:val="16"/>
        <w:szCs w:val="16"/>
      </w:rPr>
      <w:t>Automatizador</w:t>
    </w:r>
    <w:proofErr w:type="spellEnd"/>
    <w:r>
      <w:rPr>
        <w:color w:val="6B7680"/>
        <w:sz w:val="16"/>
        <w:szCs w:val="16"/>
      </w:rPr>
      <w:t xml:space="preserve"> · </w:t>
    </w:r>
    <w:proofErr w:type="spellStart"/>
    <w:r>
      <w:rPr>
        <w:color w:val="6B7680"/>
        <w:sz w:val="16"/>
        <w:szCs w:val="16"/>
      </w:rPr>
      <w:t>Tecsup</w:t>
    </w:r>
    <w:proofErr w:type="spellEnd"/>
    <w:r>
      <w:rPr>
        <w:color w:val="6B7680"/>
        <w:sz w:val="16"/>
        <w:szCs w:val="16"/>
      </w:rPr>
      <w:t xml:space="preserve"> Virtual · Página </w:t>
    </w:r>
    <w:r>
      <w:rPr>
        <w:color w:val="6B7680"/>
        <w:sz w:val="16"/>
        <w:szCs w:val="16"/>
      </w:rPr>
      <w:fldChar w:fldCharType="begin"/>
    </w:r>
    <w:r>
      <w:rPr>
        <w:color w:val="6B7680"/>
        <w:sz w:val="16"/>
        <w:szCs w:val="16"/>
      </w:rPr>
      <w:instrText>PAGE</w:instrText>
    </w:r>
    <w:r>
      <w:rPr>
        <w:color w:val="6B7680"/>
        <w:sz w:val="16"/>
        <w:szCs w:val="16"/>
      </w:rPr>
      <w:fldChar w:fldCharType="separate"/>
    </w:r>
    <w:r w:rsidR="00A630F4">
      <w:rPr>
        <w:noProof/>
        <w:color w:val="6B7680"/>
        <w:sz w:val="16"/>
        <w:szCs w:val="16"/>
      </w:rPr>
      <w:t>5</w:t>
    </w:r>
    <w:r>
      <w:rPr>
        <w:color w:val="6B76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89E6F" w14:textId="77777777" w:rsidR="001344E6" w:rsidRDefault="001344E6">
      <w:r>
        <w:separator/>
      </w:r>
    </w:p>
  </w:footnote>
  <w:footnote w:type="continuationSeparator" w:id="0">
    <w:p w14:paraId="5B8B0104" w14:textId="77777777" w:rsidR="001344E6" w:rsidRDefault="001344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5B1540"/>
    <w:multiLevelType w:val="hybridMultilevel"/>
    <w:tmpl w:val="E3389C20"/>
    <w:lvl w:ilvl="0" w:tplc="DD524770">
      <w:start w:val="1"/>
      <w:numFmt w:val="bullet"/>
      <w:lvlText w:val="●"/>
      <w:lvlJc w:val="left"/>
      <w:pPr>
        <w:ind w:left="720" w:hanging="360"/>
      </w:pPr>
    </w:lvl>
    <w:lvl w:ilvl="1" w:tplc="0388AFCA">
      <w:start w:val="1"/>
      <w:numFmt w:val="bullet"/>
      <w:lvlText w:val="○"/>
      <w:lvlJc w:val="left"/>
      <w:pPr>
        <w:ind w:left="1440" w:hanging="360"/>
      </w:pPr>
    </w:lvl>
    <w:lvl w:ilvl="2" w:tplc="6E948136">
      <w:start w:val="1"/>
      <w:numFmt w:val="bullet"/>
      <w:lvlText w:val="■"/>
      <w:lvlJc w:val="left"/>
      <w:pPr>
        <w:ind w:left="2160" w:hanging="360"/>
      </w:pPr>
    </w:lvl>
    <w:lvl w:ilvl="3" w:tplc="90626C6E">
      <w:start w:val="1"/>
      <w:numFmt w:val="bullet"/>
      <w:lvlText w:val="●"/>
      <w:lvlJc w:val="left"/>
      <w:pPr>
        <w:ind w:left="2880" w:hanging="360"/>
      </w:pPr>
    </w:lvl>
    <w:lvl w:ilvl="4" w:tplc="44BAE1EA">
      <w:start w:val="1"/>
      <w:numFmt w:val="bullet"/>
      <w:lvlText w:val="○"/>
      <w:lvlJc w:val="left"/>
      <w:pPr>
        <w:ind w:left="3600" w:hanging="360"/>
      </w:pPr>
    </w:lvl>
    <w:lvl w:ilvl="5" w:tplc="755E311A">
      <w:start w:val="1"/>
      <w:numFmt w:val="bullet"/>
      <w:lvlText w:val="■"/>
      <w:lvlJc w:val="left"/>
      <w:pPr>
        <w:ind w:left="4320" w:hanging="360"/>
      </w:pPr>
    </w:lvl>
    <w:lvl w:ilvl="6" w:tplc="FACE6DA4">
      <w:start w:val="1"/>
      <w:numFmt w:val="bullet"/>
      <w:lvlText w:val="●"/>
      <w:lvlJc w:val="left"/>
      <w:pPr>
        <w:ind w:left="5040" w:hanging="360"/>
      </w:pPr>
    </w:lvl>
    <w:lvl w:ilvl="7" w:tplc="B3BA8A44">
      <w:start w:val="1"/>
      <w:numFmt w:val="bullet"/>
      <w:lvlText w:val="●"/>
      <w:lvlJc w:val="left"/>
      <w:pPr>
        <w:ind w:left="5760" w:hanging="360"/>
      </w:pPr>
    </w:lvl>
    <w:lvl w:ilvl="8" w:tplc="F5E4C37A">
      <w:start w:val="1"/>
      <w:numFmt w:val="bullet"/>
      <w:lvlText w:val="●"/>
      <w:lvlJc w:val="left"/>
      <w:pPr>
        <w:ind w:left="6480" w:hanging="360"/>
      </w:pPr>
    </w:lvl>
  </w:abstractNum>
  <w:abstractNum w:abstractNumId="1" w15:restartNumberingAfterBreak="0">
    <w:nsid w:val="4B276BCD"/>
    <w:multiLevelType w:val="hybridMultilevel"/>
    <w:tmpl w:val="E22A1072"/>
    <w:lvl w:ilvl="0" w:tplc="61A6904A">
      <w:start w:val="1"/>
      <w:numFmt w:val="bullet"/>
      <w:lvlText w:val="•"/>
      <w:lvlJc w:val="left"/>
      <w:pPr>
        <w:ind w:left="540" w:hanging="270"/>
      </w:pPr>
    </w:lvl>
    <w:lvl w:ilvl="1" w:tplc="D53CE4C0">
      <w:numFmt w:val="decimal"/>
      <w:lvlText w:val=""/>
      <w:lvlJc w:val="left"/>
    </w:lvl>
    <w:lvl w:ilvl="2" w:tplc="28187206">
      <w:numFmt w:val="decimal"/>
      <w:lvlText w:val=""/>
      <w:lvlJc w:val="left"/>
    </w:lvl>
    <w:lvl w:ilvl="3" w:tplc="DD466EDA">
      <w:numFmt w:val="decimal"/>
      <w:lvlText w:val=""/>
      <w:lvlJc w:val="left"/>
    </w:lvl>
    <w:lvl w:ilvl="4" w:tplc="FA72AA20">
      <w:numFmt w:val="decimal"/>
      <w:lvlText w:val=""/>
      <w:lvlJc w:val="left"/>
    </w:lvl>
    <w:lvl w:ilvl="5" w:tplc="1F8A5DA6">
      <w:numFmt w:val="decimal"/>
      <w:lvlText w:val=""/>
      <w:lvlJc w:val="left"/>
    </w:lvl>
    <w:lvl w:ilvl="6" w:tplc="2B7EDAD6">
      <w:numFmt w:val="decimal"/>
      <w:lvlText w:val=""/>
      <w:lvlJc w:val="left"/>
    </w:lvl>
    <w:lvl w:ilvl="7" w:tplc="F378C50C">
      <w:numFmt w:val="decimal"/>
      <w:lvlText w:val=""/>
      <w:lvlJc w:val="left"/>
    </w:lvl>
    <w:lvl w:ilvl="8" w:tplc="0E3EA5E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950"/>
    <w:rsid w:val="000D6F22"/>
    <w:rsid w:val="001344E6"/>
    <w:rsid w:val="003773D6"/>
    <w:rsid w:val="007E1EBF"/>
    <w:rsid w:val="00811DED"/>
    <w:rsid w:val="00A03E9D"/>
    <w:rsid w:val="00A630F4"/>
    <w:rsid w:val="00D34950"/>
    <w:rsid w:val="00E129DA"/>
    <w:rsid w:val="00E778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4684"/>
  <w15:docId w15:val="{9D2D13EF-2F72-4F0F-9536-5B8516CC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3773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2.wdp"/><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hyperlink" Target="https://gabrielavillanuma.atlassian.net/jira/core/projects/QPM/board?filter=&amp;groupBy=none&amp;atlOrigin=eyJpIjoiN2Y0ZmZjOTIyNDIyNGJkM2EwMjU3NDMwY2JjNTI5YmEiLCJwIjoiaiJ9"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2411</Words>
  <Characters>13265</Characters>
  <Application>Microsoft Office Word</Application>
  <DocSecurity>0</DocSecurity>
  <Lines>110</Lines>
  <Paragraphs>31</Paragraphs>
  <ScaleCrop>false</ScaleCrop>
  <Company>Interseguro Compañia de seguros S.A.</Company>
  <LinksUpToDate>false</LinksUpToDate>
  <CharactersWithSpaces>15645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ALIENWARE</cp:lastModifiedBy>
  <cp:revision>3</cp:revision>
  <dcterms:created xsi:type="dcterms:W3CDTF">2026-10-14T23:06:00Z</dcterms:created>
  <dcterms:modified xsi:type="dcterms:W3CDTF">2026-10-15T00:59:00Z</dcterms:modified>
</cp:coreProperties>
</file>