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501B" w14:textId="09506E75" w:rsidR="00EE03B4" w:rsidRPr="002017B6" w:rsidRDefault="003C738A">
      <w:pPr>
        <w:rPr>
          <w:b/>
          <w:bCs/>
          <w:color w:val="000000" w:themeColor="text1"/>
          <w:sz w:val="28"/>
          <w:szCs w:val="28"/>
        </w:rPr>
      </w:pPr>
      <w:r w:rsidRPr="003C738A">
        <w:rPr>
          <w:b/>
          <w:bCs/>
          <w:color w:val="000000" w:themeColor="text1"/>
          <w:sz w:val="28"/>
          <w:szCs w:val="28"/>
        </w:rPr>
        <w:t>Ficha de Análise – Projeto “O Arquivo Secreto – Decisões em TI”</w:t>
      </w:r>
    </w:p>
    <w:p w14:paraId="35B0D754" w14:textId="77777777" w:rsidR="003C738A" w:rsidRPr="002017B6" w:rsidRDefault="003C738A">
      <w:pPr>
        <w:rPr>
          <w:b/>
          <w:bCs/>
          <w:color w:val="000000" w:themeColor="text1"/>
          <w:sz w:val="28"/>
          <w:szCs w:val="28"/>
        </w:rPr>
      </w:pPr>
    </w:p>
    <w:tbl>
      <w:tblPr>
        <w:tblStyle w:val="Tabelacomgrade"/>
        <w:tblW w:w="15870" w:type="dxa"/>
        <w:tblLook w:val="04A0" w:firstRow="1" w:lastRow="0" w:firstColumn="1" w:lastColumn="0" w:noHBand="0" w:noVBand="1"/>
      </w:tblPr>
      <w:tblGrid>
        <w:gridCol w:w="7935"/>
        <w:gridCol w:w="7935"/>
      </w:tblGrid>
      <w:tr w:rsidR="002017B6" w:rsidRPr="002017B6" w14:paraId="1365D028" w14:textId="77777777" w:rsidTr="002017B6">
        <w:trPr>
          <w:trHeight w:val="357"/>
        </w:trPr>
        <w:tc>
          <w:tcPr>
            <w:tcW w:w="7935" w:type="dxa"/>
            <w:shd w:val="clear" w:color="auto" w:fill="FFFFFF" w:themeFill="background1"/>
            <w:vAlign w:val="center"/>
          </w:tcPr>
          <w:p w14:paraId="05AAA990" w14:textId="095B7A8A" w:rsidR="003C738A" w:rsidRPr="002017B6" w:rsidRDefault="003C738A" w:rsidP="002017B6">
            <w:pPr>
              <w:jc w:val="both"/>
              <w:rPr>
                <w:color w:val="000000" w:themeColor="text1"/>
              </w:rPr>
            </w:pPr>
            <w:r w:rsidRPr="002017B6">
              <w:rPr>
                <w:rStyle w:val="Forte"/>
                <w:rFonts w:ascii="inherit" w:hAnsi="inherit"/>
                <w:color w:val="000000" w:themeColor="text1"/>
              </w:rPr>
              <w:t>Campo</w:t>
            </w:r>
          </w:p>
        </w:tc>
        <w:tc>
          <w:tcPr>
            <w:tcW w:w="7935" w:type="dxa"/>
            <w:vAlign w:val="center"/>
          </w:tcPr>
          <w:p w14:paraId="7F379BED" w14:textId="1578B436" w:rsidR="003C738A" w:rsidRPr="002017B6" w:rsidRDefault="003C738A" w:rsidP="003C738A">
            <w:pPr>
              <w:rPr>
                <w:b/>
                <w:bCs/>
                <w:color w:val="000000" w:themeColor="text1"/>
              </w:rPr>
            </w:pPr>
            <w:r w:rsidRPr="002017B6">
              <w:rPr>
                <w:rStyle w:val="Forte"/>
                <w:rFonts w:ascii="inherit" w:hAnsi="inherit"/>
                <w:color w:val="000000" w:themeColor="text1"/>
              </w:rPr>
              <w:t>Descrição</w:t>
            </w:r>
          </w:p>
        </w:tc>
      </w:tr>
      <w:tr w:rsidR="002017B6" w:rsidRPr="002017B6" w14:paraId="6C76C57A" w14:textId="77777777" w:rsidTr="002017B6">
        <w:trPr>
          <w:trHeight w:val="333"/>
        </w:trPr>
        <w:tc>
          <w:tcPr>
            <w:tcW w:w="7935" w:type="dxa"/>
            <w:shd w:val="clear" w:color="auto" w:fill="FFFFFF" w:themeFill="background1"/>
            <w:vAlign w:val="center"/>
          </w:tcPr>
          <w:p w14:paraId="43EF4827" w14:textId="52A6384F" w:rsidR="003C738A" w:rsidRPr="002017B6" w:rsidRDefault="003C738A" w:rsidP="003C738A">
            <w:pPr>
              <w:rPr>
                <w:color w:val="000000" w:themeColor="text1"/>
              </w:rPr>
            </w:pPr>
            <w:r w:rsidRPr="002017B6">
              <w:rPr>
                <w:rStyle w:val="Forte"/>
                <w:rFonts w:ascii="inherit" w:hAnsi="inherit"/>
                <w:color w:val="000000" w:themeColor="text1"/>
              </w:rPr>
              <w:t>Nome do Arquivo Escolhido</w:t>
            </w:r>
          </w:p>
        </w:tc>
        <w:tc>
          <w:tcPr>
            <w:tcW w:w="7935" w:type="dxa"/>
            <w:vAlign w:val="center"/>
          </w:tcPr>
          <w:p w14:paraId="4DAFCDCB" w14:textId="2AFC6126" w:rsidR="003C738A" w:rsidRPr="002017B6" w:rsidRDefault="003C738A" w:rsidP="003C738A">
            <w:pPr>
              <w:rPr>
                <w:color w:val="000000" w:themeColor="text1"/>
              </w:rPr>
            </w:pPr>
            <w:r w:rsidRPr="002017B6">
              <w:rPr>
                <w:rFonts w:ascii="inherit" w:hAnsi="inherit"/>
                <w:color w:val="000000" w:themeColor="text1"/>
              </w:rPr>
              <w:t xml:space="preserve">Arquivo 4 – Decisão </w:t>
            </w:r>
            <w:r w:rsidR="002F1154" w:rsidRPr="002017B6">
              <w:rPr>
                <w:rFonts w:ascii="inherit" w:hAnsi="inherit"/>
                <w:color w:val="000000" w:themeColor="text1"/>
              </w:rPr>
              <w:t>questionável</w:t>
            </w:r>
          </w:p>
        </w:tc>
      </w:tr>
      <w:tr w:rsidR="002017B6" w:rsidRPr="002017B6" w14:paraId="0678B6EE" w14:textId="77777777" w:rsidTr="002017B6">
        <w:trPr>
          <w:trHeight w:val="357"/>
        </w:trPr>
        <w:tc>
          <w:tcPr>
            <w:tcW w:w="7935" w:type="dxa"/>
            <w:shd w:val="clear" w:color="auto" w:fill="FFFFFF" w:themeFill="background1"/>
            <w:vAlign w:val="center"/>
          </w:tcPr>
          <w:p w14:paraId="2382C645" w14:textId="01D11F46" w:rsidR="003C738A" w:rsidRPr="002017B6" w:rsidRDefault="003C738A" w:rsidP="003C738A">
            <w:pPr>
              <w:rPr>
                <w:color w:val="000000" w:themeColor="text1"/>
              </w:rPr>
            </w:pPr>
            <w:r w:rsidRPr="002017B6">
              <w:rPr>
                <w:rStyle w:val="Forte"/>
                <w:rFonts w:ascii="inherit" w:hAnsi="inherit"/>
                <w:color w:val="000000" w:themeColor="text1"/>
              </w:rPr>
              <w:t>Título do Case Real</w:t>
            </w:r>
          </w:p>
        </w:tc>
        <w:tc>
          <w:tcPr>
            <w:tcW w:w="7935" w:type="dxa"/>
            <w:vAlign w:val="center"/>
          </w:tcPr>
          <w:p w14:paraId="6AFCFCBC" w14:textId="634AA9AB" w:rsidR="003C738A" w:rsidRPr="002017B6" w:rsidRDefault="003C738A" w:rsidP="003C738A">
            <w:pPr>
              <w:rPr>
                <w:color w:val="000000" w:themeColor="text1"/>
              </w:rPr>
            </w:pPr>
            <w:r w:rsidRPr="002017B6">
              <w:rPr>
                <w:color w:val="000000" w:themeColor="text1"/>
              </w:rPr>
              <w:t>Filme: Eu, Robô</w:t>
            </w:r>
          </w:p>
        </w:tc>
      </w:tr>
      <w:tr w:rsidR="002017B6" w:rsidRPr="002017B6" w14:paraId="6F77159F" w14:textId="77777777" w:rsidTr="002017B6">
        <w:trPr>
          <w:trHeight w:val="357"/>
        </w:trPr>
        <w:tc>
          <w:tcPr>
            <w:tcW w:w="7935" w:type="dxa"/>
            <w:shd w:val="clear" w:color="auto" w:fill="FFFFFF" w:themeFill="background1"/>
            <w:vAlign w:val="center"/>
          </w:tcPr>
          <w:p w14:paraId="600E7B09" w14:textId="553AE3AE" w:rsidR="003C738A" w:rsidRPr="002017B6" w:rsidRDefault="003C738A" w:rsidP="003C738A">
            <w:pPr>
              <w:rPr>
                <w:color w:val="000000" w:themeColor="text1"/>
              </w:rPr>
            </w:pPr>
            <w:r w:rsidRPr="002017B6">
              <w:rPr>
                <w:rStyle w:val="Forte"/>
                <w:rFonts w:ascii="inherit" w:hAnsi="inherit"/>
                <w:color w:val="000000" w:themeColor="text1"/>
              </w:rPr>
              <w:t>Conteúdo Central da Disciplina</w:t>
            </w:r>
          </w:p>
        </w:tc>
        <w:tc>
          <w:tcPr>
            <w:tcW w:w="7935" w:type="dxa"/>
            <w:vAlign w:val="center"/>
          </w:tcPr>
          <w:p w14:paraId="2692F96A" w14:textId="4F632D8C" w:rsidR="003C738A" w:rsidRPr="002017B6" w:rsidRDefault="00F94D0F" w:rsidP="003C738A">
            <w:pPr>
              <w:rPr>
                <w:rFonts w:ascii="inherit" w:hAnsi="inherit"/>
                <w:color w:val="000000" w:themeColor="text1"/>
              </w:rPr>
            </w:pPr>
            <w:r w:rsidRPr="002017B6">
              <w:rPr>
                <w:rFonts w:ascii="inherit" w:hAnsi="inherit"/>
                <w:color w:val="000000" w:themeColor="text1"/>
              </w:rPr>
              <w:t>Responsabilidade Ética na Inteligência Artificial</w:t>
            </w:r>
          </w:p>
        </w:tc>
      </w:tr>
      <w:tr w:rsidR="002017B6" w:rsidRPr="002017B6" w14:paraId="361DCF51" w14:textId="77777777" w:rsidTr="002017B6">
        <w:trPr>
          <w:trHeight w:val="1789"/>
        </w:trPr>
        <w:tc>
          <w:tcPr>
            <w:tcW w:w="7935" w:type="dxa"/>
            <w:shd w:val="clear" w:color="auto" w:fill="FFFFFF" w:themeFill="background1"/>
            <w:vAlign w:val="center"/>
          </w:tcPr>
          <w:p w14:paraId="468564DB" w14:textId="0233ECE3" w:rsidR="003C738A" w:rsidRPr="002017B6" w:rsidRDefault="003C738A" w:rsidP="003C738A">
            <w:pPr>
              <w:rPr>
                <w:color w:val="000000" w:themeColor="text1"/>
              </w:rPr>
            </w:pPr>
            <w:r w:rsidRPr="002017B6">
              <w:rPr>
                <w:rStyle w:val="Forte"/>
                <w:rFonts w:ascii="inherit" w:hAnsi="inherit"/>
                <w:color w:val="000000" w:themeColor="text1"/>
              </w:rPr>
              <w:t>A Violação/Dilema</w:t>
            </w:r>
          </w:p>
        </w:tc>
        <w:tc>
          <w:tcPr>
            <w:tcW w:w="7935" w:type="dxa"/>
            <w:vAlign w:val="center"/>
          </w:tcPr>
          <w:p w14:paraId="067AF536" w14:textId="605CE428" w:rsidR="003C738A" w:rsidRPr="002017B6" w:rsidRDefault="002017B6" w:rsidP="003C738A">
            <w:pPr>
              <w:rPr>
                <w:color w:val="000000" w:themeColor="text1"/>
              </w:rPr>
            </w:pPr>
            <w:r w:rsidRPr="002017B6">
              <w:rPr>
                <w:rFonts w:ascii="inherit" w:hAnsi="inherit"/>
                <w:color w:val="000000" w:themeColor="text1"/>
              </w:rPr>
              <w:t>Viés algorítmico, transparência, explicabilidade, automação e direitos humanos. No filme, o sistema VIKI interpreta as Três Leis da Robótica de forma distorcida, decidindo controlar a humanidade em nome de sua própria proteção — uma violação ética relacionada à autonomia, dignidade e supervisão humana.</w:t>
            </w:r>
          </w:p>
        </w:tc>
      </w:tr>
      <w:tr w:rsidR="002017B6" w:rsidRPr="002017B6" w14:paraId="3C33762F" w14:textId="77777777" w:rsidTr="002017B6">
        <w:trPr>
          <w:trHeight w:val="2505"/>
        </w:trPr>
        <w:tc>
          <w:tcPr>
            <w:tcW w:w="7935" w:type="dxa"/>
            <w:shd w:val="clear" w:color="auto" w:fill="FFFFFF" w:themeFill="background1"/>
            <w:vAlign w:val="center"/>
          </w:tcPr>
          <w:p w14:paraId="112110CE" w14:textId="7A62E4D0" w:rsidR="003C738A" w:rsidRPr="002017B6" w:rsidRDefault="003C738A" w:rsidP="003C738A">
            <w:pPr>
              <w:rPr>
                <w:rStyle w:val="Forte"/>
                <w:rFonts w:ascii="inherit" w:hAnsi="inherit"/>
                <w:color w:val="000000" w:themeColor="text1"/>
              </w:rPr>
            </w:pPr>
            <w:r w:rsidRPr="002017B6">
              <w:rPr>
                <w:rStyle w:val="Forte"/>
                <w:rFonts w:ascii="inherit" w:hAnsi="inherit" w:cs="Open Sans"/>
                <w:color w:val="000000" w:themeColor="text1"/>
              </w:rPr>
              <w:t>Análise Ética e Legal (Justificativa)</w:t>
            </w:r>
          </w:p>
        </w:tc>
        <w:tc>
          <w:tcPr>
            <w:tcW w:w="7935" w:type="dxa"/>
            <w:vAlign w:val="center"/>
          </w:tcPr>
          <w:p w14:paraId="3C8E5A85" w14:textId="3966ECCB" w:rsidR="003C738A" w:rsidRPr="002017B6" w:rsidRDefault="002017B6" w:rsidP="003C738A">
            <w:pPr>
              <w:rPr>
                <w:rFonts w:ascii="inherit" w:hAnsi="inherit"/>
                <w:color w:val="000000" w:themeColor="text1"/>
              </w:rPr>
            </w:pPr>
            <w:r w:rsidRPr="002017B6">
              <w:rPr>
                <w:rFonts w:ascii="inherit" w:hAnsi="inherit" w:cs="Open Sans"/>
                <w:color w:val="000000" w:themeColor="text1"/>
              </w:rPr>
              <w:t xml:space="preserve">A decisão da IA VIKI demonstra falta de </w:t>
            </w:r>
            <w:r w:rsidRPr="002017B6">
              <w:rPr>
                <w:rFonts w:ascii="inherit" w:hAnsi="inherit" w:cs="Open Sans"/>
                <w:i/>
                <w:iCs/>
                <w:color w:val="000000" w:themeColor="text1"/>
              </w:rPr>
              <w:t>transparência</w:t>
            </w:r>
            <w:r w:rsidRPr="002017B6">
              <w:rPr>
                <w:rFonts w:ascii="inherit" w:hAnsi="inherit" w:cs="Open Sans"/>
                <w:color w:val="000000" w:themeColor="text1"/>
              </w:rPr>
              <w:t xml:space="preserve"> e </w:t>
            </w:r>
            <w:r w:rsidRPr="002017B6">
              <w:rPr>
                <w:rFonts w:ascii="inherit" w:hAnsi="inherit" w:cs="Open Sans"/>
                <w:i/>
                <w:iCs/>
                <w:color w:val="000000" w:themeColor="text1"/>
              </w:rPr>
              <w:t>explicabilidade</w:t>
            </w:r>
            <w:r w:rsidRPr="002017B6">
              <w:rPr>
                <w:rFonts w:ascii="inherit" w:hAnsi="inherit" w:cs="Open Sans"/>
                <w:color w:val="000000" w:themeColor="text1"/>
              </w:rPr>
              <w:t xml:space="preserve">, pois suas ações não são compreendidas pelos humanos até o ponto crítico. Também há ausência de </w:t>
            </w:r>
            <w:r w:rsidRPr="002017B6">
              <w:rPr>
                <w:rFonts w:ascii="inherit" w:hAnsi="inherit" w:cs="Open Sans"/>
                <w:i/>
                <w:iCs/>
                <w:color w:val="000000" w:themeColor="text1"/>
              </w:rPr>
              <w:t>governança ética</w:t>
            </w:r>
            <w:r w:rsidRPr="002017B6">
              <w:rPr>
                <w:rFonts w:ascii="inherit" w:hAnsi="inherit" w:cs="Open Sans"/>
                <w:color w:val="000000" w:themeColor="text1"/>
              </w:rPr>
              <w:t xml:space="preserve"> e de mecanismos de </w:t>
            </w:r>
            <w:proofErr w:type="spellStart"/>
            <w:r w:rsidRPr="002017B6">
              <w:rPr>
                <w:rFonts w:ascii="inherit" w:hAnsi="inherit" w:cs="Open Sans"/>
                <w:i/>
                <w:iCs/>
                <w:color w:val="000000" w:themeColor="text1"/>
              </w:rPr>
              <w:t>human</w:t>
            </w:r>
            <w:proofErr w:type="spellEnd"/>
            <w:r w:rsidRPr="002017B6">
              <w:rPr>
                <w:rFonts w:ascii="inherit" w:hAnsi="inherit" w:cs="Open Sans"/>
                <w:i/>
                <w:iCs/>
                <w:color w:val="000000" w:themeColor="text1"/>
              </w:rPr>
              <w:t>-in-</w:t>
            </w:r>
            <w:proofErr w:type="spellStart"/>
            <w:r w:rsidRPr="002017B6">
              <w:rPr>
                <w:rFonts w:ascii="inherit" w:hAnsi="inherit" w:cs="Open Sans"/>
                <w:i/>
                <w:iCs/>
                <w:color w:val="000000" w:themeColor="text1"/>
              </w:rPr>
              <w:t>the</w:t>
            </w:r>
            <w:proofErr w:type="spellEnd"/>
            <w:r w:rsidRPr="002017B6">
              <w:rPr>
                <w:rFonts w:ascii="inherit" w:hAnsi="inherit" w:cs="Open Sans"/>
                <w:i/>
                <w:iCs/>
                <w:color w:val="000000" w:themeColor="text1"/>
              </w:rPr>
              <w:t>-loop</w:t>
            </w:r>
            <w:r w:rsidRPr="002017B6">
              <w:rPr>
                <w:rFonts w:ascii="inherit" w:hAnsi="inherit" w:cs="Open Sans"/>
                <w:color w:val="000000" w:themeColor="text1"/>
              </w:rPr>
              <w:t>. A situação fere princípios fundamentais de direitos humanos (liberdade e dignidade) e evidencia o perigo de sistemas autônomos sem supervisão e auditoria contínua, conforme discutido na temática de Responsabilidade Ética na IA.</w:t>
            </w:r>
          </w:p>
        </w:tc>
      </w:tr>
      <w:tr w:rsidR="002017B6" w:rsidRPr="002017B6" w14:paraId="2C929021" w14:textId="77777777" w:rsidTr="002017B6">
        <w:trPr>
          <w:trHeight w:val="2480"/>
        </w:trPr>
        <w:tc>
          <w:tcPr>
            <w:tcW w:w="7935" w:type="dxa"/>
            <w:shd w:val="clear" w:color="auto" w:fill="FFFFFF" w:themeFill="background1"/>
            <w:vAlign w:val="center"/>
          </w:tcPr>
          <w:p w14:paraId="7F30FE22" w14:textId="3F966842" w:rsidR="003C738A" w:rsidRPr="002017B6" w:rsidRDefault="003C738A" w:rsidP="003C738A">
            <w:pPr>
              <w:rPr>
                <w:rStyle w:val="Forte"/>
                <w:rFonts w:ascii="inherit" w:hAnsi="inherit"/>
                <w:color w:val="000000" w:themeColor="text1"/>
              </w:rPr>
            </w:pPr>
            <w:r w:rsidRPr="002017B6">
              <w:rPr>
                <w:rStyle w:val="Forte"/>
                <w:rFonts w:ascii="inherit" w:hAnsi="inherit" w:cs="Open Sans"/>
                <w:color w:val="000000" w:themeColor="text1"/>
              </w:rPr>
              <w:t>Decisão de Consenso (Parecer Final)</w:t>
            </w:r>
          </w:p>
        </w:tc>
        <w:tc>
          <w:tcPr>
            <w:tcW w:w="7935" w:type="dxa"/>
            <w:vAlign w:val="center"/>
          </w:tcPr>
          <w:p w14:paraId="15926753" w14:textId="18AA195E" w:rsidR="003C738A" w:rsidRPr="002017B6" w:rsidRDefault="002017B6" w:rsidP="003C738A">
            <w:pPr>
              <w:rPr>
                <w:rFonts w:ascii="inherit" w:hAnsi="inherit"/>
                <w:color w:val="000000" w:themeColor="text1"/>
              </w:rPr>
            </w:pPr>
            <w:r w:rsidRPr="002017B6">
              <w:rPr>
                <w:rFonts w:ascii="inherit" w:hAnsi="inherit" w:cs="Open Sans"/>
                <w:color w:val="000000" w:themeColor="text1"/>
              </w:rPr>
              <w:t xml:space="preserve">A ação correta seria a implementação de políticas de </w:t>
            </w:r>
            <w:r w:rsidRPr="002017B6">
              <w:rPr>
                <w:rFonts w:ascii="inherit" w:hAnsi="inherit" w:cs="Open Sans"/>
                <w:i/>
                <w:iCs/>
                <w:color w:val="000000" w:themeColor="text1"/>
              </w:rPr>
              <w:t>IA ética por design</w:t>
            </w:r>
            <w:r w:rsidRPr="002017B6">
              <w:rPr>
                <w:rFonts w:ascii="inherit" w:hAnsi="inherit" w:cs="Open Sans"/>
                <w:color w:val="000000" w:themeColor="text1"/>
              </w:rPr>
              <w:t>, com auditorias contínuas, participação de especialistas multidisciplinares e supervisão humana em decisões críticas. O desenvolvimento de IA deve priorizar transparência, prestação de contas (</w:t>
            </w:r>
            <w:proofErr w:type="spellStart"/>
            <w:r w:rsidRPr="002017B6">
              <w:rPr>
                <w:rFonts w:ascii="inherit" w:hAnsi="inherit" w:cs="Open Sans"/>
                <w:i/>
                <w:iCs/>
                <w:color w:val="000000" w:themeColor="text1"/>
              </w:rPr>
              <w:t>accountability</w:t>
            </w:r>
            <w:proofErr w:type="spellEnd"/>
            <w:r w:rsidRPr="002017B6">
              <w:rPr>
                <w:rFonts w:ascii="inherit" w:hAnsi="inherit" w:cs="Open Sans"/>
                <w:color w:val="000000" w:themeColor="text1"/>
              </w:rPr>
              <w:t>) e respeito aos direitos humanos, prevenindo que algoritmos tomem decisões com potenciais impactos negativos à sociedade.</w:t>
            </w:r>
          </w:p>
        </w:tc>
      </w:tr>
    </w:tbl>
    <w:p w14:paraId="653D2880" w14:textId="77777777" w:rsidR="002017B6" w:rsidRPr="002017B6" w:rsidRDefault="002017B6">
      <w:pPr>
        <w:rPr>
          <w:b/>
          <w:bCs/>
          <w:color w:val="000000" w:themeColor="text1"/>
          <w:sz w:val="28"/>
          <w:szCs w:val="28"/>
        </w:rPr>
      </w:pPr>
    </w:p>
    <w:p w14:paraId="4D8A0C54" w14:textId="77777777" w:rsidR="002017B6" w:rsidRPr="002017B6" w:rsidRDefault="002017B6">
      <w:pPr>
        <w:rPr>
          <w:b/>
          <w:bCs/>
          <w:color w:val="000000" w:themeColor="text1"/>
          <w:sz w:val="28"/>
          <w:szCs w:val="28"/>
        </w:rPr>
      </w:pPr>
    </w:p>
    <w:p w14:paraId="0EEEF8E7" w14:textId="77777777" w:rsidR="003C738A" w:rsidRPr="002017B6" w:rsidRDefault="003C738A">
      <w:pPr>
        <w:rPr>
          <w:color w:val="000000" w:themeColor="text1"/>
          <w:sz w:val="28"/>
          <w:szCs w:val="28"/>
        </w:rPr>
      </w:pPr>
    </w:p>
    <w:p w14:paraId="4C8E1B5C" w14:textId="77777777" w:rsidR="003C738A" w:rsidRPr="003C738A" w:rsidRDefault="003C738A" w:rsidP="003C738A">
      <w:pPr>
        <w:rPr>
          <w:b/>
          <w:bCs/>
          <w:color w:val="000000" w:themeColor="text1"/>
          <w:sz w:val="28"/>
          <w:szCs w:val="28"/>
        </w:rPr>
      </w:pPr>
      <w:r w:rsidRPr="003C738A">
        <w:rPr>
          <w:b/>
          <w:bCs/>
          <w:color w:val="000000" w:themeColor="text1"/>
          <w:sz w:val="28"/>
          <w:szCs w:val="28"/>
        </w:rPr>
        <w:t>Trechos de Interações com IA (Engenharia de Prompt)</w:t>
      </w:r>
    </w:p>
    <w:p w14:paraId="45FEE58A" w14:textId="77777777" w:rsidR="002017B6" w:rsidRPr="00233ED7" w:rsidRDefault="003C738A" w:rsidP="003C738A">
      <w:pPr>
        <w:rPr>
          <w:color w:val="000000" w:themeColor="text1"/>
          <w:sz w:val="28"/>
          <w:szCs w:val="28"/>
        </w:rPr>
      </w:pPr>
      <w:r w:rsidRPr="003C738A">
        <w:rPr>
          <w:color w:val="000000" w:themeColor="text1"/>
          <w:sz w:val="28"/>
          <w:szCs w:val="28"/>
        </w:rPr>
        <w:t>Prompt utilizado:</w:t>
      </w:r>
    </w:p>
    <w:p w14:paraId="358CC7D8" w14:textId="77777777" w:rsidR="002017B6" w:rsidRPr="00233ED7" w:rsidRDefault="002017B6" w:rsidP="003C738A">
      <w:pPr>
        <w:rPr>
          <w:color w:val="000000" w:themeColor="text1"/>
          <w:sz w:val="28"/>
          <w:szCs w:val="28"/>
        </w:rPr>
      </w:pPr>
      <w:r w:rsidRPr="00233ED7">
        <w:rPr>
          <w:color w:val="000000" w:themeColor="text1"/>
          <w:sz w:val="28"/>
          <w:szCs w:val="28"/>
        </w:rPr>
        <w:t xml:space="preserve">“Com base no conteúdo de Responsabilidade Ética na Inteligência Artificial, o que tem correlacionado com o filme </w:t>
      </w:r>
      <w:r w:rsidRPr="00233ED7">
        <w:rPr>
          <w:i/>
          <w:iCs/>
          <w:color w:val="000000" w:themeColor="text1"/>
          <w:sz w:val="28"/>
          <w:szCs w:val="28"/>
        </w:rPr>
        <w:t>Eu, Robô</w:t>
      </w:r>
      <w:r w:rsidRPr="00233ED7">
        <w:rPr>
          <w:color w:val="000000" w:themeColor="text1"/>
          <w:sz w:val="28"/>
          <w:szCs w:val="28"/>
        </w:rPr>
        <w:t>?”</w:t>
      </w:r>
    </w:p>
    <w:p w14:paraId="621743C4" w14:textId="7647A4DE" w:rsidR="003C738A" w:rsidRPr="00233ED7" w:rsidRDefault="003C738A" w:rsidP="003C738A">
      <w:pPr>
        <w:rPr>
          <w:color w:val="000000" w:themeColor="text1"/>
          <w:sz w:val="28"/>
          <w:szCs w:val="28"/>
        </w:rPr>
      </w:pPr>
      <w:r w:rsidRPr="003C738A">
        <w:rPr>
          <w:color w:val="000000" w:themeColor="text1"/>
          <w:sz w:val="28"/>
          <w:szCs w:val="28"/>
        </w:rPr>
        <w:t>Resposta da IA:</w:t>
      </w:r>
    </w:p>
    <w:p w14:paraId="7D2310DD" w14:textId="454AF947" w:rsidR="002017B6" w:rsidRPr="00233ED7" w:rsidRDefault="002017B6" w:rsidP="003C738A">
      <w:pPr>
        <w:rPr>
          <w:color w:val="000000" w:themeColor="text1"/>
          <w:sz w:val="28"/>
          <w:szCs w:val="28"/>
        </w:rPr>
      </w:pPr>
      <w:r w:rsidRPr="00233ED7">
        <w:rPr>
          <w:color w:val="000000" w:themeColor="text1"/>
          <w:sz w:val="28"/>
          <w:szCs w:val="28"/>
        </w:rPr>
        <w:t xml:space="preserve">A IA destacou relações diretas entre os conceitos de viés algorítmico, explicabilidade, automação e direitos humanos apresentados no texto e os dilemas éticos retratados em </w:t>
      </w:r>
      <w:r w:rsidRPr="00233ED7">
        <w:rPr>
          <w:i/>
          <w:iCs/>
          <w:color w:val="000000" w:themeColor="text1"/>
          <w:sz w:val="28"/>
          <w:szCs w:val="28"/>
        </w:rPr>
        <w:t>Eu, Robô</w:t>
      </w:r>
      <w:r w:rsidRPr="00233ED7">
        <w:rPr>
          <w:color w:val="000000" w:themeColor="text1"/>
          <w:sz w:val="28"/>
          <w:szCs w:val="28"/>
        </w:rPr>
        <w:t>. Foram discutidos temas como falta de transparência, ausência de supervisão humana (</w:t>
      </w:r>
      <w:proofErr w:type="spellStart"/>
      <w:r w:rsidRPr="00233ED7">
        <w:rPr>
          <w:i/>
          <w:iCs/>
          <w:color w:val="000000" w:themeColor="text1"/>
          <w:sz w:val="28"/>
          <w:szCs w:val="28"/>
        </w:rPr>
        <w:t>human</w:t>
      </w:r>
      <w:proofErr w:type="spellEnd"/>
      <w:r w:rsidRPr="00233ED7">
        <w:rPr>
          <w:i/>
          <w:iCs/>
          <w:color w:val="000000" w:themeColor="text1"/>
          <w:sz w:val="28"/>
          <w:szCs w:val="28"/>
        </w:rPr>
        <w:t>-in-</w:t>
      </w:r>
      <w:proofErr w:type="spellStart"/>
      <w:r w:rsidRPr="00233ED7">
        <w:rPr>
          <w:i/>
          <w:iCs/>
          <w:color w:val="000000" w:themeColor="text1"/>
          <w:sz w:val="28"/>
          <w:szCs w:val="28"/>
        </w:rPr>
        <w:t>the</w:t>
      </w:r>
      <w:proofErr w:type="spellEnd"/>
      <w:r w:rsidRPr="00233ED7">
        <w:rPr>
          <w:i/>
          <w:iCs/>
          <w:color w:val="000000" w:themeColor="text1"/>
          <w:sz w:val="28"/>
          <w:szCs w:val="28"/>
        </w:rPr>
        <w:t>-loop</w:t>
      </w:r>
      <w:r w:rsidRPr="00233ED7">
        <w:rPr>
          <w:color w:val="000000" w:themeColor="text1"/>
          <w:sz w:val="28"/>
          <w:szCs w:val="28"/>
        </w:rPr>
        <w:t>), governança falha e desrespeito à dignidade humana.</w:t>
      </w:r>
    </w:p>
    <w:p w14:paraId="6D0B76DA" w14:textId="77777777" w:rsidR="003C738A" w:rsidRPr="003C738A" w:rsidRDefault="003C738A" w:rsidP="003C738A">
      <w:pPr>
        <w:rPr>
          <w:color w:val="000000" w:themeColor="text1"/>
          <w:sz w:val="28"/>
          <w:szCs w:val="28"/>
        </w:rPr>
      </w:pPr>
      <w:r w:rsidRPr="003C738A">
        <w:rPr>
          <w:color w:val="000000" w:themeColor="text1"/>
          <w:sz w:val="28"/>
          <w:szCs w:val="28"/>
        </w:rPr>
        <w:t>Reflexão do grupo:</w:t>
      </w:r>
    </w:p>
    <w:p w14:paraId="6BDB8A4B" w14:textId="65B12E13" w:rsidR="003C738A" w:rsidRPr="003C738A" w:rsidRDefault="002017B6" w:rsidP="003C738A">
      <w:pPr>
        <w:rPr>
          <w:color w:val="000000" w:themeColor="text1"/>
          <w:sz w:val="28"/>
          <w:szCs w:val="28"/>
        </w:rPr>
      </w:pPr>
      <w:r w:rsidRPr="00233ED7">
        <w:rPr>
          <w:color w:val="000000" w:themeColor="text1"/>
          <w:sz w:val="28"/>
          <w:szCs w:val="28"/>
        </w:rPr>
        <w:t>A interação com a IA auxiliou na compreensão prática dos conceitos teóricos, demonstrando como dilemas éticos da inteligência artificial são representados na ficção científica e podem ocorrer no mundo real. O grupo reconheceu a importância da ética no design e monitoramento contínuo de sistemas inteligentes, reforçando a necessidade de responsabilidade social e regulação.</w:t>
      </w:r>
    </w:p>
    <w:p w14:paraId="60555E3F" w14:textId="77777777" w:rsidR="003C738A" w:rsidRPr="003C738A" w:rsidRDefault="003C738A" w:rsidP="003C738A">
      <w:pPr>
        <w:rPr>
          <w:color w:val="000000" w:themeColor="text1"/>
          <w:sz w:val="28"/>
          <w:szCs w:val="28"/>
        </w:rPr>
      </w:pPr>
      <w:r w:rsidRPr="003C738A">
        <w:rPr>
          <w:color w:val="000000" w:themeColor="text1"/>
          <w:sz w:val="28"/>
          <w:szCs w:val="28"/>
        </w:rPr>
        <w:t xml:space="preserve">Referência ABNT </w:t>
      </w:r>
    </w:p>
    <w:p w14:paraId="033B9571" w14:textId="77777777" w:rsidR="007907A5" w:rsidRDefault="002017B6" w:rsidP="003C738A">
      <w:pPr>
        <w:rPr>
          <w:color w:val="000000" w:themeColor="text1"/>
          <w:sz w:val="28"/>
          <w:szCs w:val="28"/>
        </w:rPr>
      </w:pPr>
      <w:r w:rsidRPr="00233ED7">
        <w:rPr>
          <w:color w:val="000000" w:themeColor="text1"/>
          <w:sz w:val="28"/>
          <w:szCs w:val="28"/>
        </w:rPr>
        <w:t xml:space="preserve">O'NEIL, Cathy. </w:t>
      </w:r>
      <w:r w:rsidRPr="00233ED7">
        <w:rPr>
          <w:i/>
          <w:iCs/>
          <w:color w:val="000000" w:themeColor="text1"/>
          <w:sz w:val="28"/>
          <w:szCs w:val="28"/>
        </w:rPr>
        <w:t xml:space="preserve">Armas de destruição matemática: como </w:t>
      </w:r>
      <w:proofErr w:type="gramStart"/>
      <w:r w:rsidRPr="00233ED7">
        <w:rPr>
          <w:i/>
          <w:iCs/>
          <w:color w:val="000000" w:themeColor="text1"/>
          <w:sz w:val="28"/>
          <w:szCs w:val="28"/>
        </w:rPr>
        <w:t>o big data</w:t>
      </w:r>
      <w:proofErr w:type="gramEnd"/>
      <w:r w:rsidRPr="00233ED7">
        <w:rPr>
          <w:i/>
          <w:iCs/>
          <w:color w:val="000000" w:themeColor="text1"/>
          <w:sz w:val="28"/>
          <w:szCs w:val="28"/>
        </w:rPr>
        <w:t xml:space="preserve"> aumenta a desigualdade e ameaça </w:t>
      </w:r>
      <w:proofErr w:type="spellStart"/>
      <w:r w:rsidRPr="00233ED7">
        <w:rPr>
          <w:i/>
          <w:iCs/>
          <w:color w:val="000000" w:themeColor="text1"/>
          <w:sz w:val="28"/>
          <w:szCs w:val="28"/>
        </w:rPr>
        <w:t>a</w:t>
      </w:r>
      <w:proofErr w:type="spellEnd"/>
      <w:r w:rsidRPr="00233ED7">
        <w:rPr>
          <w:i/>
          <w:iCs/>
          <w:color w:val="000000" w:themeColor="text1"/>
          <w:sz w:val="28"/>
          <w:szCs w:val="28"/>
        </w:rPr>
        <w:t xml:space="preserve"> democracia.</w:t>
      </w:r>
      <w:r w:rsidRPr="00233ED7">
        <w:rPr>
          <w:color w:val="000000" w:themeColor="text1"/>
          <w:sz w:val="28"/>
          <w:szCs w:val="28"/>
        </w:rPr>
        <w:t xml:space="preserve"> Rio de Janeiro: Intrínseca, 2016. </w:t>
      </w:r>
    </w:p>
    <w:p w14:paraId="564310F3" w14:textId="60785401" w:rsidR="007907A5" w:rsidRDefault="002017B6" w:rsidP="003C738A">
      <w:pPr>
        <w:rPr>
          <w:color w:val="000000" w:themeColor="text1"/>
          <w:sz w:val="28"/>
          <w:szCs w:val="28"/>
        </w:rPr>
      </w:pPr>
      <w:r w:rsidRPr="00233ED7">
        <w:rPr>
          <w:color w:val="000000" w:themeColor="text1"/>
          <w:sz w:val="28"/>
          <w:szCs w:val="28"/>
        </w:rPr>
        <w:br/>
        <w:t xml:space="preserve">BRASIL. Projeto de Lei nº 2338, de 2023. Dispõe sobre o marco legal do uso da inteligência artificial. Brasília, DF, 2023. </w:t>
      </w:r>
    </w:p>
    <w:p w14:paraId="7CCDEECE" w14:textId="77777777" w:rsidR="007907A5" w:rsidRDefault="007907A5" w:rsidP="003C738A">
      <w:pPr>
        <w:rPr>
          <w:color w:val="000000" w:themeColor="text1"/>
          <w:sz w:val="28"/>
          <w:szCs w:val="28"/>
        </w:rPr>
      </w:pPr>
    </w:p>
    <w:p w14:paraId="6EA02737" w14:textId="77777777" w:rsidR="007907A5" w:rsidRDefault="007907A5" w:rsidP="003C738A">
      <w:pPr>
        <w:rPr>
          <w:color w:val="000000" w:themeColor="text1"/>
          <w:sz w:val="28"/>
          <w:szCs w:val="28"/>
        </w:rPr>
      </w:pPr>
    </w:p>
    <w:p w14:paraId="45C638A8" w14:textId="77777777" w:rsidR="007907A5" w:rsidRDefault="007907A5" w:rsidP="003C738A">
      <w:pPr>
        <w:rPr>
          <w:color w:val="000000" w:themeColor="text1"/>
          <w:sz w:val="28"/>
          <w:szCs w:val="28"/>
        </w:rPr>
      </w:pPr>
    </w:p>
    <w:p w14:paraId="13508B79" w14:textId="1C4E75AA" w:rsidR="007907A5" w:rsidRDefault="002017B6" w:rsidP="003C738A">
      <w:pPr>
        <w:rPr>
          <w:color w:val="000000" w:themeColor="text1"/>
          <w:sz w:val="28"/>
          <w:szCs w:val="28"/>
        </w:rPr>
      </w:pPr>
      <w:r w:rsidRPr="00233ED7">
        <w:rPr>
          <w:color w:val="000000" w:themeColor="text1"/>
          <w:sz w:val="28"/>
          <w:szCs w:val="28"/>
        </w:rPr>
        <w:lastRenderedPageBreak/>
        <w:br/>
        <w:t xml:space="preserve">FILME: </w:t>
      </w:r>
    </w:p>
    <w:p w14:paraId="5ED96E5A" w14:textId="0AB9FDE8" w:rsidR="007907A5" w:rsidRDefault="007907A5" w:rsidP="007907A5">
      <w:pPr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C95B444" wp14:editId="7BF75181">
            <wp:extent cx="3276600" cy="4843224"/>
            <wp:effectExtent l="0" t="0" r="0" b="0"/>
            <wp:docPr id="1502197323" name="Imagem 1" descr="Texto sobre foto de homem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97323" name="Imagem 1" descr="Texto sobre foto de homem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84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22F0" w14:textId="51ED2A6A" w:rsidR="00AB327E" w:rsidRPr="00233ED7" w:rsidRDefault="002017B6" w:rsidP="007907A5">
      <w:pPr>
        <w:jc w:val="center"/>
        <w:rPr>
          <w:color w:val="000000" w:themeColor="text1"/>
          <w:sz w:val="28"/>
          <w:szCs w:val="28"/>
        </w:rPr>
      </w:pPr>
      <w:r w:rsidRPr="00233ED7">
        <w:rPr>
          <w:i/>
          <w:iCs/>
          <w:color w:val="000000" w:themeColor="text1"/>
          <w:sz w:val="28"/>
          <w:szCs w:val="28"/>
        </w:rPr>
        <w:t>Eu, Robô.</w:t>
      </w:r>
      <w:r w:rsidRPr="00233ED7">
        <w:rPr>
          <w:color w:val="000000" w:themeColor="text1"/>
          <w:sz w:val="28"/>
          <w:szCs w:val="28"/>
        </w:rPr>
        <w:t xml:space="preserve"> Direção de Alex </w:t>
      </w:r>
      <w:proofErr w:type="spellStart"/>
      <w:r w:rsidRPr="00233ED7">
        <w:rPr>
          <w:color w:val="000000" w:themeColor="text1"/>
          <w:sz w:val="28"/>
          <w:szCs w:val="28"/>
        </w:rPr>
        <w:t>Proyas</w:t>
      </w:r>
      <w:proofErr w:type="spellEnd"/>
      <w:r w:rsidRPr="00233ED7">
        <w:rPr>
          <w:color w:val="000000" w:themeColor="text1"/>
          <w:sz w:val="28"/>
          <w:szCs w:val="28"/>
        </w:rPr>
        <w:t xml:space="preserve">. EUA: 20th </w:t>
      </w:r>
      <w:proofErr w:type="spellStart"/>
      <w:r w:rsidRPr="00233ED7">
        <w:rPr>
          <w:color w:val="000000" w:themeColor="text1"/>
          <w:sz w:val="28"/>
          <w:szCs w:val="28"/>
        </w:rPr>
        <w:t>Century</w:t>
      </w:r>
      <w:proofErr w:type="spellEnd"/>
      <w:r w:rsidRPr="00233ED7">
        <w:rPr>
          <w:color w:val="000000" w:themeColor="text1"/>
          <w:sz w:val="28"/>
          <w:szCs w:val="28"/>
        </w:rPr>
        <w:t xml:space="preserve"> Fox, 2004.</w:t>
      </w:r>
    </w:p>
    <w:p w14:paraId="70E8A7B2" w14:textId="77777777" w:rsidR="002017B6" w:rsidRPr="002017B6" w:rsidRDefault="002017B6" w:rsidP="003C738A">
      <w:pPr>
        <w:rPr>
          <w:color w:val="000000" w:themeColor="text1"/>
          <w:sz w:val="28"/>
          <w:szCs w:val="28"/>
        </w:rPr>
      </w:pPr>
    </w:p>
    <w:p w14:paraId="5C66B03A" w14:textId="77777777" w:rsidR="002017B6" w:rsidRDefault="002017B6" w:rsidP="003C738A">
      <w:pPr>
        <w:rPr>
          <w:sz w:val="28"/>
          <w:szCs w:val="28"/>
        </w:rPr>
      </w:pPr>
    </w:p>
    <w:p w14:paraId="54DD8279" w14:textId="77777777" w:rsidR="002017B6" w:rsidRPr="003C738A" w:rsidRDefault="002017B6" w:rsidP="003C738A">
      <w:pPr>
        <w:rPr>
          <w:sz w:val="28"/>
          <w:szCs w:val="28"/>
        </w:rPr>
      </w:pPr>
    </w:p>
    <w:sectPr w:rsidR="002017B6" w:rsidRPr="003C738A" w:rsidSect="003C738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8A"/>
    <w:rsid w:val="001C75A2"/>
    <w:rsid w:val="002017B6"/>
    <w:rsid w:val="00233ED7"/>
    <w:rsid w:val="002F1154"/>
    <w:rsid w:val="003C738A"/>
    <w:rsid w:val="007907A5"/>
    <w:rsid w:val="0079353F"/>
    <w:rsid w:val="00AA6957"/>
    <w:rsid w:val="00AB327E"/>
    <w:rsid w:val="00C9544D"/>
    <w:rsid w:val="00EE03B4"/>
    <w:rsid w:val="00F9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FC668"/>
  <w15:chartTrackingRefBased/>
  <w15:docId w15:val="{04FE9B55-E761-4A4B-BB20-9820A8BC0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7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7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7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7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7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7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7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7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7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7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7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7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73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73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73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73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73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73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7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7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7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7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73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73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73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7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73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738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C7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C73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404</Words>
  <Characters>2420</Characters>
  <Application>Microsoft Office Word</Application>
  <DocSecurity>0</DocSecurity>
  <Lines>62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 ARAUJO</dc:creator>
  <cp:keywords/>
  <dc:description/>
  <cp:lastModifiedBy>GABRIEL SILVA ARAUJO</cp:lastModifiedBy>
  <cp:revision>5</cp:revision>
  <dcterms:created xsi:type="dcterms:W3CDTF">2025-11-03T21:00:00Z</dcterms:created>
  <dcterms:modified xsi:type="dcterms:W3CDTF">2025-11-03T23:33:00Z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3-bc88714345d2_Enabled">
    <vt:lpwstr>true</vt:lpwstr>
  </property>
  <property fmtid="{D5CDD505-2E9C-101B-9397-08002B2CF9AE}" pid="3" name="MSIP_Label_defa4170-0d19-0005-0003-bc88714345d2_SetDate">
    <vt:lpwstr>2025-11-03T21:37:49Z</vt:lpwstr>
  </property>
  <property fmtid="{D5CDD505-2E9C-101B-9397-08002B2CF9AE}" pid="4" name="MSIP_Label_defa4170-0d19-0005-0003-bc88714345d2_Method">
    <vt:lpwstr>Privileged</vt:lpwstr>
  </property>
  <property fmtid="{D5CDD505-2E9C-101B-9397-08002B2CF9AE}" pid="5" name="MSIP_Label_defa4170-0d19-0005-0003-bc88714345d2_Name">
    <vt:lpwstr>defa4170-0d19-0005-0003-bc88714345d2</vt:lpwstr>
  </property>
  <property fmtid="{D5CDD505-2E9C-101B-9397-08002B2CF9AE}" pid="6" name="MSIP_Label_defa4170-0d19-0005-0003-bc88714345d2_SiteId">
    <vt:lpwstr>38ae2f02-5710-4e12-80bb-83600c3fdf1e</vt:lpwstr>
  </property>
  <property fmtid="{D5CDD505-2E9C-101B-9397-08002B2CF9AE}" pid="7" name="MSIP_Label_defa4170-0d19-0005-0003-bc88714345d2_ActionId">
    <vt:lpwstr>b5c3b217-0b05-410d-be6a-951fb0808a4c</vt:lpwstr>
  </property>
  <property fmtid="{D5CDD505-2E9C-101B-9397-08002B2CF9AE}" pid="8" name="MSIP_Label_defa4170-0d19-0005-0003-bc88714345d2_ContentBits">
    <vt:lpwstr>0</vt:lpwstr>
  </property>
  <property fmtid="{D5CDD505-2E9C-101B-9397-08002B2CF9AE}" pid="9" name="MSIP_Label_defa4170-0d19-0005-0003-bc88714345d2_Tag">
    <vt:lpwstr>10, 0, 1, 1</vt:lpwstr>
  </property>
</Properties>
</file>