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959A" w14:textId="16525D14" w:rsidR="00BE5C2E" w:rsidRDefault="00127C34" w:rsidP="00127C34">
      <w:pPr>
        <w:ind w:left="707"/>
        <w:rPr>
          <w:b/>
          <w:bCs/>
        </w:rPr>
      </w:pPr>
      <w:r w:rsidRPr="00127C34">
        <w:rPr>
          <w:b/>
          <w:bCs/>
        </w:rPr>
        <w:t>IF:</w:t>
      </w:r>
    </w:p>
    <w:p w14:paraId="70C985C7" w14:textId="0FC45850" w:rsidR="006A4423" w:rsidRDefault="006A4423" w:rsidP="006A4423">
      <w:r w:rsidRPr="006A4423">
        <w:t>Se você precisar alterar a execução do programa com base em uma determinada condição, poderá usar as instruções “</w:t>
      </w:r>
      <w:proofErr w:type="spellStart"/>
      <w:r w:rsidRPr="006A4423">
        <w:t>if</w:t>
      </w:r>
      <w:proofErr w:type="spellEnd"/>
      <w:r w:rsidRPr="006A4423">
        <w:t>”.</w:t>
      </w:r>
    </w:p>
    <w:p w14:paraId="7A7CA996" w14:textId="653DFD14" w:rsidR="007B6D3D" w:rsidRDefault="007B6D3D" w:rsidP="007B6D3D">
      <w:pPr>
        <w:jc w:val="center"/>
      </w:pPr>
      <w:r w:rsidRPr="007B6D3D">
        <w:drawing>
          <wp:inline distT="0" distB="0" distL="0" distR="0" wp14:anchorId="2A7E5C86" wp14:editId="09CBA9CE">
            <wp:extent cx="5258534" cy="3467584"/>
            <wp:effectExtent l="114300" t="114300" r="113665" b="1143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675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2DFC7" w14:textId="7A49FBE3" w:rsidR="007B6D3D" w:rsidRPr="006A4423" w:rsidRDefault="007B6D3D" w:rsidP="007B6D3D">
      <w:pPr>
        <w:jc w:val="center"/>
      </w:pPr>
      <w:r w:rsidRPr="007B6D3D">
        <w:drawing>
          <wp:inline distT="0" distB="0" distL="0" distR="0" wp14:anchorId="03513A44" wp14:editId="22521B47">
            <wp:extent cx="3372321" cy="1609950"/>
            <wp:effectExtent l="95250" t="95250" r="95250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4CB2E" w14:textId="5932723A" w:rsidR="00127C34" w:rsidRDefault="00127C34">
      <w:r>
        <w:t xml:space="preserve">É o famoso </w:t>
      </w:r>
      <w:proofErr w:type="gramStart"/>
      <w:r w:rsidRPr="00127C34">
        <w:rPr>
          <w:u w:val="single"/>
        </w:rPr>
        <w:t>se</w:t>
      </w:r>
      <w:r>
        <w:rPr>
          <w:u w:val="single"/>
        </w:rPr>
        <w:t xml:space="preserve"> </w:t>
      </w:r>
      <w:r>
        <w:t>,</w:t>
      </w:r>
      <w:proofErr w:type="gramEnd"/>
      <w:r>
        <w:t xml:space="preserve"> no Java a é utilizado da seguinte maneira:</w:t>
      </w:r>
    </w:p>
    <w:p w14:paraId="7F5513A0" w14:textId="655F3208" w:rsidR="00127C34" w:rsidRDefault="00127C34" w:rsidP="00127C34">
      <w:pPr>
        <w:jc w:val="center"/>
      </w:pPr>
      <w:r w:rsidRPr="00127C34">
        <w:rPr>
          <w:noProof/>
        </w:rPr>
        <w:drawing>
          <wp:inline distT="0" distB="0" distL="0" distR="0" wp14:anchorId="42ADE300" wp14:editId="7C766720">
            <wp:extent cx="2962688" cy="762106"/>
            <wp:effectExtent l="95250" t="76200" r="10477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F3D0B" w14:textId="4B1C2090" w:rsidR="00127C34" w:rsidRPr="00127C34" w:rsidRDefault="00127C34" w:rsidP="00127C34">
      <w:pPr>
        <w:rPr>
          <w:b/>
          <w:bCs/>
        </w:rPr>
      </w:pPr>
      <w:r>
        <w:tab/>
      </w:r>
      <w:r w:rsidRPr="00127C34">
        <w:rPr>
          <w:b/>
          <w:bCs/>
        </w:rPr>
        <w:t>Else:</w:t>
      </w:r>
    </w:p>
    <w:p w14:paraId="111A1280" w14:textId="759E99DA" w:rsidR="00127C34" w:rsidRDefault="00127C34" w:rsidP="00127C34">
      <w:r>
        <w:t xml:space="preserve">Caso o </w:t>
      </w:r>
      <w:proofErr w:type="spellStart"/>
      <w:r>
        <w:t>if</w:t>
      </w:r>
      <w:proofErr w:type="spellEnd"/>
      <w:r>
        <w:t xml:space="preserve"> for falso ele faça outra coisa. É utilizada assim:</w:t>
      </w:r>
    </w:p>
    <w:p w14:paraId="608139A7" w14:textId="02798A9B" w:rsidR="00127C34" w:rsidRDefault="00127C34" w:rsidP="00127C34">
      <w:pPr>
        <w:jc w:val="center"/>
      </w:pPr>
      <w:r w:rsidRPr="00127C34">
        <w:rPr>
          <w:noProof/>
        </w:rPr>
        <w:lastRenderedPageBreak/>
        <w:drawing>
          <wp:inline distT="0" distB="0" distL="0" distR="0" wp14:anchorId="27189079" wp14:editId="0AB8689D">
            <wp:extent cx="3439005" cy="1876687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76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7176E" w14:textId="72500A30" w:rsidR="00127C34" w:rsidRDefault="0032513C" w:rsidP="00127C34">
      <w:r>
        <w:t xml:space="preserve">Mas se eu tiver mais de uma instrução, vamos perceber que ela não vai executar! Para solucionar isso é preciso colocar o </w:t>
      </w:r>
      <w:proofErr w:type="spellStart"/>
      <w:r>
        <w:t>if</w:t>
      </w:r>
      <w:proofErr w:type="spellEnd"/>
      <w:r>
        <w:t xml:space="preserve"> entre chaves:</w:t>
      </w:r>
    </w:p>
    <w:p w14:paraId="03A3D9DD" w14:textId="50485078" w:rsidR="0032513C" w:rsidRDefault="0032513C" w:rsidP="0032513C">
      <w:pPr>
        <w:jc w:val="center"/>
      </w:pPr>
      <w:r w:rsidRPr="0032513C">
        <w:rPr>
          <w:noProof/>
        </w:rPr>
        <w:drawing>
          <wp:inline distT="0" distB="0" distL="0" distR="0" wp14:anchorId="5F90B1C8" wp14:editId="7F8945D1">
            <wp:extent cx="3629532" cy="2343477"/>
            <wp:effectExtent l="95250" t="95250" r="104775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43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3FB04" w14:textId="2C4476F2" w:rsidR="0032513C" w:rsidRDefault="00066CC8" w:rsidP="0032513C">
      <w:r>
        <w:t xml:space="preserve">Podemos usar vários </w:t>
      </w:r>
      <w:proofErr w:type="spellStart"/>
      <w:r>
        <w:t>if</w:t>
      </w:r>
      <w:proofErr w:type="spellEnd"/>
      <w:r>
        <w:t xml:space="preserve"> e vários </w:t>
      </w:r>
      <w:proofErr w:type="spellStart"/>
      <w:r>
        <w:t>else</w:t>
      </w:r>
      <w:proofErr w:type="spellEnd"/>
      <w:r>
        <w:t>:</w:t>
      </w:r>
    </w:p>
    <w:p w14:paraId="5993F8E8" w14:textId="6A77028F" w:rsidR="00066CC8" w:rsidRDefault="00066CC8" w:rsidP="00066CC8">
      <w:pPr>
        <w:jc w:val="center"/>
      </w:pPr>
      <w:r w:rsidRPr="00066CC8">
        <w:rPr>
          <w:noProof/>
        </w:rPr>
        <w:drawing>
          <wp:inline distT="0" distB="0" distL="0" distR="0" wp14:anchorId="114B3F98" wp14:editId="4122ADEC">
            <wp:extent cx="3953427" cy="3096057"/>
            <wp:effectExtent l="95250" t="95250" r="104775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96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ADCA1" w14:textId="1ED66027" w:rsidR="001E5001" w:rsidRDefault="001E5001" w:rsidP="00066CC8">
      <w:pPr>
        <w:rPr>
          <w:b/>
          <w:bCs/>
        </w:rPr>
      </w:pPr>
      <w:proofErr w:type="spellStart"/>
      <w:r>
        <w:rPr>
          <w:b/>
          <w:bCs/>
        </w:rPr>
        <w:lastRenderedPageBreak/>
        <w:t>Elseif</w:t>
      </w:r>
      <w:proofErr w:type="spellEnd"/>
      <w:r>
        <w:rPr>
          <w:b/>
          <w:bCs/>
        </w:rPr>
        <w:t>:</w:t>
      </w:r>
    </w:p>
    <w:p w14:paraId="21338D70" w14:textId="080B901B" w:rsidR="001E5001" w:rsidRDefault="001E5001" w:rsidP="00066CC8">
      <w:r w:rsidRPr="001E5001">
        <w:t>Podemos ter uma situação em que precisamos verificar o valor várias vezes para encontrar a condição exata de correspondência.</w:t>
      </w:r>
      <w:r>
        <w:t xml:space="preserve"> (então se, senão, se)</w:t>
      </w:r>
    </w:p>
    <w:p w14:paraId="3EA40505" w14:textId="67B5269A" w:rsidR="001E5001" w:rsidRPr="001E5001" w:rsidRDefault="001E5001" w:rsidP="001E5001">
      <w:pPr>
        <w:jc w:val="center"/>
      </w:pPr>
      <w:r w:rsidRPr="001E5001">
        <w:drawing>
          <wp:inline distT="0" distB="0" distL="0" distR="0" wp14:anchorId="2B96D077" wp14:editId="73A70AAB">
            <wp:extent cx="5400040" cy="2541270"/>
            <wp:effectExtent l="114300" t="95250" r="105410" b="876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A2141" w14:textId="063E024C" w:rsidR="00066CC8" w:rsidRPr="001F2DF3" w:rsidRDefault="001F2DF3" w:rsidP="00066CC8">
      <w:pPr>
        <w:rPr>
          <w:b/>
          <w:bCs/>
        </w:rPr>
      </w:pPr>
      <w:r w:rsidRPr="001F2DF3">
        <w:rPr>
          <w:b/>
          <w:bCs/>
        </w:rPr>
        <w:t>Exercício:</w:t>
      </w:r>
    </w:p>
    <w:p w14:paraId="0E2346B7" w14:textId="581758A0" w:rsidR="001F2DF3" w:rsidRDefault="002925B9" w:rsidP="00066CC8">
      <w:r w:rsidRPr="002925B9">
        <w:rPr>
          <w:noProof/>
        </w:rPr>
        <w:drawing>
          <wp:inline distT="0" distB="0" distL="0" distR="0" wp14:anchorId="0969B1D1" wp14:editId="69F0DB3B">
            <wp:extent cx="5400040" cy="3727450"/>
            <wp:effectExtent l="114300" t="114300" r="105410" b="1206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FC513" w14:textId="2BF73105" w:rsidR="002925B9" w:rsidRDefault="002925B9" w:rsidP="004D67E0">
      <w:pPr>
        <w:ind w:firstLine="0"/>
      </w:pPr>
    </w:p>
    <w:p w14:paraId="4520647C" w14:textId="06BBB075" w:rsidR="00480411" w:rsidRDefault="00480411" w:rsidP="004D67E0">
      <w:pPr>
        <w:ind w:firstLine="0"/>
      </w:pPr>
    </w:p>
    <w:p w14:paraId="696D2FF3" w14:textId="1CD56701" w:rsidR="00480411" w:rsidRDefault="00480411" w:rsidP="004D67E0">
      <w:pPr>
        <w:ind w:firstLine="0"/>
      </w:pPr>
    </w:p>
    <w:p w14:paraId="0353CA2D" w14:textId="77777777" w:rsidR="00480411" w:rsidRDefault="00480411" w:rsidP="004D67E0">
      <w:pPr>
        <w:ind w:firstLine="0"/>
      </w:pPr>
    </w:p>
    <w:p w14:paraId="46AE3C39" w14:textId="040BD8DA" w:rsidR="004D67E0" w:rsidRDefault="004D67E0" w:rsidP="004D67E0">
      <w:pPr>
        <w:ind w:firstLine="0"/>
        <w:rPr>
          <w:b/>
          <w:bCs/>
        </w:rPr>
      </w:pPr>
      <w:r>
        <w:lastRenderedPageBreak/>
        <w:tab/>
      </w:r>
      <w:r w:rsidRPr="004D67E0">
        <w:rPr>
          <w:b/>
          <w:bCs/>
        </w:rPr>
        <w:t>Switch:</w:t>
      </w:r>
    </w:p>
    <w:p w14:paraId="465EBEBF" w14:textId="3BC88E10" w:rsidR="00D861F3" w:rsidRPr="00D861F3" w:rsidRDefault="00D861F3" w:rsidP="004D67E0">
      <w:pPr>
        <w:ind w:firstLine="0"/>
      </w:pPr>
      <w:r>
        <w:rPr>
          <w:b/>
          <w:bCs/>
        </w:rPr>
        <w:tab/>
      </w:r>
      <w:r w:rsidRPr="00D861F3">
        <w:t xml:space="preserve">Uma linguagem de programação usa instruções de controle para fazer com que o fluxo de execução avance e se ramifique com base nas alterações no estado de um programa. Java suporta duas instruções de controle de fluxo: </w:t>
      </w:r>
      <w:proofErr w:type="spellStart"/>
      <w:r w:rsidRPr="00D861F3">
        <w:t>if</w:t>
      </w:r>
      <w:proofErr w:type="spellEnd"/>
      <w:r w:rsidRPr="00D861F3">
        <w:t xml:space="preserve"> e switch. Estas instruções permitem controlar o fluxo da execução do seu programa com base nas condições conhecidas apenas durante o tempo de execução.</w:t>
      </w:r>
    </w:p>
    <w:p w14:paraId="0C37E4B6" w14:textId="39160502" w:rsidR="004D67E0" w:rsidRDefault="00480411" w:rsidP="00480411">
      <w:pPr>
        <w:ind w:firstLine="0"/>
        <w:jc w:val="center"/>
      </w:pPr>
      <w:r w:rsidRPr="00480411">
        <w:rPr>
          <w:noProof/>
        </w:rPr>
        <w:drawing>
          <wp:inline distT="0" distB="0" distL="0" distR="0" wp14:anchorId="6E9CA86D" wp14:editId="523C2A88">
            <wp:extent cx="5334744" cy="3620005"/>
            <wp:effectExtent l="114300" t="114300" r="11366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20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E8E3B" w14:textId="77777777" w:rsidR="00502EDA" w:rsidRDefault="00502EDA" w:rsidP="00502EDA">
      <w:pPr>
        <w:pStyle w:val="PargrafodaLista"/>
        <w:numPr>
          <w:ilvl w:val="0"/>
          <w:numId w:val="2"/>
        </w:numPr>
      </w:pPr>
      <w:r>
        <w:t>A opção só pode verificar a igualdade. Isso significa que os outros operadores relacionais, como maior que, são inutilizados em um caso.</w:t>
      </w:r>
    </w:p>
    <w:p w14:paraId="7863373C" w14:textId="77777777" w:rsidR="00502EDA" w:rsidRDefault="00502EDA" w:rsidP="00502EDA">
      <w:pPr>
        <w:pStyle w:val="PargrafodaLista"/>
        <w:numPr>
          <w:ilvl w:val="0"/>
          <w:numId w:val="2"/>
        </w:numPr>
      </w:pPr>
      <w:r>
        <w:t>As constantes de caso são avaliadas de cima para baixo, e a primeira constante de caso que corresponde à expressão do comutador é o ponto de entrada de execução. Se nenhuma instrução de interrupção for usada, todo o caso após o ponto de entrada será executado.</w:t>
      </w:r>
    </w:p>
    <w:p w14:paraId="114AF5C8" w14:textId="77777777" w:rsidR="00502EDA" w:rsidRDefault="00502EDA" w:rsidP="00502EDA">
      <w:pPr>
        <w:pStyle w:val="PargrafodaLista"/>
        <w:numPr>
          <w:ilvl w:val="0"/>
          <w:numId w:val="2"/>
        </w:numPr>
      </w:pPr>
      <w:r>
        <w:t>Nenhuma constante de dois casos no mesmo comutador pode ter valores idênticos. Obviamente, uma declaração de chave e uma chave externa anexa podem ter constantes de maiúsculas e minúsculas em comum.</w:t>
      </w:r>
    </w:p>
    <w:p w14:paraId="1CCAEA9B" w14:textId="2F987457" w:rsidR="00244058" w:rsidRDefault="00502EDA" w:rsidP="00502EDA">
      <w:pPr>
        <w:pStyle w:val="PargrafodaLista"/>
        <w:numPr>
          <w:ilvl w:val="0"/>
          <w:numId w:val="2"/>
        </w:numPr>
      </w:pPr>
      <w:r>
        <w:t>O caso padrão pode estar localizado no final, meio ou parte superior. Geralmente, o padrão aparece no final de todos os casos.</w:t>
      </w:r>
    </w:p>
    <w:p w14:paraId="06B3ED4D" w14:textId="2C0F6283" w:rsidR="00502EDA" w:rsidRDefault="00502EDA" w:rsidP="00502EDA">
      <w:pPr>
        <w:ind w:left="360" w:firstLine="0"/>
      </w:pPr>
    </w:p>
    <w:p w14:paraId="6543059E" w14:textId="77777777" w:rsidR="00502EDA" w:rsidRDefault="00502EDA" w:rsidP="00502EDA">
      <w:pPr>
        <w:ind w:left="360" w:firstLine="0"/>
      </w:pPr>
    </w:p>
    <w:p w14:paraId="1EBF072F" w14:textId="41476F77" w:rsidR="001F2DF3" w:rsidRPr="006C455F" w:rsidRDefault="006C455F" w:rsidP="006C455F">
      <w:pPr>
        <w:pStyle w:val="PargrafodaLista"/>
        <w:numPr>
          <w:ilvl w:val="0"/>
          <w:numId w:val="1"/>
        </w:numPr>
        <w:rPr>
          <w:b/>
          <w:bCs/>
        </w:rPr>
      </w:pPr>
      <w:r w:rsidRPr="006C455F">
        <w:rPr>
          <w:b/>
          <w:bCs/>
        </w:rPr>
        <w:lastRenderedPageBreak/>
        <w:t>Operadores Lógicos de curto circuito:</w:t>
      </w:r>
    </w:p>
    <w:p w14:paraId="3B846B6E" w14:textId="5EFBA9C6" w:rsidR="00244058" w:rsidRDefault="00244058" w:rsidP="008A7549">
      <w:pPr>
        <w:ind w:left="360" w:firstLine="348"/>
      </w:pPr>
      <w:r w:rsidRPr="00244058">
        <w:rPr>
          <w:b/>
          <w:bCs/>
        </w:rPr>
        <w:t>&amp;&amp;</w:t>
      </w:r>
      <w:r>
        <w:t xml:space="preserve"> </w:t>
      </w:r>
      <w:r>
        <w:t xml:space="preserve">que é o </w:t>
      </w:r>
      <w:r>
        <w:t>E</w:t>
      </w:r>
    </w:p>
    <w:p w14:paraId="5FE1314D" w14:textId="69F50A5F" w:rsidR="006C455F" w:rsidRDefault="00244058" w:rsidP="008A7549">
      <w:pPr>
        <w:ind w:firstLine="708"/>
      </w:pPr>
      <w:r w:rsidRPr="00244058">
        <w:rPr>
          <w:b/>
          <w:bCs/>
        </w:rPr>
        <w:t>||</w:t>
      </w:r>
      <w:r>
        <w:t xml:space="preserve"> </w:t>
      </w:r>
      <w:r>
        <w:t>que é o</w:t>
      </w:r>
      <w:r>
        <w:t xml:space="preserve"> OU</w:t>
      </w:r>
    </w:p>
    <w:p w14:paraId="789BBCC5" w14:textId="358AEE72" w:rsidR="00244058" w:rsidRDefault="00244058" w:rsidP="008A7549">
      <w:pPr>
        <w:ind w:firstLine="708"/>
      </w:pPr>
      <w:r w:rsidRPr="00244058">
        <w:t>Os operadores &amp;&amp; e || avaliam apenas valores booleanos.</w:t>
      </w:r>
    </w:p>
    <w:p w14:paraId="2DEA6CBF" w14:textId="0EA9F827" w:rsidR="00244058" w:rsidRDefault="008A7549" w:rsidP="008A7549">
      <w:pPr>
        <w:ind w:firstLine="360"/>
        <w:jc w:val="center"/>
      </w:pPr>
      <w:r w:rsidRPr="008A7549">
        <w:drawing>
          <wp:inline distT="0" distB="0" distL="0" distR="0" wp14:anchorId="47EB7934" wp14:editId="13AF28D2">
            <wp:extent cx="5400040" cy="2819400"/>
            <wp:effectExtent l="133350" t="95250" r="12446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19C4D" w14:textId="77777777" w:rsidR="00332EB4" w:rsidRDefault="00332EB4" w:rsidP="008A7549">
      <w:pPr>
        <w:ind w:firstLine="360"/>
        <w:jc w:val="center"/>
      </w:pPr>
    </w:p>
    <w:p w14:paraId="2DC4AB5D" w14:textId="334622A1" w:rsidR="00127C34" w:rsidRPr="00332EB4" w:rsidRDefault="00332EB4" w:rsidP="00332EB4">
      <w:pPr>
        <w:pStyle w:val="PargrafodaLista"/>
        <w:numPr>
          <w:ilvl w:val="0"/>
          <w:numId w:val="1"/>
        </w:numPr>
        <w:rPr>
          <w:b/>
          <w:bCs/>
        </w:rPr>
      </w:pPr>
      <w:r w:rsidRPr="00332EB4">
        <w:rPr>
          <w:b/>
          <w:bCs/>
        </w:rPr>
        <w:t>Operadores condicional ternário:</w:t>
      </w:r>
    </w:p>
    <w:p w14:paraId="24AB55C1" w14:textId="6FBE7637" w:rsidR="00332EB4" w:rsidRDefault="00CA17D4" w:rsidP="00CA17D4">
      <w:pPr>
        <w:ind w:firstLine="360"/>
      </w:pPr>
      <w:r w:rsidRPr="00CA17D4">
        <w:t>O operador condicional é um operador ternário (</w:t>
      </w:r>
      <w:r w:rsidRPr="00CA17D4">
        <w:rPr>
          <w:b/>
          <w:bCs/>
        </w:rPr>
        <w:t>possui três operandos</w:t>
      </w:r>
      <w:r w:rsidRPr="00CA17D4">
        <w:t xml:space="preserve">) e é usado para avaliar expressões booleanas, como uma instrução </w:t>
      </w:r>
      <w:proofErr w:type="spellStart"/>
      <w:r w:rsidRPr="00CA17D4">
        <w:t>if</w:t>
      </w:r>
      <w:proofErr w:type="spellEnd"/>
      <w:r w:rsidRPr="00CA17D4">
        <w:t xml:space="preserve">, exceto em vez de executar um bloco de código </w:t>
      </w:r>
      <w:r w:rsidRPr="00CA17D4">
        <w:rPr>
          <w:b/>
          <w:bCs/>
        </w:rPr>
        <w:t>se o teste for verdadeiro</w:t>
      </w:r>
      <w:r w:rsidRPr="00CA17D4">
        <w:t>, um operador condicional atribuirá um valor a uma variável. Um operador condicional começa com uma operação booleana, seguida por dois valores possíveis para a variável à esquerda do operador de atribuição (=). O primeiro valor (aquele à esquerda dos dois pontos) é atribuído se o teste condicional (booleano) for verdadeiro e o segundo valor é atribuído se o teste condicional for falso. No exemplo abaixo, se a variável a for menor que b, o valor da variável x seria 50 ou se for maior, x = 60.</w:t>
      </w:r>
    </w:p>
    <w:p w14:paraId="78CA21F3" w14:textId="55D0A3A6" w:rsidR="00CA17D4" w:rsidRDefault="00CA17D4" w:rsidP="00CA17D4">
      <w:pPr>
        <w:ind w:firstLine="360"/>
        <w:jc w:val="center"/>
      </w:pPr>
      <w:r w:rsidRPr="00CA17D4">
        <w:lastRenderedPageBreak/>
        <w:drawing>
          <wp:inline distT="0" distB="0" distL="0" distR="0" wp14:anchorId="299D3A34" wp14:editId="1887E47D">
            <wp:extent cx="5400040" cy="2813050"/>
            <wp:effectExtent l="133350" t="95250" r="124460" b="1016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2F27E" w14:textId="576F89C8" w:rsidR="00CA17D4" w:rsidRPr="00CA17D4" w:rsidRDefault="00CA17D4" w:rsidP="00CA17D4">
      <w:pPr>
        <w:ind w:firstLine="0"/>
        <w:rPr>
          <w:b/>
          <w:bCs/>
        </w:rPr>
      </w:pPr>
      <w:r w:rsidRPr="00CA17D4">
        <w:rPr>
          <w:b/>
          <w:bCs/>
        </w:rPr>
        <w:t>Ele é X= (condição)? verdadeiro: falso</w:t>
      </w:r>
    </w:p>
    <w:p w14:paraId="50424501" w14:textId="2C307A58" w:rsidR="0015496E" w:rsidRDefault="0015496E" w:rsidP="003C40B7">
      <w:pPr>
        <w:ind w:firstLine="0"/>
        <w:jc w:val="center"/>
      </w:pPr>
      <w:r w:rsidRPr="0015496E">
        <w:drawing>
          <wp:inline distT="0" distB="0" distL="0" distR="0" wp14:anchorId="48694D4D" wp14:editId="59E5774B">
            <wp:extent cx="5400040" cy="2691130"/>
            <wp:effectExtent l="114300" t="95250" r="105410" b="901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25A02" w14:textId="191C3D64" w:rsidR="003C40B7" w:rsidRPr="0027321D" w:rsidRDefault="0027321D" w:rsidP="0027321D">
      <w:pPr>
        <w:pStyle w:val="PargrafodaLista"/>
        <w:numPr>
          <w:ilvl w:val="0"/>
          <w:numId w:val="1"/>
        </w:numPr>
        <w:rPr>
          <w:b/>
          <w:bCs/>
        </w:rPr>
      </w:pPr>
      <w:r w:rsidRPr="0027321D">
        <w:rPr>
          <w:b/>
          <w:bCs/>
        </w:rPr>
        <w:t>Operador NOT:</w:t>
      </w:r>
    </w:p>
    <w:p w14:paraId="6B6BF054" w14:textId="0AF40A50" w:rsidR="0027321D" w:rsidRDefault="00410B3C" w:rsidP="00410B3C">
      <w:pPr>
        <w:ind w:firstLine="360"/>
      </w:pPr>
      <w:r w:rsidRPr="00410B3C">
        <w:t>Também chamado de complemento bit a bit, o operador NOT unário, ~, inverte todos os bits do seu operando. Se aplicado no operando inteiro, ele reverterá todos os bits da mesma forma. Se aplicado ao literal booleano, ele será revertido.</w:t>
      </w:r>
    </w:p>
    <w:p w14:paraId="7F191892" w14:textId="764A04C4" w:rsidR="00902C6A" w:rsidRDefault="00902C6A" w:rsidP="00902C6A">
      <w:pPr>
        <w:ind w:firstLine="360"/>
      </w:pPr>
      <w:proofErr w:type="spellStart"/>
      <w:r>
        <w:t>int</w:t>
      </w:r>
      <w:proofErr w:type="spellEnd"/>
      <w:r>
        <w:t xml:space="preserve"> a = 23; // 23 é representado em binário como 10111</w:t>
      </w:r>
    </w:p>
    <w:p w14:paraId="5A607634" w14:textId="10A5D715" w:rsidR="00902C6A" w:rsidRDefault="00902C6A" w:rsidP="00902C6A">
      <w:pPr>
        <w:ind w:firstLine="360"/>
      </w:pPr>
      <w:proofErr w:type="spellStart"/>
      <w:r>
        <w:t>int</w:t>
      </w:r>
      <w:proofErr w:type="spellEnd"/>
      <w:r>
        <w:t xml:space="preserve"> b = ~ a; // isso reverte os bits 01000, que são 8 em decimal </w:t>
      </w:r>
      <w:proofErr w:type="spellStart"/>
      <w:r>
        <w:t>boolean</w:t>
      </w:r>
      <w:proofErr w:type="spellEnd"/>
      <w:r>
        <w:t xml:space="preserve"> x = </w:t>
      </w:r>
      <w:proofErr w:type="spellStart"/>
      <w:r>
        <w:t>true</w:t>
      </w:r>
      <w:proofErr w:type="spellEnd"/>
      <w:r>
        <w:t>;</w:t>
      </w:r>
    </w:p>
    <w:p w14:paraId="4F3C504A" w14:textId="587B9629" w:rsidR="00902C6A" w:rsidRDefault="00902C6A" w:rsidP="00902C6A">
      <w:pPr>
        <w:ind w:firstLine="360"/>
      </w:pPr>
      <w:proofErr w:type="spellStart"/>
      <w:r>
        <w:t>boolean</w:t>
      </w:r>
      <w:proofErr w:type="spellEnd"/>
      <w:r>
        <w:t xml:space="preserve"> y =! x; // </w:t>
      </w:r>
      <w:proofErr w:type="gramStart"/>
      <w:r>
        <w:t>Isso</w:t>
      </w:r>
      <w:proofErr w:type="gramEnd"/>
      <w:r>
        <w:t xml:space="preserve"> atribuirá valor falso a y, pois x é verdadeiro</w:t>
      </w:r>
    </w:p>
    <w:p w14:paraId="183C9A09" w14:textId="77777777" w:rsidR="00634BC9" w:rsidRDefault="00634BC9" w:rsidP="00902C6A">
      <w:pPr>
        <w:ind w:firstLine="360"/>
      </w:pPr>
    </w:p>
    <w:p w14:paraId="332D962C" w14:textId="54949E82" w:rsidR="00902C6A" w:rsidRPr="00634BC9" w:rsidRDefault="00634BC9" w:rsidP="00634BC9">
      <w:pPr>
        <w:pStyle w:val="PargrafodaLista"/>
        <w:numPr>
          <w:ilvl w:val="0"/>
          <w:numId w:val="1"/>
        </w:numPr>
        <w:rPr>
          <w:b/>
          <w:bCs/>
        </w:rPr>
      </w:pPr>
      <w:r w:rsidRPr="00634BC9">
        <w:rPr>
          <w:b/>
          <w:bCs/>
        </w:rPr>
        <w:t>Operador AND:</w:t>
      </w:r>
    </w:p>
    <w:p w14:paraId="6491B79E" w14:textId="7D67F5CF" w:rsidR="00634BC9" w:rsidRDefault="00634BC9" w:rsidP="00634BC9">
      <w:pPr>
        <w:ind w:firstLine="360"/>
      </w:pPr>
      <w:r w:rsidRPr="00634BC9">
        <w:lastRenderedPageBreak/>
        <w:t xml:space="preserve">O operador AND “&amp;” produz 1 bit se ambos os operandos forem 1 caso contrário 0 bit. Da mesma forma, para operandos booleanos, resultará em </w:t>
      </w:r>
      <w:proofErr w:type="spellStart"/>
      <w:r w:rsidRPr="00634BC9">
        <w:t>true</w:t>
      </w:r>
      <w:proofErr w:type="spellEnd"/>
      <w:r w:rsidRPr="00634BC9">
        <w:t xml:space="preserve"> se ambos os operandos forem verdadeiros, caso contrário, o resultado será false.</w:t>
      </w:r>
    </w:p>
    <w:p w14:paraId="1E22E196" w14:textId="47F71616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var1 = 23; // valor booleano seria 010111</w:t>
      </w:r>
    </w:p>
    <w:p w14:paraId="7A9101F5" w14:textId="6D1732D0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var2 = 33; // valor booleano seria 100001</w:t>
      </w:r>
    </w:p>
    <w:p w14:paraId="6546EE09" w14:textId="2E055A30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var3 = var1 &amp; var2 // resulta no binário 000001 e no decimal 1 b1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459CD7D" w14:textId="1E61AA66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b2 = false;</w:t>
      </w:r>
    </w:p>
    <w:p w14:paraId="184DFA0B" w14:textId="23D2BF0F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b3 = b1 &amp; b2; // b3 seria falso</w:t>
      </w:r>
    </w:p>
    <w:p w14:paraId="66F8582C" w14:textId="605B72E3" w:rsidR="00634BC9" w:rsidRDefault="00634BC9" w:rsidP="00634BC9">
      <w:pPr>
        <w:ind w:firstLine="360"/>
      </w:pPr>
    </w:p>
    <w:p w14:paraId="2F5365AD" w14:textId="1F1C56D8" w:rsidR="00634BC9" w:rsidRPr="00634BC9" w:rsidRDefault="00634BC9" w:rsidP="00634BC9">
      <w:pPr>
        <w:pStyle w:val="PargrafodaLista"/>
        <w:numPr>
          <w:ilvl w:val="0"/>
          <w:numId w:val="1"/>
        </w:numPr>
        <w:rPr>
          <w:b/>
          <w:bCs/>
        </w:rPr>
      </w:pPr>
      <w:r w:rsidRPr="00634BC9">
        <w:rPr>
          <w:b/>
          <w:bCs/>
        </w:rPr>
        <w:t>Operador OR:</w:t>
      </w:r>
    </w:p>
    <w:p w14:paraId="0953870E" w14:textId="1B03443D" w:rsidR="00634BC9" w:rsidRDefault="00634BC9" w:rsidP="00634BC9">
      <w:pPr>
        <w:ind w:firstLine="360"/>
      </w:pPr>
      <w:r>
        <w:t xml:space="preserve">O operador OR “|” produz um bit 0 se ambos os operandos forem 0, caso contrário, 1 bit. Da mesma forma, para operandos booleanos, resultará em false se ambos os operandos forem falsos ou o resultado será </w:t>
      </w:r>
      <w:proofErr w:type="spellStart"/>
      <w:r>
        <w:t>true</w:t>
      </w:r>
      <w:proofErr w:type="spellEnd"/>
      <w:r>
        <w:t>.</w:t>
      </w:r>
    </w:p>
    <w:p w14:paraId="5B129E11" w14:textId="675DA4CF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var1 = 23; // valor booleano seria 010111</w:t>
      </w:r>
    </w:p>
    <w:p w14:paraId="67DC8FC1" w14:textId="77777777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var2 = 33; // valor booleano seria 100001</w:t>
      </w:r>
    </w:p>
    <w:p w14:paraId="37205EAA" w14:textId="77777777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var3 = var1 | var2 // resulta no binário 110111 e no decimal 55 b1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4ACDBA" w14:textId="77777777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b2 = false;</w:t>
      </w:r>
    </w:p>
    <w:p w14:paraId="1D3C6779" w14:textId="1CC33B54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b3 = b1 | b2; // b3 seria verdadeiro</w:t>
      </w:r>
    </w:p>
    <w:p w14:paraId="08C7C86E" w14:textId="7360DF4D" w:rsidR="00634BC9" w:rsidRDefault="00634BC9" w:rsidP="00634BC9">
      <w:pPr>
        <w:ind w:firstLine="0"/>
      </w:pPr>
    </w:p>
    <w:p w14:paraId="666387C7" w14:textId="0320FB04" w:rsidR="00634BC9" w:rsidRPr="00634BC9" w:rsidRDefault="00634BC9" w:rsidP="00634BC9">
      <w:pPr>
        <w:pStyle w:val="PargrafodaLista"/>
        <w:numPr>
          <w:ilvl w:val="0"/>
          <w:numId w:val="1"/>
        </w:numPr>
        <w:rPr>
          <w:b/>
          <w:bCs/>
        </w:rPr>
      </w:pPr>
      <w:r w:rsidRPr="00634BC9">
        <w:rPr>
          <w:b/>
          <w:bCs/>
        </w:rPr>
        <w:t>Operador XOR (Ou exclusivo):</w:t>
      </w:r>
    </w:p>
    <w:p w14:paraId="79DC20B4" w14:textId="77777777" w:rsidR="008C5FEE" w:rsidRDefault="008C5FEE" w:rsidP="008C5FEE">
      <w:pPr>
        <w:ind w:firstLine="360"/>
      </w:pPr>
      <w:r>
        <w:t xml:space="preserve">O operador XOR “^” produz um bit 0 se ambos os operandos forem iguais (ambos 0 ou 1) caso contrário, 1 bit. Da mesma forma, para operandos booleanos, resultará em false se os dois operandos forem iguais (ambos são falsos ou ambos verdadeiros) ou o resultado será </w:t>
      </w:r>
      <w:proofErr w:type="spellStart"/>
      <w:r>
        <w:t>true</w:t>
      </w:r>
      <w:proofErr w:type="spellEnd"/>
      <w:r>
        <w:t>.</w:t>
      </w:r>
    </w:p>
    <w:p w14:paraId="0CDFA4C3" w14:textId="77777777" w:rsidR="008C5FEE" w:rsidRDefault="008C5FEE" w:rsidP="008C5FEE">
      <w:pPr>
        <w:ind w:firstLine="0"/>
      </w:pPr>
    </w:p>
    <w:p w14:paraId="452CFEED" w14:textId="2466B9F2" w:rsidR="008C5FEE" w:rsidRDefault="008C5FEE" w:rsidP="008C5FEE">
      <w:pPr>
        <w:ind w:firstLine="360"/>
      </w:pPr>
      <w:proofErr w:type="spellStart"/>
      <w:r>
        <w:t>int</w:t>
      </w:r>
      <w:proofErr w:type="spellEnd"/>
      <w:r>
        <w:t xml:space="preserve"> var1 = 23; // valor booleano seria 010111</w:t>
      </w:r>
    </w:p>
    <w:p w14:paraId="344FF584" w14:textId="13F82E31" w:rsidR="008C5FEE" w:rsidRDefault="008C5FEE" w:rsidP="008C5FEE">
      <w:pPr>
        <w:ind w:firstLine="360"/>
      </w:pPr>
      <w:proofErr w:type="spellStart"/>
      <w:r>
        <w:t>int</w:t>
      </w:r>
      <w:proofErr w:type="spellEnd"/>
      <w:r>
        <w:t xml:space="preserve"> var2 = 33; // valor booleano seria 100001</w:t>
      </w:r>
    </w:p>
    <w:p w14:paraId="3018FF83" w14:textId="3310C6E6" w:rsidR="008C5FEE" w:rsidRDefault="008C5FEE" w:rsidP="008C5FEE">
      <w:pPr>
        <w:ind w:firstLine="360"/>
      </w:pPr>
      <w:proofErr w:type="spellStart"/>
      <w:r>
        <w:t>int</w:t>
      </w:r>
      <w:proofErr w:type="spellEnd"/>
      <w:r>
        <w:t xml:space="preserve"> var3 = var1 ^ var2 // resulta no binário 110110 e no decimal 54 </w:t>
      </w:r>
      <w:proofErr w:type="spellStart"/>
      <w:r>
        <w:t>boolean</w:t>
      </w:r>
      <w:proofErr w:type="spellEnd"/>
      <w:r>
        <w:t xml:space="preserve"> b1 = </w:t>
      </w:r>
      <w:proofErr w:type="spellStart"/>
      <w:r>
        <w:t>true</w:t>
      </w:r>
      <w:proofErr w:type="spellEnd"/>
      <w:r>
        <w:t>;</w:t>
      </w:r>
    </w:p>
    <w:p w14:paraId="0560F933" w14:textId="77777777" w:rsidR="008C5FEE" w:rsidRDefault="008C5FEE" w:rsidP="008C5FEE">
      <w:pPr>
        <w:ind w:firstLine="360"/>
      </w:pPr>
      <w:proofErr w:type="spellStart"/>
      <w:r>
        <w:t>boolean</w:t>
      </w:r>
      <w:proofErr w:type="spellEnd"/>
      <w:r>
        <w:t xml:space="preserve"> b2 = false;</w:t>
      </w:r>
    </w:p>
    <w:p w14:paraId="234A7CE8" w14:textId="7444C356" w:rsidR="00634BC9" w:rsidRDefault="008C5FEE" w:rsidP="008C5FEE">
      <w:pPr>
        <w:ind w:firstLine="360"/>
      </w:pPr>
      <w:proofErr w:type="spellStart"/>
      <w:r>
        <w:t>boolean</w:t>
      </w:r>
      <w:proofErr w:type="spellEnd"/>
      <w:r>
        <w:t xml:space="preserve"> b3 = b1 ^ b2; // b3 seria verdadeiro</w:t>
      </w:r>
    </w:p>
    <w:p w14:paraId="0D06A1B9" w14:textId="26DD3F13" w:rsidR="008C5FEE" w:rsidRDefault="007C3992" w:rsidP="007C3992">
      <w:pPr>
        <w:ind w:firstLine="0"/>
        <w:jc w:val="center"/>
      </w:pPr>
      <w:r w:rsidRPr="007C3992">
        <w:lastRenderedPageBreak/>
        <w:drawing>
          <wp:inline distT="0" distB="0" distL="0" distR="0" wp14:anchorId="61A71555" wp14:editId="0D3E3754">
            <wp:extent cx="5400040" cy="3790315"/>
            <wp:effectExtent l="114300" t="114300" r="105410" b="1149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9802A" w14:textId="77777777" w:rsidR="007C3992" w:rsidRPr="00127C34" w:rsidRDefault="007C3992" w:rsidP="007C3992">
      <w:pPr>
        <w:ind w:firstLine="0"/>
      </w:pPr>
    </w:p>
    <w:sectPr w:rsidR="007C3992" w:rsidRPr="00127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010B8"/>
    <w:multiLevelType w:val="hybridMultilevel"/>
    <w:tmpl w:val="26B8D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13F8"/>
    <w:multiLevelType w:val="hybridMultilevel"/>
    <w:tmpl w:val="88967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96"/>
    <w:rsid w:val="00066CC8"/>
    <w:rsid w:val="00127C34"/>
    <w:rsid w:val="0015496E"/>
    <w:rsid w:val="001E5001"/>
    <w:rsid w:val="001F2DF3"/>
    <w:rsid w:val="00244058"/>
    <w:rsid w:val="0027321D"/>
    <w:rsid w:val="002925B9"/>
    <w:rsid w:val="0032513C"/>
    <w:rsid w:val="00332EB4"/>
    <w:rsid w:val="003C40B7"/>
    <w:rsid w:val="00410B3C"/>
    <w:rsid w:val="00480411"/>
    <w:rsid w:val="004D67E0"/>
    <w:rsid w:val="00502EDA"/>
    <w:rsid w:val="00634BC9"/>
    <w:rsid w:val="006A4423"/>
    <w:rsid w:val="006C455F"/>
    <w:rsid w:val="007B6D3D"/>
    <w:rsid w:val="007C3992"/>
    <w:rsid w:val="008A7549"/>
    <w:rsid w:val="008C5FEE"/>
    <w:rsid w:val="00902C6A"/>
    <w:rsid w:val="00BB1FCA"/>
    <w:rsid w:val="00BE5C2E"/>
    <w:rsid w:val="00CA17D4"/>
    <w:rsid w:val="00CF2696"/>
    <w:rsid w:val="00D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E55"/>
  <w15:chartTrackingRefBased/>
  <w15:docId w15:val="{3C77E044-6A46-4615-9036-92291E1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715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29</cp:revision>
  <dcterms:created xsi:type="dcterms:W3CDTF">2024-07-31T21:26:00Z</dcterms:created>
  <dcterms:modified xsi:type="dcterms:W3CDTF">2024-07-31T23:24:00Z</dcterms:modified>
</cp:coreProperties>
</file>