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C6B198" w14:textId="77777777" w:rsidR="00D910E4" w:rsidRDefault="005D2843" w:rsidP="005D2843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D2843">
        <w:rPr>
          <w:rFonts w:ascii="Times New Roman" w:hAnsi="Times New Roman" w:cs="Times New Roman"/>
          <w:b/>
          <w:sz w:val="24"/>
          <w:szCs w:val="24"/>
        </w:rPr>
        <w:t>Eficiência operacional em entrega de software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6F980E0D" w14:textId="77777777" w:rsidR="005D2843" w:rsidRDefault="00D057C2" w:rsidP="00D057C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SCM: </w:t>
      </w:r>
      <w:r w:rsidRPr="00D057C2">
        <w:rPr>
          <w:rFonts w:ascii="Times New Roman" w:hAnsi="Times New Roman" w:cs="Times New Roman"/>
          <w:sz w:val="24"/>
          <w:szCs w:val="24"/>
        </w:rPr>
        <w:t xml:space="preserve">Source Control Management (SCM) é uma ferramenta essencial para </w:t>
      </w:r>
      <w:r w:rsidRPr="00BD6636">
        <w:rPr>
          <w:rFonts w:ascii="Times New Roman" w:hAnsi="Times New Roman" w:cs="Times New Roman"/>
          <w:sz w:val="24"/>
          <w:szCs w:val="24"/>
          <w:u w:val="single"/>
        </w:rPr>
        <w:t>controle de versão e colaboração em desenvolvimento de software</w:t>
      </w:r>
      <w:r w:rsidRPr="00D057C2">
        <w:rPr>
          <w:rFonts w:ascii="Times New Roman" w:hAnsi="Times New Roman" w:cs="Times New Roman"/>
          <w:sz w:val="24"/>
          <w:szCs w:val="24"/>
        </w:rPr>
        <w:t>, evitando problemas de sincronização e perdas de código.</w:t>
      </w:r>
    </w:p>
    <w:p w14:paraId="375FEFE6" w14:textId="77777777" w:rsidR="00D057C2" w:rsidRDefault="00AA5985" w:rsidP="00AA598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A5985">
        <w:rPr>
          <w:rFonts w:ascii="Times New Roman" w:hAnsi="Times New Roman" w:cs="Times New Roman"/>
          <w:sz w:val="24"/>
          <w:szCs w:val="24"/>
        </w:rPr>
        <w:t xml:space="preserve">As ferramentas de SCM </w:t>
      </w:r>
      <w:r w:rsidRPr="00284050">
        <w:rPr>
          <w:rFonts w:ascii="Times New Roman" w:hAnsi="Times New Roman" w:cs="Times New Roman"/>
          <w:sz w:val="24"/>
          <w:szCs w:val="24"/>
          <w:u w:val="single"/>
        </w:rPr>
        <w:t>permitem trabalho paralelo</w:t>
      </w:r>
      <w:r w:rsidRPr="00AA5985">
        <w:rPr>
          <w:rFonts w:ascii="Times New Roman" w:hAnsi="Times New Roman" w:cs="Times New Roman"/>
          <w:sz w:val="24"/>
          <w:szCs w:val="24"/>
        </w:rPr>
        <w:t xml:space="preserve"> sem conflitos, histórico de versões para recuperação de código e exigem boas práticas, como manter o código atualizado e integrar código com maturidade, definindo um integrador responsável por lidar com conflitos.</w:t>
      </w:r>
    </w:p>
    <w:p w14:paraId="76832909" w14:textId="77777777" w:rsidR="00AA5985" w:rsidRDefault="00AA5985" w:rsidP="00C0397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A5985">
        <w:rPr>
          <w:rFonts w:ascii="Times New Roman" w:hAnsi="Times New Roman" w:cs="Times New Roman"/>
          <w:sz w:val="24"/>
          <w:szCs w:val="24"/>
        </w:rPr>
        <w:t xml:space="preserve">Ferramentas como </w:t>
      </w:r>
      <w:r w:rsidRPr="005400AA">
        <w:rPr>
          <w:rFonts w:ascii="Times New Roman" w:hAnsi="Times New Roman" w:cs="Times New Roman"/>
          <w:b/>
          <w:sz w:val="24"/>
          <w:szCs w:val="24"/>
        </w:rPr>
        <w:t>Git</w:t>
      </w:r>
      <w:r w:rsidRPr="00AA5985">
        <w:rPr>
          <w:rFonts w:ascii="Times New Roman" w:hAnsi="Times New Roman" w:cs="Times New Roman"/>
          <w:sz w:val="24"/>
          <w:szCs w:val="24"/>
        </w:rPr>
        <w:t xml:space="preserve"> permitem colaboração em paralelo, merge de código e acompanhamento histórico, facilitando a atualização e manutenção do código de forma organizada e eficiente.</w:t>
      </w:r>
    </w:p>
    <w:p w14:paraId="20CA4059" w14:textId="77777777" w:rsidR="00D65AF8" w:rsidRPr="00D65AF8" w:rsidRDefault="00D65AF8" w:rsidP="00AA5985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65AF8">
        <w:rPr>
          <w:rFonts w:ascii="Times New Roman" w:hAnsi="Times New Roman" w:cs="Times New Roman"/>
          <w:b/>
          <w:sz w:val="24"/>
          <w:szCs w:val="24"/>
        </w:rPr>
        <w:t>Gitlab:</w:t>
      </w:r>
    </w:p>
    <w:p w14:paraId="0A135666" w14:textId="77777777" w:rsidR="006F5301" w:rsidRDefault="006F5301" w:rsidP="00AA5985">
      <w:pPr>
        <w:jc w:val="both"/>
        <w:rPr>
          <w:rFonts w:ascii="Times New Roman" w:hAnsi="Times New Roman" w:cs="Times New Roman"/>
          <w:sz w:val="24"/>
          <w:szCs w:val="24"/>
        </w:rPr>
      </w:pPr>
      <w:r w:rsidRPr="006F530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51435E2" wp14:editId="23642394">
            <wp:extent cx="5400040" cy="2762250"/>
            <wp:effectExtent l="133350" t="95250" r="124460" b="952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2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C03976" w:rsidRPr="00C0397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3B59DA3" wp14:editId="796D4AE1">
            <wp:extent cx="5400040" cy="2819400"/>
            <wp:effectExtent l="133350" t="95250" r="124460" b="952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E64625" w14:textId="77777777" w:rsidR="007E1F07" w:rsidRPr="007E1F07" w:rsidRDefault="007E1F07" w:rsidP="007E1F0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E1F07">
        <w:rPr>
          <w:rFonts w:ascii="Times New Roman" w:hAnsi="Times New Roman" w:cs="Times New Roman"/>
          <w:sz w:val="24"/>
          <w:szCs w:val="24"/>
        </w:rPr>
        <w:lastRenderedPageBreak/>
        <w:t xml:space="preserve">Um </w:t>
      </w:r>
      <w:r w:rsidRPr="005400AA">
        <w:rPr>
          <w:rFonts w:ascii="Times New Roman" w:hAnsi="Times New Roman" w:cs="Times New Roman"/>
          <w:b/>
          <w:sz w:val="24"/>
          <w:szCs w:val="24"/>
        </w:rPr>
        <w:t>pipeline é um conjunto de etapas automatizadas que conduzem o código por diferentes estágios</w:t>
      </w:r>
      <w:r w:rsidRPr="007E1F07">
        <w:rPr>
          <w:rFonts w:ascii="Times New Roman" w:hAnsi="Times New Roman" w:cs="Times New Roman"/>
          <w:sz w:val="24"/>
          <w:szCs w:val="24"/>
        </w:rPr>
        <w:t xml:space="preserve">, </w:t>
      </w:r>
      <w:r w:rsidRPr="005400AA">
        <w:rPr>
          <w:rFonts w:ascii="Times New Roman" w:hAnsi="Times New Roman" w:cs="Times New Roman"/>
          <w:b/>
          <w:sz w:val="24"/>
          <w:szCs w:val="24"/>
        </w:rPr>
        <w:t>desde a integração até a entrega</w:t>
      </w:r>
      <w:r w:rsidRPr="007E1F07">
        <w:rPr>
          <w:rFonts w:ascii="Times New Roman" w:hAnsi="Times New Roman" w:cs="Times New Roman"/>
          <w:sz w:val="24"/>
          <w:szCs w:val="24"/>
        </w:rPr>
        <w:t>. Ele funciona como um fluxo, onde o código é verificado, testado e integrado continuamente, garantindo qualidade e feedback rápido.</w:t>
      </w:r>
    </w:p>
    <w:p w14:paraId="771DD108" w14:textId="77777777" w:rsidR="00C03976" w:rsidRDefault="007E1F07" w:rsidP="007E1F0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E1F07">
        <w:rPr>
          <w:rFonts w:ascii="Times New Roman" w:hAnsi="Times New Roman" w:cs="Times New Roman"/>
          <w:sz w:val="24"/>
          <w:szCs w:val="24"/>
        </w:rPr>
        <w:t xml:space="preserve">As pipelines </w:t>
      </w:r>
      <w:r w:rsidRPr="000C410A">
        <w:rPr>
          <w:rFonts w:ascii="Times New Roman" w:hAnsi="Times New Roman" w:cs="Times New Roman"/>
          <w:sz w:val="24"/>
          <w:szCs w:val="24"/>
          <w:u w:val="single"/>
        </w:rPr>
        <w:t>utilizam scripts para automatizar tarefas, reduzindo erros humanos e garantindo a execução consistente do processo</w:t>
      </w:r>
      <w:r w:rsidRPr="007E1F07">
        <w:rPr>
          <w:rFonts w:ascii="Times New Roman" w:hAnsi="Times New Roman" w:cs="Times New Roman"/>
          <w:sz w:val="24"/>
          <w:szCs w:val="24"/>
        </w:rPr>
        <w:t>. Através da execução automatizada de scripts, a pipeline elimina a necessidade de intervenção manual, minimizando o risco de falhas e garantindo a entrega eficiente do código.</w:t>
      </w:r>
    </w:p>
    <w:p w14:paraId="4DE906B5" w14:textId="77777777" w:rsidR="007E1F07" w:rsidRDefault="00C72DCD" w:rsidP="007E1F07">
      <w:pPr>
        <w:jc w:val="both"/>
        <w:rPr>
          <w:rFonts w:ascii="Times New Roman" w:hAnsi="Times New Roman" w:cs="Times New Roman"/>
          <w:sz w:val="24"/>
          <w:szCs w:val="24"/>
        </w:rPr>
      </w:pPr>
      <w:r w:rsidRPr="00C72DC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0DEA3AE" wp14:editId="283A337D">
            <wp:extent cx="5400040" cy="3081655"/>
            <wp:effectExtent l="133350" t="95250" r="124460" b="9969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16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B32FAE" w14:textId="77777777" w:rsidR="003D55B4" w:rsidRPr="003D55B4" w:rsidRDefault="003D55B4" w:rsidP="003D55B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D55B4">
        <w:rPr>
          <w:rFonts w:ascii="Times New Roman" w:hAnsi="Times New Roman" w:cs="Times New Roman"/>
          <w:sz w:val="24"/>
          <w:szCs w:val="24"/>
        </w:rPr>
        <w:t>Docker é uma ferramenta de gerenciamento de containers que possibilita a execução de aplicações em ambientes isolados com os recursos mínimos necessários.</w:t>
      </w:r>
    </w:p>
    <w:p w14:paraId="183935ED" w14:textId="77777777" w:rsidR="003D55B4" w:rsidRPr="003D55B4" w:rsidRDefault="003D55B4" w:rsidP="003D55B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D55B4">
        <w:rPr>
          <w:rFonts w:ascii="Times New Roman" w:hAnsi="Times New Roman" w:cs="Times New Roman"/>
          <w:sz w:val="24"/>
          <w:szCs w:val="24"/>
        </w:rPr>
        <w:t>A pipeline do GitLab é composta por etapas definidas em um script, permitindo visualizar a execução de cada passo, como build, teste e deploy, com logs detalhados de cada comando.</w:t>
      </w:r>
    </w:p>
    <w:p w14:paraId="65D6878F" w14:textId="77777777" w:rsidR="00C72DCD" w:rsidRDefault="003D55B4" w:rsidP="003D55B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D55B4">
        <w:rPr>
          <w:rFonts w:ascii="Times New Roman" w:hAnsi="Times New Roman" w:cs="Times New Roman"/>
          <w:sz w:val="24"/>
          <w:szCs w:val="24"/>
        </w:rPr>
        <w:t>O Docker oferece uma interface gráfica para gerenciar containers, enquanto o GitLab CI/CD, através de scripts, permite automatizar o processo de desenvolvimento e deploy, criando e gerenciando containers no Docker.</w:t>
      </w:r>
    </w:p>
    <w:p w14:paraId="721B5735" w14:textId="77777777" w:rsidR="003D55B4" w:rsidRDefault="003D55B4" w:rsidP="00D44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ED796D" w14:textId="77777777" w:rsidR="0009061E" w:rsidRDefault="0009061E" w:rsidP="00D4430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9061E">
        <w:rPr>
          <w:rFonts w:ascii="Times New Roman" w:hAnsi="Times New Roman" w:cs="Times New Roman"/>
          <w:b/>
          <w:sz w:val="24"/>
          <w:szCs w:val="24"/>
        </w:rPr>
        <w:t>Front-end,back-end e persistência de dados:</w:t>
      </w:r>
    </w:p>
    <w:p w14:paraId="3A58171A" w14:textId="77777777" w:rsidR="0009061E" w:rsidRPr="0009061E" w:rsidRDefault="0009061E" w:rsidP="0009061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9061E">
        <w:rPr>
          <w:rFonts w:ascii="Times New Roman" w:hAnsi="Times New Roman" w:cs="Times New Roman"/>
          <w:sz w:val="24"/>
          <w:szCs w:val="24"/>
        </w:rPr>
        <w:t xml:space="preserve">Front-end, back-end e persistência de dados são componentes essenciais no desenvolvimento web. </w:t>
      </w:r>
      <w:r w:rsidRPr="00CB696B">
        <w:rPr>
          <w:rFonts w:ascii="Times New Roman" w:hAnsi="Times New Roman" w:cs="Times New Roman"/>
          <w:b/>
          <w:sz w:val="24"/>
          <w:szCs w:val="24"/>
        </w:rPr>
        <w:t>O front-end representa a interface com o usuário</w:t>
      </w:r>
      <w:r w:rsidRPr="0009061E">
        <w:rPr>
          <w:rFonts w:ascii="Times New Roman" w:hAnsi="Times New Roman" w:cs="Times New Roman"/>
          <w:sz w:val="24"/>
          <w:szCs w:val="24"/>
        </w:rPr>
        <w:t xml:space="preserve">, enquanto o </w:t>
      </w:r>
      <w:r w:rsidRPr="00CB696B">
        <w:rPr>
          <w:rFonts w:ascii="Times New Roman" w:hAnsi="Times New Roman" w:cs="Times New Roman"/>
          <w:b/>
          <w:sz w:val="24"/>
          <w:szCs w:val="24"/>
        </w:rPr>
        <w:t>back-end lida com a lógica, regras de negócio e interação com o banco de dados</w:t>
      </w:r>
      <w:r w:rsidRPr="0009061E">
        <w:rPr>
          <w:rFonts w:ascii="Times New Roman" w:hAnsi="Times New Roman" w:cs="Times New Roman"/>
          <w:sz w:val="24"/>
          <w:szCs w:val="24"/>
        </w:rPr>
        <w:t>, onde os dados são armazenados de forma persistente.</w:t>
      </w:r>
    </w:p>
    <w:p w14:paraId="607B0561" w14:textId="77777777" w:rsidR="0009061E" w:rsidRDefault="0009061E" w:rsidP="00D44300">
      <w:pPr>
        <w:jc w:val="both"/>
        <w:rPr>
          <w:rFonts w:ascii="Times New Roman" w:hAnsi="Times New Roman" w:cs="Times New Roman"/>
          <w:sz w:val="24"/>
          <w:szCs w:val="24"/>
        </w:rPr>
      </w:pPr>
      <w:r w:rsidRPr="0009061E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5BD5FDD4" wp14:editId="3B77896E">
            <wp:extent cx="5400040" cy="3086735"/>
            <wp:effectExtent l="133350" t="95250" r="124460" b="946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7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8A3845" w14:textId="77777777" w:rsidR="0009061E" w:rsidRDefault="006D07B9" w:rsidP="006D07B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07B9">
        <w:rPr>
          <w:rFonts w:ascii="Times New Roman" w:hAnsi="Times New Roman" w:cs="Times New Roman"/>
          <w:sz w:val="24"/>
          <w:szCs w:val="24"/>
        </w:rPr>
        <w:t>A interação entre front-end, back-end e banco de dados é crucial. O front-end coleta dados do usuário e os envia para o back-end, que processa, aplica regras de negócio e interage com o banco de dados para armazenar ou recuperar informações. O back-end então retorna os resultados para o front-end, que os exibe ao usuário.</w:t>
      </w:r>
    </w:p>
    <w:p w14:paraId="539DADB2" w14:textId="77777777" w:rsidR="00853A3D" w:rsidRDefault="00853A3D" w:rsidP="00853A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1D5E74" w14:textId="77777777" w:rsidR="009F7546" w:rsidRPr="009F7546" w:rsidRDefault="009F7546" w:rsidP="00853A3D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F7546">
        <w:rPr>
          <w:rFonts w:ascii="Times New Roman" w:hAnsi="Times New Roman" w:cs="Times New Roman"/>
          <w:b/>
          <w:sz w:val="24"/>
          <w:szCs w:val="24"/>
        </w:rPr>
        <w:t>Integração com API:</w:t>
      </w:r>
    </w:p>
    <w:p w14:paraId="78BD6B58" w14:textId="4180DF78" w:rsidR="009F7546" w:rsidRDefault="00E7112D" w:rsidP="008F23D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E3ED7">
        <w:rPr>
          <w:rFonts w:ascii="Times New Roman" w:hAnsi="Times New Roman" w:cs="Times New Roman"/>
          <w:b/>
          <w:sz w:val="24"/>
          <w:szCs w:val="24"/>
        </w:rPr>
        <w:t>GET para consulta</w:t>
      </w:r>
      <w:r w:rsidRPr="00E7112D">
        <w:rPr>
          <w:rFonts w:ascii="Times New Roman" w:hAnsi="Times New Roman" w:cs="Times New Roman"/>
          <w:sz w:val="24"/>
          <w:szCs w:val="24"/>
        </w:rPr>
        <w:t xml:space="preserve">, </w:t>
      </w:r>
      <w:r w:rsidRPr="00AE3ED7">
        <w:rPr>
          <w:rFonts w:ascii="Times New Roman" w:hAnsi="Times New Roman" w:cs="Times New Roman"/>
          <w:b/>
          <w:sz w:val="24"/>
          <w:szCs w:val="24"/>
        </w:rPr>
        <w:t>POST para inclusão</w:t>
      </w:r>
      <w:r w:rsidRPr="00E7112D">
        <w:rPr>
          <w:rFonts w:ascii="Times New Roman" w:hAnsi="Times New Roman" w:cs="Times New Roman"/>
          <w:sz w:val="24"/>
          <w:szCs w:val="24"/>
        </w:rPr>
        <w:t xml:space="preserve">, </w:t>
      </w:r>
      <w:r w:rsidRPr="00AE3ED7">
        <w:rPr>
          <w:rFonts w:ascii="Times New Roman" w:hAnsi="Times New Roman" w:cs="Times New Roman"/>
          <w:b/>
          <w:sz w:val="24"/>
          <w:szCs w:val="24"/>
        </w:rPr>
        <w:t>PUT para alteração</w:t>
      </w:r>
      <w:r w:rsidRPr="00E7112D">
        <w:rPr>
          <w:rFonts w:ascii="Times New Roman" w:hAnsi="Times New Roman" w:cs="Times New Roman"/>
          <w:sz w:val="24"/>
          <w:szCs w:val="24"/>
        </w:rPr>
        <w:t xml:space="preserve"> e </w:t>
      </w:r>
      <w:r w:rsidRPr="00AE3ED7">
        <w:rPr>
          <w:rFonts w:ascii="Times New Roman" w:hAnsi="Times New Roman" w:cs="Times New Roman"/>
          <w:b/>
          <w:sz w:val="24"/>
          <w:szCs w:val="24"/>
        </w:rPr>
        <w:t>DELETE para exclusão de dados</w:t>
      </w:r>
      <w:r w:rsidRPr="00E7112D">
        <w:rPr>
          <w:rFonts w:ascii="Times New Roman" w:hAnsi="Times New Roman" w:cs="Times New Roman"/>
          <w:sz w:val="24"/>
          <w:szCs w:val="24"/>
        </w:rPr>
        <w:t>.</w:t>
      </w:r>
    </w:p>
    <w:p w14:paraId="15CBFBB1" w14:textId="77777777" w:rsidR="00E768FB" w:rsidRPr="00E768FB" w:rsidRDefault="00E768FB" w:rsidP="00E768F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68FB">
        <w:rPr>
          <w:rFonts w:ascii="Times New Roman" w:hAnsi="Times New Roman" w:cs="Times New Roman"/>
          <w:sz w:val="24"/>
          <w:szCs w:val="24"/>
        </w:rPr>
        <w:t>Através de uma API, é possível manipular os dados do banco de dados H2 sem a necessidade de interação direta com o banco. As requisições HTTP, como GET, POST, PUT e DELETE, enviadas para a API, são refletidas no banco de dados, permitindo a criação, leitura, atualização e exclusão de dados.</w:t>
      </w:r>
    </w:p>
    <w:p w14:paraId="4D837E5B" w14:textId="77777777" w:rsidR="00E7112D" w:rsidRDefault="00E768FB" w:rsidP="00E768F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68FB">
        <w:rPr>
          <w:rFonts w:ascii="Times New Roman" w:hAnsi="Times New Roman" w:cs="Times New Roman"/>
          <w:sz w:val="24"/>
          <w:szCs w:val="24"/>
        </w:rPr>
        <w:t>Aplicações back-end devem fornecer funcionalidades para manipular o banco de dados através de APIs, ocultando a complexidade da interação direta com o banco de dados. Essa abordagem facilita a manutenção e o desenvolvimento da aplicação, além de garantir a segurança dos dados.</w:t>
      </w:r>
    </w:p>
    <w:p w14:paraId="489346B8" w14:textId="77777777" w:rsidR="008E2B89" w:rsidRDefault="00537779" w:rsidP="0053777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37779">
        <w:rPr>
          <w:rFonts w:ascii="Times New Roman" w:hAnsi="Times New Roman" w:cs="Times New Roman"/>
          <w:sz w:val="24"/>
          <w:szCs w:val="24"/>
        </w:rPr>
        <w:t>O front-end, back-end e banco de dados foram integrados, demonstrando como o front-end acessa o back-end e como isso se reflete na camada de dados. O site em React utiliza uma API para se comunicar com o back-end, que por sua vez, interage com o banco de dados H2.</w:t>
      </w:r>
    </w:p>
    <w:p w14:paraId="550CDCA1" w14:textId="77777777" w:rsidR="00537779" w:rsidRDefault="00537779" w:rsidP="0053777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37779">
        <w:rPr>
          <w:rFonts w:ascii="Times New Roman" w:hAnsi="Times New Roman" w:cs="Times New Roman"/>
          <w:sz w:val="24"/>
          <w:szCs w:val="24"/>
        </w:rPr>
        <w:t>O fluxo de dados entre o front-end, back-end e banco de dados foi demonstrado, juntamente com a importância da segurança na arquitetura. A API atua como intermediária entre o front-end e o banco de dados, garantindo que o front-end não acesse o banco de dados diretamente.</w:t>
      </w:r>
    </w:p>
    <w:p w14:paraId="6978F9E2" w14:textId="77777777" w:rsidR="00F77847" w:rsidRP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lastRenderedPageBreak/>
        <w:t>No desenvolvimento de aplicações web, a arquitetura em camadas, também conhecida como n-tier architecture, é um modelo amplamente utilizado que organiza os componentes de um sistema em camadas distintas, cada uma com responsabilidades específicas. Essa abordagem oferece diversas vantagens, como a separação de responsabilidades, a reutilização de código e a maior facilidade de manutenção.</w:t>
      </w:r>
    </w:p>
    <w:p w14:paraId="6117346F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 xml:space="preserve">Em uma arquitetura em camadas típica, temos três camadas principais: </w:t>
      </w:r>
      <w:r w:rsidRPr="00F77847">
        <w:rPr>
          <w:rFonts w:ascii="Times New Roman" w:hAnsi="Times New Roman" w:cs="Times New Roman"/>
          <w:b/>
          <w:sz w:val="24"/>
          <w:szCs w:val="24"/>
        </w:rPr>
        <w:t>apresentação, domínio e dados</w:t>
      </w:r>
      <w:r w:rsidRPr="00F7784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2435E4A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 xml:space="preserve">A camada de </w:t>
      </w:r>
      <w:r w:rsidRPr="00501CB2">
        <w:rPr>
          <w:rFonts w:ascii="Times New Roman" w:hAnsi="Times New Roman" w:cs="Times New Roman"/>
          <w:b/>
          <w:sz w:val="24"/>
          <w:szCs w:val="24"/>
        </w:rPr>
        <w:t>apresentação,</w:t>
      </w:r>
      <w:r w:rsidRPr="00F77847">
        <w:rPr>
          <w:rFonts w:ascii="Times New Roman" w:hAnsi="Times New Roman" w:cs="Times New Roman"/>
          <w:sz w:val="24"/>
          <w:szCs w:val="24"/>
        </w:rPr>
        <w:t xml:space="preserve"> representada pelo front-end, é responsável pela interface com o usuário, ou seja, é a parte visual da aplicação com a qual o usuário interage, como um site ou aplicativo mobile. </w:t>
      </w:r>
      <w:r w:rsidRPr="00501CB2">
        <w:rPr>
          <w:rFonts w:ascii="Times New Roman" w:hAnsi="Times New Roman" w:cs="Times New Roman"/>
          <w:b/>
          <w:sz w:val="24"/>
          <w:szCs w:val="24"/>
        </w:rPr>
        <w:t>É nessa camada que são tratados os elementos visuais, a interação do usuário e a navegação</w:t>
      </w:r>
      <w:r w:rsidRPr="00F77847">
        <w:rPr>
          <w:rFonts w:ascii="Times New Roman" w:hAnsi="Times New Roman" w:cs="Times New Roman"/>
          <w:sz w:val="24"/>
          <w:szCs w:val="24"/>
        </w:rPr>
        <w:t>.</w:t>
      </w:r>
    </w:p>
    <w:p w14:paraId="7D852029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 xml:space="preserve">A camada de </w:t>
      </w:r>
      <w:r w:rsidRPr="00B53141">
        <w:rPr>
          <w:rFonts w:ascii="Times New Roman" w:hAnsi="Times New Roman" w:cs="Times New Roman"/>
          <w:b/>
          <w:sz w:val="24"/>
          <w:szCs w:val="24"/>
        </w:rPr>
        <w:t>domínio</w:t>
      </w:r>
      <w:r w:rsidRPr="00F77847">
        <w:rPr>
          <w:rFonts w:ascii="Times New Roman" w:hAnsi="Times New Roman" w:cs="Times New Roman"/>
          <w:sz w:val="24"/>
          <w:szCs w:val="24"/>
        </w:rPr>
        <w:t>, por sua vez, representa o back-end e abriga as regras de negócio, a lógica da aplicação e o processamento das informações</w:t>
      </w:r>
      <w:r w:rsidRPr="00B53141">
        <w:rPr>
          <w:rFonts w:ascii="Times New Roman" w:hAnsi="Times New Roman" w:cs="Times New Roman"/>
          <w:b/>
          <w:sz w:val="24"/>
          <w:szCs w:val="24"/>
        </w:rPr>
        <w:t xml:space="preserve">. É nessa camada que os dados recebidos do front-end são processados, validados e utilizados para realizar as operações necessárias. </w:t>
      </w:r>
      <w:r w:rsidRPr="00F77847">
        <w:rPr>
          <w:rFonts w:ascii="Times New Roman" w:hAnsi="Times New Roman" w:cs="Times New Roman"/>
          <w:sz w:val="24"/>
          <w:szCs w:val="24"/>
        </w:rPr>
        <w:t>O back-end atua como um intermediário entre o front-end e a camada de dados, garantindo a integridade e a segurança das informações.</w:t>
      </w:r>
    </w:p>
    <w:p w14:paraId="772FB895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 xml:space="preserve">A camada de </w:t>
      </w:r>
      <w:r w:rsidRPr="00897D1C">
        <w:rPr>
          <w:rFonts w:ascii="Times New Roman" w:hAnsi="Times New Roman" w:cs="Times New Roman"/>
          <w:b/>
          <w:sz w:val="24"/>
          <w:szCs w:val="24"/>
        </w:rPr>
        <w:t>dados</w:t>
      </w:r>
      <w:r w:rsidRPr="00F77847">
        <w:rPr>
          <w:rFonts w:ascii="Times New Roman" w:hAnsi="Times New Roman" w:cs="Times New Roman"/>
          <w:sz w:val="24"/>
          <w:szCs w:val="24"/>
        </w:rPr>
        <w:t xml:space="preserve">, como o próprio nome sugere, é responsável por persistir os dados da aplicação, geralmente em um banco de dados. </w:t>
      </w:r>
      <w:r w:rsidRPr="00897D1C">
        <w:rPr>
          <w:rFonts w:ascii="Times New Roman" w:hAnsi="Times New Roman" w:cs="Times New Roman"/>
          <w:b/>
          <w:sz w:val="24"/>
          <w:szCs w:val="24"/>
        </w:rPr>
        <w:t>É nessa camada que são realizadas as operações de leitura, escrita, atualização e exclusão de dados</w:t>
      </w:r>
      <w:r w:rsidRPr="00F77847">
        <w:rPr>
          <w:rFonts w:ascii="Times New Roman" w:hAnsi="Times New Roman" w:cs="Times New Roman"/>
          <w:sz w:val="24"/>
          <w:szCs w:val="24"/>
        </w:rPr>
        <w:t>. A camada de dados deve ser projetada para garantir a integridade, a consistência e a segurança dos dados armazenados.</w:t>
      </w:r>
    </w:p>
    <w:p w14:paraId="7CC91759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>A comunicação entre as camadas é fundamental para o funcionamento da aplicação. O front-end se comunica com o back-end por meio de APIs (Application Programming Interfaces), que definem um conjunto de regras e especificações que permitem a comunicação entre diferentes sistemas. O back-end, por sua vez, se comunica com a camada de dados utilizando bibliotecas e frameworks específicos para cada tipo de banco de dados.</w:t>
      </w:r>
    </w:p>
    <w:p w14:paraId="4991AED6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>Com a evolução da arquitetura de software, o modelo de microserviços surgiu como uma alternativa para lidar com a crescente complexidade das aplicações. Diferentemente da arquitetura monolítica, em que todos os componentes da aplicação estão interligados em um único bloco, os microserviços permitem dividir a aplicação em serviços menores, independentes e autônomos.</w:t>
      </w:r>
    </w:p>
    <w:p w14:paraId="74ED2B2B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>Essa abordagem traz diversas vantagens, como a possibilidade de utilizar diferentes tecnologias e linguagens de programação em cada serviço, a escalabilidade independente de cada serviço, a maior facilidade de manutenção e a tolerância a falhas. Cada microserviço é responsável por uma funcionalidade específica da aplicação e se comunica com outros microserviços por meio de APIs.</w:t>
      </w:r>
    </w:p>
    <w:p w14:paraId="499E123F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>A segurança é um aspecto crucial em qualquer aplicação, especialmente em arquiteturas em camadas e microserviços. É fundamental garantir que a comunicação entre as camadas seja segura, utilizando mecanismos como autenticação, autorização e criptografia. Além disso, é importante proteger a camada de dados contra acessos não autorizados, utilizando firewalls, senhas fortes e outros mecanismos de segurança.</w:t>
      </w:r>
    </w:p>
    <w:p w14:paraId="502EDE04" w14:textId="77777777" w:rsidR="00537779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lastRenderedPageBreak/>
        <w:t>Em resumo, a arquitetura em camadas e os microserviços são modelos de desenvolvimento de software que oferecem diversas vantagens em termos de organização, escalabilidade, manutenção e segurança. A escolha do modelo mais adequado depende das necessidades específicas de cada aplicação, mas é fundamental compreender os princípios e as características de cada abordagem para tomar a decisão mais acertada.</w:t>
      </w:r>
    </w:p>
    <w:p w14:paraId="31082535" w14:textId="77777777" w:rsidR="00F77847" w:rsidRDefault="00F77847" w:rsidP="00F7784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882F5B" w14:textId="77777777" w:rsidR="00F77847" w:rsidRPr="003735EB" w:rsidRDefault="003735EB" w:rsidP="003735EB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735EB">
        <w:rPr>
          <w:rFonts w:ascii="Times New Roman" w:hAnsi="Times New Roman" w:cs="Times New Roman"/>
          <w:b/>
          <w:sz w:val="24"/>
          <w:szCs w:val="24"/>
        </w:rPr>
        <w:t>Docker:</w:t>
      </w:r>
    </w:p>
    <w:p w14:paraId="238D8C61" w14:textId="77777777" w:rsidR="006D00CD" w:rsidRPr="006D00CD" w:rsidRDefault="006D00CD" w:rsidP="006D00C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00CD">
        <w:rPr>
          <w:rFonts w:ascii="Times New Roman" w:hAnsi="Times New Roman" w:cs="Times New Roman"/>
          <w:sz w:val="24"/>
          <w:szCs w:val="24"/>
        </w:rPr>
        <w:t xml:space="preserve">Docker é uma ferramenta de </w:t>
      </w:r>
      <w:r w:rsidRPr="00F50052">
        <w:rPr>
          <w:rFonts w:ascii="Times New Roman" w:hAnsi="Times New Roman" w:cs="Times New Roman"/>
          <w:b/>
          <w:sz w:val="24"/>
          <w:szCs w:val="24"/>
        </w:rPr>
        <w:t>gerenciamento de containers</w:t>
      </w:r>
      <w:r w:rsidRPr="006D00CD">
        <w:rPr>
          <w:rFonts w:ascii="Times New Roman" w:hAnsi="Times New Roman" w:cs="Times New Roman"/>
          <w:sz w:val="24"/>
          <w:szCs w:val="24"/>
        </w:rPr>
        <w:t xml:space="preserve"> que permite a criação de ambientes isolados e portáteis para aplicações. Ele funciona como um hypervisor, gerenciando os recursos da máquina e permitindo a execução de containers com diferentes sistemas operacionais.</w:t>
      </w:r>
    </w:p>
    <w:p w14:paraId="084F224F" w14:textId="77777777" w:rsidR="003735EB" w:rsidRDefault="006D00CD" w:rsidP="006D00C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00CD">
        <w:rPr>
          <w:rFonts w:ascii="Times New Roman" w:hAnsi="Times New Roman" w:cs="Times New Roman"/>
          <w:sz w:val="24"/>
          <w:szCs w:val="24"/>
        </w:rPr>
        <w:t>Docker permite o gerenciamento de versões de software através de imagens. Cada imagem representa um estado específico da aplicação, permitindo a fácil reversão para versões anteriores. A utilização de containers agiliza o processo de deploy, pois o sistema operacional já está carregado.</w:t>
      </w:r>
    </w:p>
    <w:p w14:paraId="5EE3E599" w14:textId="77777777" w:rsidR="00DB4982" w:rsidRDefault="007C3320" w:rsidP="007C332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C3320">
        <w:rPr>
          <w:rFonts w:ascii="Times New Roman" w:hAnsi="Times New Roman" w:cs="Times New Roman"/>
          <w:sz w:val="24"/>
          <w:szCs w:val="24"/>
        </w:rPr>
        <w:t>O Docker Hub é um repositório online de imagens Docker, contendo desde imagens oficiais de empresas até imagens personalizadas de outros usuários. Ele é usado para baixar imagens e subir containers, agilizando o processo de desenvolvimento e implantação.</w:t>
      </w:r>
    </w:p>
    <w:p w14:paraId="67EC018F" w14:textId="77777777" w:rsidR="007C3320" w:rsidRPr="007C3320" w:rsidRDefault="007C3320" w:rsidP="007C332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C3320">
        <w:rPr>
          <w:rFonts w:ascii="Times New Roman" w:hAnsi="Times New Roman" w:cs="Times New Roman"/>
          <w:sz w:val="24"/>
          <w:szCs w:val="24"/>
        </w:rPr>
        <w:t xml:space="preserve">Uma </w:t>
      </w:r>
      <w:r w:rsidRPr="00F50052">
        <w:rPr>
          <w:rFonts w:ascii="Times New Roman" w:hAnsi="Times New Roman" w:cs="Times New Roman"/>
          <w:b/>
          <w:sz w:val="24"/>
          <w:szCs w:val="24"/>
        </w:rPr>
        <w:t>imagem Docker contém tudo o que a aplicação precisa para ser executada, incluindo bibliotecas e dependências</w:t>
      </w:r>
      <w:r w:rsidRPr="007C3320">
        <w:rPr>
          <w:rFonts w:ascii="Times New Roman" w:hAnsi="Times New Roman" w:cs="Times New Roman"/>
          <w:sz w:val="24"/>
          <w:szCs w:val="24"/>
        </w:rPr>
        <w:t>. Ela é composta por camadas, com uma base (como OpenLiberty e OpenJ9 para aplicações Java), bibliotecas e a aplicação em si no topo.</w:t>
      </w:r>
    </w:p>
    <w:p w14:paraId="6404C920" w14:textId="77777777" w:rsidR="007C3320" w:rsidRDefault="007C3320" w:rsidP="007C332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C3320">
        <w:rPr>
          <w:rFonts w:ascii="Times New Roman" w:hAnsi="Times New Roman" w:cs="Times New Roman"/>
          <w:sz w:val="24"/>
          <w:szCs w:val="24"/>
        </w:rPr>
        <w:t>Imagens Docker são construídas em camadas, com uma base imutável e camadas superiores que podem ser modificadas. A base fornece o ambiente de execução, como um sistema operacional e bibliotecas principais, enquanto as camadas superiores contêm a aplicação e suas dependências específicas.</w:t>
      </w:r>
    </w:p>
    <w:p w14:paraId="26A4CC55" w14:textId="77777777" w:rsidR="005B272F" w:rsidRPr="005B272F" w:rsidRDefault="005B272F" w:rsidP="005B272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B272F">
        <w:rPr>
          <w:rFonts w:ascii="Times New Roman" w:hAnsi="Times New Roman" w:cs="Times New Roman"/>
          <w:sz w:val="24"/>
          <w:szCs w:val="24"/>
        </w:rPr>
        <w:t>As versões de imagem no Docker, chamadas de tags, representam diferentes estados de uma imagem. A tag "latest" indica a versão mais recente, mas é possível usar versões específicas para garantir estabilidade ou compatibilidade.</w:t>
      </w:r>
    </w:p>
    <w:p w14:paraId="1B3FAE73" w14:textId="77777777" w:rsidR="005B272F" w:rsidRDefault="005B272F" w:rsidP="005B272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B272F">
        <w:rPr>
          <w:rFonts w:ascii="Times New Roman" w:hAnsi="Times New Roman" w:cs="Times New Roman"/>
          <w:sz w:val="24"/>
          <w:szCs w:val="24"/>
        </w:rPr>
        <w:t>Para executar um container com uma versão específica, utilize a tag desejada após o nome da imagem no comando `docker run`. É possível baixar uma imagem sem iniciar um container usando o comando `docker pull`, o que pode ser útil para preparar o ambiente.</w:t>
      </w:r>
    </w:p>
    <w:p w14:paraId="060A13F7" w14:textId="77777777" w:rsidR="00B30A9B" w:rsidRDefault="00B30A9B" w:rsidP="005B272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95D9BFE" w14:textId="2B809D6E" w:rsidR="00B30A9B" w:rsidRDefault="00B30A9B" w:rsidP="005B272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Criando o Dockerfile:</w:t>
      </w:r>
    </w:p>
    <w:p w14:paraId="0D8C7933" w14:textId="2535FCCF" w:rsidR="00B30A9B" w:rsidRDefault="00B30A9B" w:rsidP="005B272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30A9B">
        <w:rPr>
          <w:rFonts w:ascii="Times New Roman" w:hAnsi="Times New Roman" w:cs="Times New Roman"/>
          <w:sz w:val="24"/>
          <w:szCs w:val="24"/>
        </w:rPr>
        <w:t xml:space="preserve">O Dockerfile é um arquivo utilizado para criar imagens Docker, definindo as instruções e configurações necessárias para construir o ambiente da aplicação. Através </w:t>
      </w:r>
      <w:r w:rsidRPr="00B30A9B">
        <w:rPr>
          <w:rFonts w:ascii="Times New Roman" w:hAnsi="Times New Roman" w:cs="Times New Roman"/>
          <w:sz w:val="24"/>
          <w:szCs w:val="24"/>
        </w:rPr>
        <w:lastRenderedPageBreak/>
        <w:t>dele, é possível automatizar a criação de imagens personalizadas, garantindo a consistência e a reprodutibilidade do ambiente em diferentes máquinas e plataformas.</w:t>
      </w:r>
    </w:p>
    <w:p w14:paraId="100658A8" w14:textId="42904BE0" w:rsidR="00B30A9B" w:rsidRDefault="00C2547B" w:rsidP="00C2547B">
      <w:pPr>
        <w:jc w:val="center"/>
        <w:rPr>
          <w:rFonts w:ascii="Times New Roman" w:hAnsi="Times New Roman" w:cs="Times New Roman"/>
          <w:sz w:val="24"/>
          <w:szCs w:val="24"/>
        </w:rPr>
      </w:pPr>
      <w:r w:rsidRPr="00C2547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4BB9DA1" wp14:editId="246FB500">
            <wp:extent cx="5400040" cy="2340610"/>
            <wp:effectExtent l="114300" t="95250" r="105410" b="97790"/>
            <wp:docPr id="10862988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988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06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A38FF3" w14:textId="330D5B62" w:rsidR="00C2547B" w:rsidRDefault="00E447B3" w:rsidP="00C254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Começa sempre com o From </w:t>
      </w:r>
      <w:r w:rsidR="00504B42">
        <w:rPr>
          <w:rFonts w:ascii="Times New Roman" w:hAnsi="Times New Roman" w:cs="Times New Roman"/>
          <w:sz w:val="24"/>
          <w:szCs w:val="24"/>
        </w:rPr>
        <w:t xml:space="preserve"> </w:t>
      </w:r>
      <w:r w:rsidR="00504B42" w:rsidRPr="00504B42">
        <w:rPr>
          <w:rFonts w:ascii="Times New Roman" w:hAnsi="Times New Roman" w:cs="Times New Roman"/>
          <w:sz w:val="24"/>
          <w:szCs w:val="24"/>
        </w:rPr>
        <w:t>indicando qual é a “base” da imagem a ser construída.</w:t>
      </w:r>
    </w:p>
    <w:p w14:paraId="504A885C" w14:textId="793CC444" w:rsidR="00E447B3" w:rsidRDefault="00E447B3" w:rsidP="00C254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Ubuntu:18.04 é a imagem básica (sempre começa com uma imagem básica).</w:t>
      </w:r>
    </w:p>
    <w:p w14:paraId="672FBA63" w14:textId="7300CF63" w:rsidR="00504B42" w:rsidRDefault="00504B42" w:rsidP="00504B4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04B42">
        <w:rPr>
          <w:rFonts w:ascii="Times New Roman" w:hAnsi="Times New Roman" w:cs="Times New Roman"/>
          <w:sz w:val="24"/>
          <w:szCs w:val="24"/>
        </w:rPr>
        <w:t>Toda imagem tem uma base à qual se sustentar, vamos dizer que essa base possui o mínimo necessário para o container rodar quando for criado um container à partir da imagem que estamos construindo. Neste caso a “base” usada é uma versão bem light do Ubuntu Linux, versão 21.10. Se estivéssemos montando uma imagem com uma aplicação em Java, por exemplo, poderíamos usar outra base como a “maven:3.8.5-openjdk-17-slim” que já vem com um mínimo necessário para rodar Java, mas veremos isso mais pra frente.</w:t>
      </w:r>
    </w:p>
    <w:p w14:paraId="2CEDB9A6" w14:textId="77777777" w:rsidR="00FE6FD8" w:rsidRDefault="00504B42" w:rsidP="00FE6FD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04B42">
        <w:rPr>
          <w:rFonts w:ascii="Times New Roman" w:hAnsi="Times New Roman" w:cs="Times New Roman"/>
          <w:sz w:val="24"/>
          <w:szCs w:val="24"/>
        </w:rPr>
        <w:t xml:space="preserve">Então pensa assim: imagine que você esteja em uma versão mínima de um Ubuntu Linux, você poderia executar um comando para atualizar os pacotes que tem no Ubuntu através do comando “apt-get update” e instalar um pacote específico como o “nginx” por exemplo através do comando “apt-get install -y nginx”. </w:t>
      </w:r>
    </w:p>
    <w:p w14:paraId="5F8D8AD4" w14:textId="7211B8DC" w:rsidR="00504B42" w:rsidRDefault="00504B42" w:rsidP="00FE6FD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04B42">
        <w:rPr>
          <w:rFonts w:ascii="Times New Roman" w:hAnsi="Times New Roman" w:cs="Times New Roman"/>
          <w:sz w:val="24"/>
          <w:szCs w:val="24"/>
        </w:rPr>
        <w:t>Bom, é exatamente isso que estamos fazendo nesse comando acima, só que está sendo feito de uma vez várias coisas, por enquanto não precisaremos entrar no detalhe, mas o que precisa ser conhecido é que o comando RUN no script do Dockerfile executa instruções dentro da “base”, é como se eu entrasse dentro do Ubuntu dessa base e digitasse esses comandos para fazer algo. O comando RUN só é executado enquanto estivermos construindo a imagem, lembre-se disso!</w:t>
      </w:r>
    </w:p>
    <w:p w14:paraId="0B91B1E0" w14:textId="0C1F95A4" w:rsidR="00E447B3" w:rsidRDefault="00E447B3" w:rsidP="00FE6FD8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.... atualizar o sistema com os últimos pacotes;</w:t>
      </w:r>
    </w:p>
    <w:p w14:paraId="0E3CA696" w14:textId="3627AFCF" w:rsidR="00E447B3" w:rsidRDefault="00E447B3" w:rsidP="00A3500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install..... instalando o nginx</w:t>
      </w:r>
    </w:p>
    <w:p w14:paraId="35DB9FC3" w14:textId="3A94BA4B" w:rsidR="00E447B3" w:rsidRDefault="00E447B3" w:rsidP="00A3500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Echo “daemon off;” --- mensagem no arquivo </w:t>
      </w:r>
    </w:p>
    <w:p w14:paraId="5F5C4FCB" w14:textId="4CA7039E" w:rsidR="00504B42" w:rsidRDefault="00504B42" w:rsidP="00504B4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04B42">
        <w:rPr>
          <w:rFonts w:ascii="Times New Roman" w:hAnsi="Times New Roman" w:cs="Times New Roman"/>
          <w:sz w:val="24"/>
          <w:szCs w:val="24"/>
        </w:rPr>
        <w:t xml:space="preserve">O comando CMD é parecido com o comando RUN, mas com uma diferença essencial: ele executa algo da “base” (nosso Ubuntu), só que somente quando um container é iniciado através dessa imagem que foi construída por nós, ou seja, enquanto </w:t>
      </w:r>
      <w:r w:rsidRPr="00504B42">
        <w:rPr>
          <w:rFonts w:ascii="Times New Roman" w:hAnsi="Times New Roman" w:cs="Times New Roman"/>
          <w:sz w:val="24"/>
          <w:szCs w:val="24"/>
        </w:rPr>
        <w:lastRenderedPageBreak/>
        <w:t>o RUN só roda enquanto estamos construindo a imagem, o CMD só irá rodar quando um container iniciar, ele não é executado enquanto estivermos construindo nossa imagem.</w:t>
      </w:r>
    </w:p>
    <w:p w14:paraId="1D72E542" w14:textId="77777777" w:rsidR="00504B42" w:rsidRDefault="00504B42" w:rsidP="00504B4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50288D1" w14:textId="2461E7CA" w:rsidR="00E447B3" w:rsidRDefault="00062B69" w:rsidP="00C254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CMD:</w:t>
      </w:r>
    </w:p>
    <w:p w14:paraId="5C252D15" w14:textId="1C1D968B" w:rsidR="00E447B3" w:rsidRDefault="00062B69" w:rsidP="00C2547B">
      <w:pPr>
        <w:rPr>
          <w:rFonts w:ascii="Times New Roman" w:hAnsi="Times New Roman" w:cs="Times New Roman"/>
          <w:sz w:val="24"/>
          <w:szCs w:val="24"/>
        </w:rPr>
      </w:pPr>
      <w:r w:rsidRPr="00062B6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6251C87" wp14:editId="0D1A34B4">
            <wp:extent cx="5400040" cy="1849755"/>
            <wp:effectExtent l="114300" t="95250" r="105410" b="93345"/>
            <wp:docPr id="13238085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085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7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1C9CE7" w14:textId="3CB5CF88" w:rsidR="00062B69" w:rsidRDefault="00062B69" w:rsidP="00C254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Colocar Docker inicialmente e depois o build.</w:t>
      </w:r>
    </w:p>
    <w:p w14:paraId="199A2EE7" w14:textId="7128C707" w:rsidR="00062B69" w:rsidRDefault="00C35047" w:rsidP="00C3504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C35047">
        <w:rPr>
          <w:rFonts w:ascii="Times New Roman" w:hAnsi="Times New Roman" w:cs="Times New Roman"/>
          <w:sz w:val="24"/>
          <w:szCs w:val="24"/>
        </w:rPr>
        <w:t>Para construir uma imagem Docker a partir de um Dockerfile, utiliza-se o comando `docker build -t &lt;nome da imagem&gt;:&lt;tag&gt; .`. O comando `docker image ls` lista as imagens Docker disponíveis, incluindo a recém-criada.</w:t>
      </w:r>
    </w:p>
    <w:p w14:paraId="534D128F" w14:textId="1B3C649B" w:rsidR="009B5E6A" w:rsidRDefault="009B5E6A" w:rsidP="00C3504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>O parâmetro “-t meunginx:latest” indica o nome de “tag” que esta imagem terá, é através dela que indicamos ao Docker qual é a imagem que usaremos ao tentar criar um container. O formato é o nome do repositório antes dos dois pontos e a versão após os dois pontos. Lembrando que este parâmetro é opcional, mas altamente recomendável incluir!</w:t>
      </w:r>
    </w:p>
    <w:p w14:paraId="6E8B73B4" w14:textId="719F32C5" w:rsidR="00C35047" w:rsidRDefault="00C35047" w:rsidP="00C3504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C35047">
        <w:rPr>
          <w:rFonts w:ascii="Times New Roman" w:hAnsi="Times New Roman" w:cs="Times New Roman"/>
          <w:sz w:val="24"/>
          <w:szCs w:val="24"/>
        </w:rPr>
        <w:t>A inspeção detalhada de uma imagem Docker pode ser feita com o comando `docker image inspect &lt;nome da imagem&gt;:&lt;tag&gt;`. Esse comando revela informações sobre o sistema de arquivos da imagem, comandos executados durante a construção, a porta exposta (se houver) e o comando que será executado ao iniciar um container a partir dessa imagem.</w:t>
      </w:r>
    </w:p>
    <w:p w14:paraId="3CAD7203" w14:textId="77777777" w:rsidR="00260A23" w:rsidRDefault="00260A23" w:rsidP="00260A23">
      <w:pPr>
        <w:rPr>
          <w:rFonts w:ascii="Times New Roman" w:hAnsi="Times New Roman" w:cs="Times New Roman"/>
          <w:sz w:val="24"/>
          <w:szCs w:val="24"/>
        </w:rPr>
      </w:pPr>
    </w:p>
    <w:p w14:paraId="52843B64" w14:textId="77777777" w:rsidR="00260A23" w:rsidRDefault="00260A23" w:rsidP="00260A23">
      <w:pPr>
        <w:rPr>
          <w:rFonts w:ascii="Times New Roman" w:hAnsi="Times New Roman" w:cs="Times New Roman"/>
          <w:sz w:val="24"/>
          <w:szCs w:val="24"/>
        </w:rPr>
      </w:pPr>
    </w:p>
    <w:p w14:paraId="25ABB0E5" w14:textId="02CB8604" w:rsidR="00260A23" w:rsidRPr="00F75F3C" w:rsidRDefault="00260A23" w:rsidP="00260A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5F3C">
        <w:rPr>
          <w:rFonts w:ascii="Times New Roman" w:hAnsi="Times New Roman" w:cs="Times New Roman"/>
          <w:b/>
          <w:bCs/>
          <w:sz w:val="24"/>
          <w:szCs w:val="24"/>
        </w:rPr>
        <w:t>Repositório local X Repositório remoto:</w:t>
      </w:r>
    </w:p>
    <w:p w14:paraId="49A31BD5" w14:textId="77777777" w:rsidR="00F75F3C" w:rsidRPr="00F75F3C" w:rsidRDefault="00F75F3C" w:rsidP="00F75F3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F75F3C">
        <w:rPr>
          <w:rFonts w:ascii="Times New Roman" w:hAnsi="Times New Roman" w:cs="Times New Roman"/>
          <w:sz w:val="24"/>
          <w:szCs w:val="24"/>
        </w:rPr>
        <w:t>O Docker Hub armazena imagens Docker em repositórios, sendo o local padrão para imagens públicas e privadas.</w:t>
      </w:r>
    </w:p>
    <w:p w14:paraId="15B12FB9" w14:textId="116F8EE7" w:rsidR="00260A23" w:rsidRDefault="00F75F3C" w:rsidP="00F75F3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F75F3C">
        <w:rPr>
          <w:rFonts w:ascii="Times New Roman" w:hAnsi="Times New Roman" w:cs="Times New Roman"/>
          <w:sz w:val="24"/>
          <w:szCs w:val="24"/>
        </w:rPr>
        <w:t>É crucial ter cuidado com imagens não oficiais do Docker Hub, pois seu conteúdo e segurança são desconhecidos.</w:t>
      </w:r>
    </w:p>
    <w:p w14:paraId="7F1DE69A" w14:textId="77777777" w:rsidR="00F75F3C" w:rsidRDefault="00F75F3C" w:rsidP="005A0A09">
      <w:pPr>
        <w:rPr>
          <w:rFonts w:ascii="Times New Roman" w:hAnsi="Times New Roman" w:cs="Times New Roman"/>
          <w:sz w:val="24"/>
          <w:szCs w:val="24"/>
        </w:rPr>
      </w:pPr>
    </w:p>
    <w:p w14:paraId="3E9D017B" w14:textId="109ECA67" w:rsidR="005A0A09" w:rsidRPr="005A0A09" w:rsidRDefault="005A0A09" w:rsidP="005A0A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A0A09">
        <w:rPr>
          <w:rFonts w:ascii="Times New Roman" w:hAnsi="Times New Roman" w:cs="Times New Roman"/>
          <w:b/>
          <w:bCs/>
          <w:sz w:val="24"/>
          <w:szCs w:val="24"/>
        </w:rPr>
        <w:t>Subindo um container:</w:t>
      </w:r>
    </w:p>
    <w:p w14:paraId="72F341C6" w14:textId="77777777" w:rsidR="005A0A09" w:rsidRDefault="005A0A09" w:rsidP="005A0A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A0A09">
        <w:rPr>
          <w:rFonts w:ascii="Times New Roman" w:hAnsi="Times New Roman" w:cs="Times New Roman"/>
          <w:sz w:val="24"/>
          <w:szCs w:val="24"/>
        </w:rPr>
        <w:t>Para subir um container Docker a partir de uma imagem, utilize o comando `docker run`. Defina um nome para o container com `--name`, especifique a porta de exposição com `-p` e utilize `-d` para rodar em background. Por fim, informe o nome da imagem e a tag.</w:t>
      </w:r>
    </w:p>
    <w:p w14:paraId="33521C99" w14:textId="7617D1EC" w:rsidR="005765E7" w:rsidRPr="005A0A09" w:rsidRDefault="005765E7" w:rsidP="005A0A09">
      <w:pPr>
        <w:rPr>
          <w:rFonts w:ascii="Times New Roman" w:hAnsi="Times New Roman" w:cs="Times New Roman"/>
          <w:sz w:val="24"/>
          <w:szCs w:val="24"/>
        </w:rPr>
      </w:pPr>
      <w:r w:rsidRPr="005765E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ADD4D0A" wp14:editId="49C8C9D0">
            <wp:extent cx="5400040" cy="374015"/>
            <wp:effectExtent l="114300" t="76200" r="105410" b="83185"/>
            <wp:docPr id="4746259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259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0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A6DDD9" w14:textId="792F459B" w:rsidR="005A0A09" w:rsidRDefault="005A0A09" w:rsidP="005A0A0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5A0A09">
        <w:rPr>
          <w:rFonts w:ascii="Times New Roman" w:hAnsi="Times New Roman" w:cs="Times New Roman"/>
          <w:sz w:val="24"/>
          <w:szCs w:val="24"/>
        </w:rPr>
        <w:t>É possível criar múltiplas imagens com diferentes tags a partir de um Dockerfile, permitindo gerenciar e subir versões específicas de uma aplicação.</w:t>
      </w:r>
    </w:p>
    <w:p w14:paraId="3B9A4E44" w14:textId="3ED2BE91" w:rsidR="009B5E6A" w:rsidRPr="009B5E6A" w:rsidRDefault="009B5E6A" w:rsidP="009B5E6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>O comando “docker run” instrui ao Docker que é para executar um container.</w:t>
      </w:r>
    </w:p>
    <w:p w14:paraId="44DC8725" w14:textId="35E59D23" w:rsidR="009B5E6A" w:rsidRPr="009B5E6A" w:rsidRDefault="009B5E6A" w:rsidP="009B5E6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>O parâmetro “–name MeuNginx” indica um apelido que estamos dando ao container, que poderá ser consultado mais tarde.</w:t>
      </w:r>
    </w:p>
    <w:p w14:paraId="47C5D29C" w14:textId="44CA2719" w:rsidR="009B5E6A" w:rsidRPr="009B5E6A" w:rsidRDefault="009B5E6A" w:rsidP="009B5E6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>O parâmetro “-p 9080:80” indica que poderemos acessar “de fora” do container via porta 9080 e que o Docker fará a “tradução” de tudo que vier pela porta 9080 de fora, para a porta 80 de dentro do container. Haverá uma explicação mais detalhada sobre as portas, no momento não se preocupe.</w:t>
      </w:r>
    </w:p>
    <w:p w14:paraId="0B2D8617" w14:textId="77777777" w:rsidR="009B5E6A" w:rsidRPr="009B5E6A" w:rsidRDefault="009B5E6A" w:rsidP="009B5E6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>O parâmetro  “-d” indica que o container subirá e ficará rodando sem precisarmos estar conectados nele, é o oposto do “-it” em que o container sobe no modo interativo, em que ficamos conectados dentro do container assim que ele sobe.</w:t>
      </w:r>
    </w:p>
    <w:p w14:paraId="6063A1C8" w14:textId="2FE9FE6F" w:rsidR="005A0A09" w:rsidRDefault="009B5E6A" w:rsidP="009B5E6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>O último parâmetro “meunginx:latest” é o nome da imagem e a versão que iremos usar para subir o container, que neste exemplo é a imagem recém criada.</w:t>
      </w:r>
    </w:p>
    <w:p w14:paraId="15ECB352" w14:textId="1FF73AEB" w:rsidR="00F3747E" w:rsidRPr="00F3747E" w:rsidRDefault="00F3747E" w:rsidP="00F3747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747E">
        <w:rPr>
          <w:rFonts w:ascii="Times New Roman" w:hAnsi="Times New Roman" w:cs="Times New Roman"/>
          <w:b/>
          <w:bCs/>
          <w:sz w:val="24"/>
          <w:szCs w:val="24"/>
        </w:rPr>
        <w:t>Layered System:</w:t>
      </w:r>
    </w:p>
    <w:p w14:paraId="3DB632D4" w14:textId="77777777" w:rsidR="00F3747E" w:rsidRPr="00F3747E" w:rsidRDefault="00F3747E" w:rsidP="00F3747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3747E">
        <w:rPr>
          <w:rFonts w:ascii="Times New Roman" w:hAnsi="Times New Roman" w:cs="Times New Roman"/>
          <w:sz w:val="24"/>
          <w:szCs w:val="24"/>
        </w:rPr>
        <w:t>As camadas são componentes essenciais das imagens Docker, representando instruções do Dockerfile. Cada instrução, como FROM, RUN, e outras, forma uma camada. A camada 0 é sempre a imagem base, definida pela instrução FROM.</w:t>
      </w:r>
    </w:p>
    <w:p w14:paraId="7F596A51" w14:textId="11C8BD18" w:rsidR="00F3747E" w:rsidRDefault="00F3747E" w:rsidP="00F3747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3747E">
        <w:rPr>
          <w:rFonts w:ascii="Times New Roman" w:hAnsi="Times New Roman" w:cs="Times New Roman"/>
          <w:sz w:val="24"/>
          <w:szCs w:val="24"/>
        </w:rPr>
        <w:t>A otimização de camadas é crucial para a eficiência das imagens Docker. Menos camadas resultam em imagens menores e builds mais rápidos. Combinar múltiplos comandos em um único RUN, por exemplo, reduz o número de camadas e melhora o desempenho.</w:t>
      </w:r>
    </w:p>
    <w:p w14:paraId="3D4A0F51" w14:textId="3F6FD737" w:rsidR="004B00E1" w:rsidRDefault="004B00E1" w:rsidP="004B00E1">
      <w:pPr>
        <w:jc w:val="both"/>
        <w:rPr>
          <w:rFonts w:ascii="Times New Roman" w:hAnsi="Times New Roman" w:cs="Times New Roman"/>
          <w:sz w:val="24"/>
          <w:szCs w:val="24"/>
        </w:rPr>
      </w:pPr>
      <w:r w:rsidRPr="004B00E1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0A02901" wp14:editId="3C09F9E9">
            <wp:extent cx="5400040" cy="2387600"/>
            <wp:effectExtent l="114300" t="95250" r="105410" b="88900"/>
            <wp:docPr id="15078739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739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76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579313" w14:textId="618CC153" w:rsidR="00BF69D8" w:rsidRDefault="00BF69D8" w:rsidP="004B00E1">
      <w:pPr>
        <w:jc w:val="both"/>
        <w:rPr>
          <w:rFonts w:ascii="Times New Roman" w:hAnsi="Times New Roman" w:cs="Times New Roman"/>
          <w:sz w:val="24"/>
          <w:szCs w:val="24"/>
        </w:rPr>
      </w:pPr>
      <w:r w:rsidRPr="00BF69D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FE189FB" wp14:editId="677B2220">
            <wp:extent cx="5400040" cy="2180590"/>
            <wp:effectExtent l="114300" t="95250" r="105410" b="86360"/>
            <wp:docPr id="14384463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463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05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64F503" w14:textId="77777777" w:rsidR="00BF69D8" w:rsidRDefault="00BF69D8" w:rsidP="004B00E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F675D7" w14:textId="1DCE0725" w:rsidR="004B00E1" w:rsidRPr="006A192F" w:rsidRDefault="006A192F" w:rsidP="004B00E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192F">
        <w:rPr>
          <w:rFonts w:ascii="Times New Roman" w:hAnsi="Times New Roman" w:cs="Times New Roman"/>
          <w:b/>
          <w:bCs/>
          <w:sz w:val="24"/>
          <w:szCs w:val="24"/>
        </w:rPr>
        <w:t>Tageamento:</w:t>
      </w:r>
    </w:p>
    <w:p w14:paraId="4ABB3D40" w14:textId="77777777" w:rsidR="00A84943" w:rsidRDefault="00A84943" w:rsidP="00A8494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84943">
        <w:rPr>
          <w:rFonts w:ascii="Times New Roman" w:hAnsi="Times New Roman" w:cs="Times New Roman"/>
          <w:sz w:val="24"/>
          <w:szCs w:val="24"/>
        </w:rPr>
        <w:t>Para criar diferentes versões de uma imagem Docker, utilize o comando `docker build -t &lt;nome da imagem&gt;:&lt;tag&gt; .`. A tag diferencia as versões, permitindo gerenciar e executar containers específicos.</w:t>
      </w:r>
    </w:p>
    <w:p w14:paraId="0EA939AC" w14:textId="6466D92C" w:rsidR="00174734" w:rsidRPr="00A84943" w:rsidRDefault="00174734" w:rsidP="00A8494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Há 2 abordagens: ou você literalmente substitui a imagem atual, tendo que destruir todos os containers atrelados a esta imagem, remover a imagem e criar a imagem novamente, ou você pode usar tags de versão de imagem.</w:t>
      </w:r>
    </w:p>
    <w:p w14:paraId="62D31872" w14:textId="0C299AC4" w:rsidR="006A192F" w:rsidRDefault="00A84943" w:rsidP="00A8494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84943">
        <w:rPr>
          <w:rFonts w:ascii="Times New Roman" w:hAnsi="Times New Roman" w:cs="Times New Roman"/>
          <w:sz w:val="24"/>
          <w:szCs w:val="24"/>
        </w:rPr>
        <w:t>Utilize `docker run -d -p &lt;porta externa&gt;:&lt;porta interna&gt; &lt;nome da imagem&gt;:&lt;tag&gt;` para executar um container de uma versão específica da imagem, substituindo `&lt;tag&gt;` pela tag desejada.</w:t>
      </w:r>
    </w:p>
    <w:p w14:paraId="69DDF445" w14:textId="5BE29995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O latest indica a versão da imagem, se tivermos um fluxo em que possamos construir várias imagens, podemos utilizar também o seguinte:</w:t>
      </w:r>
    </w:p>
    <w:p w14:paraId="6C9D5485" w14:textId="1F2ABF73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docker build -t meunginx:1.0 .</w:t>
      </w:r>
    </w:p>
    <w:p w14:paraId="48D9E17D" w14:textId="35B8B519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docker build -t meunginx:2.0 .</w:t>
      </w:r>
    </w:p>
    <w:p w14:paraId="140A0558" w14:textId="0A084492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lastRenderedPageBreak/>
        <w:t>Geralmente a palavra “latest” significa ser “a última versão”, ou “a versão mais recente” e tudo bem usar ela para indicar que é a última versão.</w:t>
      </w:r>
    </w:p>
    <w:p w14:paraId="2BD9BC24" w14:textId="7A3B4943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Além da “latest”, você pode ir armazenado várias versões como no exemplo acima, supondo que haja alguma diferença em cada versão.</w:t>
      </w:r>
    </w:p>
    <w:p w14:paraId="17BC8B6F" w14:textId="4F768055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Assim ao subir um container, podemos escolher uma das versões e não obrigatoriamente a última.</w:t>
      </w:r>
    </w:p>
    <w:p w14:paraId="01FFCFE6" w14:textId="373DE0B7" w:rsid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Isso é útil quando você tem algo em produção e aí surgem versões mais novas, mas você não quer ir direto para a última versão (que pode ter bugs desconhecidos, justamente por ser a última), então você pode optar por uma versão “mais estável”.</w:t>
      </w:r>
    </w:p>
    <w:p w14:paraId="1FC3E835" w14:textId="77777777" w:rsidR="00174734" w:rsidRDefault="00174734" w:rsidP="0017473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B7AE5D" w14:textId="77777777" w:rsidR="00CA7806" w:rsidRDefault="00CA7806" w:rsidP="0017473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DD59EF" w14:textId="0C284C7D" w:rsidR="00CA7806" w:rsidRPr="00CA7806" w:rsidRDefault="00CA7806" w:rsidP="0017473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A7806">
        <w:rPr>
          <w:rFonts w:ascii="Times New Roman" w:hAnsi="Times New Roman" w:cs="Times New Roman"/>
          <w:b/>
          <w:bCs/>
          <w:sz w:val="24"/>
          <w:szCs w:val="24"/>
        </w:rPr>
        <w:t>Subindo o “olá mundo” com o NGINX:</w:t>
      </w:r>
    </w:p>
    <w:p w14:paraId="1D7A117D" w14:textId="783E5E4C" w:rsidR="00CA7806" w:rsidRDefault="006E0CD2" w:rsidP="006E0CD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E0CD2">
        <w:rPr>
          <w:rFonts w:ascii="Times New Roman" w:hAnsi="Times New Roman" w:cs="Times New Roman"/>
          <w:sz w:val="24"/>
          <w:szCs w:val="24"/>
        </w:rPr>
        <w:t>Subir uma aplicação "Olá Mundo" com NGINX é simples. Após verificar se o Docker está em execução, utilize o comando 'docker run' com o nome desejado para o container, defina a porta e a imagem 'NGINX latest'. Após a execução, acesse a aplicação através do navegador na porta definida.</w:t>
      </w:r>
    </w:p>
    <w:p w14:paraId="0794063C" w14:textId="3B174B3E" w:rsidR="006E0CD2" w:rsidRDefault="006E0CD2" w:rsidP="006E0CD2">
      <w:pPr>
        <w:jc w:val="both"/>
        <w:rPr>
          <w:rFonts w:ascii="Times New Roman" w:hAnsi="Times New Roman" w:cs="Times New Roman"/>
          <w:sz w:val="24"/>
          <w:szCs w:val="24"/>
        </w:rPr>
      </w:pPr>
      <w:r w:rsidRPr="006E0CD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7AE5FD8" wp14:editId="178747A7">
            <wp:extent cx="5400040" cy="417830"/>
            <wp:effectExtent l="114300" t="76200" r="105410" b="77470"/>
            <wp:docPr id="13427661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661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8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A886BD" w14:textId="6138D6D7" w:rsidR="006E0CD2" w:rsidRDefault="006E0CD2" w:rsidP="006E0CD2">
      <w:pPr>
        <w:jc w:val="center"/>
        <w:rPr>
          <w:rFonts w:ascii="Times New Roman" w:hAnsi="Times New Roman" w:cs="Times New Roman"/>
          <w:sz w:val="24"/>
          <w:szCs w:val="24"/>
        </w:rPr>
      </w:pPr>
      <w:r w:rsidRPr="006E0CD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C96D75C" wp14:editId="7A8D5F66">
            <wp:extent cx="3781953" cy="1724266"/>
            <wp:effectExtent l="95250" t="95250" r="85725" b="104775"/>
            <wp:docPr id="7012951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951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72426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15908E" w14:textId="5ABAABB4" w:rsidR="006E0CD2" w:rsidRDefault="006E0CD2" w:rsidP="006E0CD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E0CD2">
        <w:rPr>
          <w:rFonts w:ascii="Times New Roman" w:hAnsi="Times New Roman" w:cs="Times New Roman"/>
          <w:sz w:val="24"/>
          <w:szCs w:val="24"/>
        </w:rPr>
        <w:t>Para utilizar volumes no Docker com NGINX, utilize o comando 'docker run' com a flag '-v' seguida do caminho da pasta local e o caminho interno do container, separados por dois pontos. O conteúdo da pasta local será acessível dentro do container no caminho especificado.</w:t>
      </w:r>
    </w:p>
    <w:p w14:paraId="1DB80FEF" w14:textId="77777777" w:rsidR="006E0CD2" w:rsidRDefault="006E0CD2" w:rsidP="00612D3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DE86C6" w14:textId="3B3024F1" w:rsidR="00612D38" w:rsidRPr="00612D38" w:rsidRDefault="00612D38" w:rsidP="00612D3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12D38">
        <w:rPr>
          <w:rFonts w:ascii="Times New Roman" w:hAnsi="Times New Roman" w:cs="Times New Roman"/>
          <w:b/>
          <w:bCs/>
          <w:sz w:val="24"/>
          <w:szCs w:val="24"/>
        </w:rPr>
        <w:t>Volumes:</w:t>
      </w:r>
    </w:p>
    <w:p w14:paraId="1C5236A5" w14:textId="3985B347" w:rsidR="00612D38" w:rsidRDefault="00612D38" w:rsidP="00612D3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12D38">
        <w:rPr>
          <w:rFonts w:ascii="Times New Roman" w:hAnsi="Times New Roman" w:cs="Times New Roman"/>
          <w:sz w:val="24"/>
          <w:szCs w:val="24"/>
        </w:rPr>
        <w:t>Volumes no Docker são como gavetas externas que armazenam arquivos usados por containers. Sem volumes, os arquivos são excluídos quando o container é destruído. Ao usar volumes, os arquivos persistem, permitindo acesso contínuo mesmo após a reinicialização do container.</w:t>
      </w:r>
    </w:p>
    <w:p w14:paraId="595F436A" w14:textId="6844748A" w:rsidR="00612D38" w:rsidRDefault="00612D38" w:rsidP="00612D3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12D38">
        <w:rPr>
          <w:rFonts w:ascii="Times New Roman" w:hAnsi="Times New Roman" w:cs="Times New Roman"/>
          <w:sz w:val="24"/>
          <w:szCs w:val="24"/>
        </w:rPr>
        <w:lastRenderedPageBreak/>
        <w:t>Volumes no Docker funcionam como links entre uma pasta externa e um diretório interno do container. Isso permite que arquivos externos sejam acessados como se estivessem dentro do container, garantindo persistência de dados e facilitando a atualização de arquivos sem precisar reconstruir a imagem.</w:t>
      </w:r>
    </w:p>
    <w:p w14:paraId="16E670A4" w14:textId="77777777" w:rsidR="009D16D5" w:rsidRPr="009D16D5" w:rsidRDefault="009D16D5" w:rsidP="009D16D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16D5">
        <w:rPr>
          <w:rFonts w:ascii="Times New Roman" w:hAnsi="Times New Roman" w:cs="Times New Roman"/>
          <w:sz w:val="24"/>
          <w:szCs w:val="24"/>
        </w:rPr>
        <w:t>Volumes permitem compartilhar arquivos e diretórios entre o sistema host e os containers Docker. Isso é útil para persistir dados, compartilhar dados entre containers e manter a imagem do container enxuta.</w:t>
      </w:r>
    </w:p>
    <w:p w14:paraId="66EC5D2D" w14:textId="217BF901" w:rsidR="00612D38" w:rsidRDefault="009D16D5" w:rsidP="009D16D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16D5">
        <w:rPr>
          <w:rFonts w:ascii="Times New Roman" w:hAnsi="Times New Roman" w:cs="Times New Roman"/>
          <w:sz w:val="24"/>
          <w:szCs w:val="24"/>
        </w:rPr>
        <w:t>A flag `--mount` oferece uma sintaxe mais detalhada para configurar volumes, permitindo especificar o tipo de volume (`bind`, `volume`, `tmpfs`), a origem (`src`) e o destino (`dst`) do volume.</w:t>
      </w:r>
    </w:p>
    <w:p w14:paraId="3A7A805A" w14:textId="538E5898" w:rsidR="009D16D5" w:rsidRDefault="009D16D5" w:rsidP="009D16D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012872" w14:textId="77777777" w:rsidR="002F3014" w:rsidRDefault="002F3014" w:rsidP="009D16D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760589" w14:textId="6EB5F58E" w:rsidR="002F3014" w:rsidRPr="002F3014" w:rsidRDefault="002F3014" w:rsidP="009D16D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F3014">
        <w:rPr>
          <w:rFonts w:ascii="Times New Roman" w:hAnsi="Times New Roman" w:cs="Times New Roman"/>
          <w:b/>
          <w:bCs/>
          <w:sz w:val="24"/>
          <w:szCs w:val="24"/>
        </w:rPr>
        <w:t>Subindo um banco de dados:</w:t>
      </w:r>
    </w:p>
    <w:p w14:paraId="3A9257E8" w14:textId="77777777" w:rsidR="002F3014" w:rsidRPr="002F3014" w:rsidRDefault="002F3014" w:rsidP="002F30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F3014">
        <w:rPr>
          <w:rFonts w:ascii="Times New Roman" w:hAnsi="Times New Roman" w:cs="Times New Roman"/>
          <w:sz w:val="24"/>
          <w:szCs w:val="24"/>
        </w:rPr>
        <w:t>Para utilizar o MySQL é necessário instalar o software MySQL Workbench, que permite acessar e gerenciar bancos de dados MySQL de forma mais fácil.</w:t>
      </w:r>
    </w:p>
    <w:p w14:paraId="1B433381" w14:textId="77777777" w:rsidR="002F3014" w:rsidRPr="002F3014" w:rsidRDefault="002F3014" w:rsidP="002F301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F3014">
        <w:rPr>
          <w:rFonts w:ascii="Times New Roman" w:hAnsi="Times New Roman" w:cs="Times New Roman"/>
          <w:sz w:val="24"/>
          <w:szCs w:val="24"/>
        </w:rPr>
        <w:t>Através do Docker, podemos criar um container com o MySQL, definindo variáveis de ambiente como senha do root e criar um novo usuário com privilégios específicos. Após a criação, podemos estabelecer uma conexão com o container utilizando o MySQL Workbench.</w:t>
      </w:r>
    </w:p>
    <w:p w14:paraId="744F1225" w14:textId="77777777" w:rsidR="002F3014" w:rsidRDefault="002F3014" w:rsidP="002F301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F3014">
        <w:rPr>
          <w:rFonts w:ascii="Times New Roman" w:hAnsi="Times New Roman" w:cs="Times New Roman"/>
          <w:sz w:val="24"/>
          <w:szCs w:val="24"/>
        </w:rPr>
        <w:t xml:space="preserve">Dentro do esquema criado no banco de dados, podemos criar tabelas com suas respectivas colunas e tipos de dados. </w:t>
      </w:r>
    </w:p>
    <w:p w14:paraId="18CAD772" w14:textId="4948436A" w:rsidR="002F3014" w:rsidRDefault="002F3014" w:rsidP="002F301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F3014">
        <w:rPr>
          <w:rFonts w:ascii="Times New Roman" w:hAnsi="Times New Roman" w:cs="Times New Roman"/>
          <w:sz w:val="24"/>
          <w:szCs w:val="24"/>
        </w:rPr>
        <w:t>Após a criação, podemos inserir dados utilizando comandos SQL.Ao finalizar a utilização do container, é fundamental entender que os dados inseridos não são persistidos. Ao remover o container, os dados são perdidos, o que demonstra a importância de mecanismos de persistência de dados em ambientes Docker.</w:t>
      </w:r>
    </w:p>
    <w:p w14:paraId="5133D4A7" w14:textId="22001FEB" w:rsidR="002F3014" w:rsidRDefault="007618B6" w:rsidP="002F301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CUIDADO: </w:t>
      </w:r>
      <w:r w:rsidRPr="007618B6">
        <w:rPr>
          <w:rFonts w:ascii="Times New Roman" w:hAnsi="Times New Roman" w:cs="Times New Roman"/>
          <w:sz w:val="24"/>
          <w:szCs w:val="24"/>
        </w:rPr>
        <w:t>Se um container com um volume associado for excluído e um novo container for iniciado com a mesma imagem, o Docker criará um novo volume para o novo container, resultando na perda de acesso aos dados do volume anterior.</w:t>
      </w:r>
    </w:p>
    <w:p w14:paraId="050A0FF4" w14:textId="77777777" w:rsidR="007618B6" w:rsidRDefault="007618B6" w:rsidP="007618B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35C77C" w14:textId="0A17B92C" w:rsidR="00F53E36" w:rsidRPr="00F53E36" w:rsidRDefault="00F53E36" w:rsidP="007618B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3E36">
        <w:rPr>
          <w:rFonts w:ascii="Times New Roman" w:hAnsi="Times New Roman" w:cs="Times New Roman"/>
          <w:b/>
          <w:bCs/>
          <w:sz w:val="24"/>
          <w:szCs w:val="24"/>
        </w:rPr>
        <w:t>Criando um volume para o nosso banco de dados:</w:t>
      </w:r>
    </w:p>
    <w:p w14:paraId="45108532" w14:textId="4B9E7903" w:rsidR="00F53E36" w:rsidRDefault="003B6D56" w:rsidP="003B6D5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B6D56">
        <w:rPr>
          <w:rFonts w:ascii="Times New Roman" w:hAnsi="Times New Roman" w:cs="Times New Roman"/>
          <w:sz w:val="24"/>
          <w:szCs w:val="24"/>
        </w:rPr>
        <w:t>Para utilizar volumes com Docker e MySQL, primeiro crie um volume com "docker volume create &lt;nome_do_volume&gt;". Em seguida, ao iniciar o container MySQL, utilize a flag "-v" para mapear o volume à pasta desejada no container, por exemplo, "-v &lt;nome_do_volume&gt;:/var/lib/mysql".</w:t>
      </w:r>
    </w:p>
    <w:p w14:paraId="4B0657D3" w14:textId="21CA99C4" w:rsidR="003B6D56" w:rsidRDefault="003B6D56" w:rsidP="003B6D5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B6D56">
        <w:rPr>
          <w:rFonts w:ascii="Times New Roman" w:hAnsi="Times New Roman" w:cs="Times New Roman"/>
          <w:sz w:val="24"/>
          <w:szCs w:val="24"/>
        </w:rPr>
        <w:t>A persistência de dados com volumes no MySQL permite que os dados sejam mantidos mesmo após o container ser reiniciado ou removido. Isso é possível porque os dados são armazenados no volume, que é independente do container.</w:t>
      </w:r>
    </w:p>
    <w:p w14:paraId="4C9B6743" w14:textId="77777777" w:rsidR="003B6D56" w:rsidRPr="003B6D56" w:rsidRDefault="003B6D56" w:rsidP="003B6D5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B6D56">
        <w:rPr>
          <w:rFonts w:ascii="Times New Roman" w:hAnsi="Times New Roman" w:cs="Times New Roman"/>
          <w:sz w:val="24"/>
          <w:szCs w:val="24"/>
        </w:rPr>
        <w:lastRenderedPageBreak/>
        <w:t>Após a inicialização do MySQL com um volume, as variáveis de ambiente não são mais necessárias para inicializações subsequentes. O container utilizará as configurações armazenadas no volume.</w:t>
      </w:r>
    </w:p>
    <w:p w14:paraId="5EABE27A" w14:textId="3A1D088F" w:rsidR="00F6151F" w:rsidRDefault="00F6151F" w:rsidP="003B6D5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DE2CAF" w14:textId="31894305" w:rsidR="00F6151F" w:rsidRPr="005D5087" w:rsidRDefault="00F6151F" w:rsidP="003B6D5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D5087">
        <w:rPr>
          <w:rFonts w:ascii="Times New Roman" w:hAnsi="Times New Roman" w:cs="Times New Roman"/>
          <w:b/>
          <w:sz w:val="24"/>
          <w:szCs w:val="24"/>
        </w:rPr>
        <w:t>Acessando de dentro e de fora:</w:t>
      </w:r>
    </w:p>
    <w:p w14:paraId="79DCDF45" w14:textId="320F6200" w:rsidR="00F6151F" w:rsidRDefault="00A94DEA" w:rsidP="00A94DE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94DEA">
        <w:rPr>
          <w:rFonts w:ascii="Times New Roman" w:hAnsi="Times New Roman" w:cs="Times New Roman"/>
          <w:sz w:val="24"/>
          <w:szCs w:val="24"/>
        </w:rPr>
        <w:t>O host é um sistema operacional que serve como base para os containers, gerenciando e distribuindo recursos da máquina local, como CPU, memória e rede. É ele quem permite que os containers acessem e utilizem esses recursos de forma isolada.</w:t>
      </w:r>
    </w:p>
    <w:p w14:paraId="132F6DB3" w14:textId="53260C82" w:rsidR="00A94DEA" w:rsidRPr="009B4288" w:rsidRDefault="005D5087" w:rsidP="00A94DEA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B4288">
        <w:rPr>
          <w:rFonts w:ascii="Times New Roman" w:hAnsi="Times New Roman" w:cs="Times New Roman"/>
          <w:b/>
          <w:sz w:val="24"/>
          <w:szCs w:val="24"/>
        </w:rPr>
        <w:t>Qual a diferença entre sistemas operacionais?</w:t>
      </w:r>
    </w:p>
    <w:p w14:paraId="7F703F1B" w14:textId="77777777" w:rsidR="00C536FB" w:rsidRPr="00C536FB" w:rsidRDefault="00C536FB" w:rsidP="00C536F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536FB">
        <w:rPr>
          <w:rFonts w:ascii="Times New Roman" w:hAnsi="Times New Roman" w:cs="Times New Roman"/>
          <w:sz w:val="24"/>
          <w:szCs w:val="24"/>
        </w:rPr>
        <w:t>Utilizar Windows ou Linux como host para Docker depende da necessidade. Softwares para Windows exigem host Windows, enquanto Linux é popular para servidores e empresas.</w:t>
      </w:r>
    </w:p>
    <w:p w14:paraId="1031E38D" w14:textId="77777777" w:rsidR="00C536FB" w:rsidRPr="00C536FB" w:rsidRDefault="00C536FB" w:rsidP="00C536F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536FB">
        <w:rPr>
          <w:rFonts w:ascii="Times New Roman" w:hAnsi="Times New Roman" w:cs="Times New Roman"/>
          <w:sz w:val="24"/>
          <w:szCs w:val="24"/>
        </w:rPr>
        <w:t>No Mac, o host utilizado é o Linux. Já no Windows, é possível escolher entre usar o próprio Windows ou o Linux como host. A escolha depende do software a ser entregue.</w:t>
      </w:r>
    </w:p>
    <w:p w14:paraId="75BAABE5" w14:textId="64ABE3B3" w:rsidR="005D5087" w:rsidRDefault="00C536FB" w:rsidP="00C536F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536FB">
        <w:rPr>
          <w:rFonts w:ascii="Times New Roman" w:hAnsi="Times New Roman" w:cs="Times New Roman"/>
          <w:sz w:val="24"/>
          <w:szCs w:val="24"/>
        </w:rPr>
        <w:t>Linux é o host mais popular no Docker Hub, com mais imagens disponíveis. Suas imagens costumam ser menores e sua estrutura mais simples, utilizando Ubuntu como base.</w:t>
      </w:r>
    </w:p>
    <w:p w14:paraId="314B236B" w14:textId="37BAB403" w:rsidR="00C536FB" w:rsidRPr="00CC1C90" w:rsidRDefault="00CC1C90" w:rsidP="00D92D1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C1C90">
        <w:rPr>
          <w:rFonts w:ascii="Times New Roman" w:hAnsi="Times New Roman" w:cs="Times New Roman"/>
          <w:b/>
          <w:sz w:val="24"/>
          <w:szCs w:val="24"/>
        </w:rPr>
        <w:t>E o melhor?</w:t>
      </w:r>
    </w:p>
    <w:p w14:paraId="1098B6A0" w14:textId="68531D2A" w:rsidR="00CC1C90" w:rsidRDefault="004B32BC" w:rsidP="004B32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B32BC">
        <w:rPr>
          <w:rFonts w:ascii="Times New Roman" w:hAnsi="Times New Roman" w:cs="Times New Roman"/>
          <w:sz w:val="24"/>
          <w:szCs w:val="24"/>
        </w:rPr>
        <w:t>A escolha do host ideal, seja Windows ou Linux, depende das necessidades da empresa e da equipe de desenvolvimento. Se a empresa utiliza predominantemente Windows, um host Windows faz sentido. Se há uma mescla de sistemas, é possível ter servidores com hosts diferentes, mas a gestão de desenvolvimento se torna crucial para garantir a compatibilidade das aplicações com cada host.</w:t>
      </w:r>
    </w:p>
    <w:p w14:paraId="5792B570" w14:textId="32B7BEE0" w:rsidR="004B32BC" w:rsidRPr="00CA32B1" w:rsidRDefault="00CA32B1" w:rsidP="00DF545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A32B1">
        <w:rPr>
          <w:rFonts w:ascii="Times New Roman" w:hAnsi="Times New Roman" w:cs="Times New Roman"/>
          <w:b/>
          <w:sz w:val="24"/>
          <w:szCs w:val="24"/>
        </w:rPr>
        <w:t>Porta:</w:t>
      </w:r>
    </w:p>
    <w:p w14:paraId="40F1AACA" w14:textId="77777777" w:rsidR="00605F2E" w:rsidRPr="00605F2E" w:rsidRDefault="00CA32B1" w:rsidP="00605F2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05F2E" w:rsidRPr="00605F2E">
        <w:rPr>
          <w:rFonts w:ascii="Times New Roman" w:hAnsi="Times New Roman" w:cs="Times New Roman"/>
          <w:sz w:val="24"/>
          <w:szCs w:val="24"/>
        </w:rPr>
        <w:t>Portas virtuais são interfaces de software que permitem a comunicação entre processos e aplicações em um sistema operacional, diferenciando-as por meio de números de porta específicos.</w:t>
      </w:r>
    </w:p>
    <w:p w14:paraId="1231F169" w14:textId="77777777" w:rsidR="00605F2E" w:rsidRPr="00605F2E" w:rsidRDefault="00605F2E" w:rsidP="00605F2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05F2E">
        <w:rPr>
          <w:rFonts w:ascii="Times New Roman" w:hAnsi="Times New Roman" w:cs="Times New Roman"/>
          <w:sz w:val="24"/>
          <w:szCs w:val="24"/>
        </w:rPr>
        <w:t>As portas virtuais são essenciais para identificar e direcionar o tráfego de rede para a aplicação correta em um servidor, evitando conflitos e garantindo que os dados cheguem ao destino desejado.</w:t>
      </w:r>
    </w:p>
    <w:p w14:paraId="4E225EC8" w14:textId="2435D003" w:rsidR="00CA32B1" w:rsidRDefault="00605F2E" w:rsidP="00605F2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05F2E">
        <w:rPr>
          <w:rFonts w:ascii="Times New Roman" w:hAnsi="Times New Roman" w:cs="Times New Roman"/>
          <w:sz w:val="24"/>
          <w:szCs w:val="24"/>
        </w:rPr>
        <w:t>Cada porta virtual é única em um sistema e não pode ser utilizada por duas aplicações simultaneamente, semelhante à restrição de conectar dois cabos em uma única porta física.</w:t>
      </w:r>
    </w:p>
    <w:p w14:paraId="3F79D583" w14:textId="607260AB" w:rsidR="00605F2E" w:rsidRDefault="008A2C7B" w:rsidP="00605F2E">
      <w:pPr>
        <w:jc w:val="both"/>
        <w:rPr>
          <w:rFonts w:ascii="Times New Roman" w:hAnsi="Times New Roman" w:cs="Times New Roman"/>
          <w:sz w:val="24"/>
          <w:szCs w:val="24"/>
        </w:rPr>
      </w:pPr>
      <w:r w:rsidRPr="008A2C7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08E1F85" wp14:editId="6914DD15">
            <wp:extent cx="5400040" cy="1957705"/>
            <wp:effectExtent l="133350" t="95250" r="124460" b="9969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77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F36B7F" w14:textId="77777777" w:rsidR="008A2C7B" w:rsidRPr="00E7112D" w:rsidRDefault="008A2C7B" w:rsidP="00605F2E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8A2C7B" w:rsidRPr="00E711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C8E"/>
    <w:rsid w:val="00062B69"/>
    <w:rsid w:val="0009061E"/>
    <w:rsid w:val="000C410A"/>
    <w:rsid w:val="00174734"/>
    <w:rsid w:val="00260A23"/>
    <w:rsid w:val="00284050"/>
    <w:rsid w:val="002F3014"/>
    <w:rsid w:val="003735EB"/>
    <w:rsid w:val="003B6D56"/>
    <w:rsid w:val="003D55B4"/>
    <w:rsid w:val="004B00E1"/>
    <w:rsid w:val="004B32BC"/>
    <w:rsid w:val="00501CB2"/>
    <w:rsid w:val="00504B42"/>
    <w:rsid w:val="00537779"/>
    <w:rsid w:val="005400AA"/>
    <w:rsid w:val="005765E7"/>
    <w:rsid w:val="005A0A09"/>
    <w:rsid w:val="005B272F"/>
    <w:rsid w:val="005D2843"/>
    <w:rsid w:val="005D5087"/>
    <w:rsid w:val="00605F2E"/>
    <w:rsid w:val="00612D38"/>
    <w:rsid w:val="00613E89"/>
    <w:rsid w:val="006A192F"/>
    <w:rsid w:val="006D00CD"/>
    <w:rsid w:val="006D07B9"/>
    <w:rsid w:val="006E0CD2"/>
    <w:rsid w:val="006F5301"/>
    <w:rsid w:val="00707D53"/>
    <w:rsid w:val="007618B6"/>
    <w:rsid w:val="007C3320"/>
    <w:rsid w:val="007E1F07"/>
    <w:rsid w:val="008319F9"/>
    <w:rsid w:val="00853A3D"/>
    <w:rsid w:val="00897D1C"/>
    <w:rsid w:val="008A2C7B"/>
    <w:rsid w:val="008D6064"/>
    <w:rsid w:val="008E2B89"/>
    <w:rsid w:val="008F23DD"/>
    <w:rsid w:val="009A1977"/>
    <w:rsid w:val="009B4288"/>
    <w:rsid w:val="009B5E6A"/>
    <w:rsid w:val="009D16D5"/>
    <w:rsid w:val="009D5C8E"/>
    <w:rsid w:val="009F7546"/>
    <w:rsid w:val="00A35007"/>
    <w:rsid w:val="00A84943"/>
    <w:rsid w:val="00A94DEA"/>
    <w:rsid w:val="00AA5985"/>
    <w:rsid w:val="00AE3ED7"/>
    <w:rsid w:val="00B30A9B"/>
    <w:rsid w:val="00B53141"/>
    <w:rsid w:val="00BD6636"/>
    <w:rsid w:val="00BF69D8"/>
    <w:rsid w:val="00C03976"/>
    <w:rsid w:val="00C2547B"/>
    <w:rsid w:val="00C35047"/>
    <w:rsid w:val="00C536FB"/>
    <w:rsid w:val="00C72DCD"/>
    <w:rsid w:val="00CA32B1"/>
    <w:rsid w:val="00CA7806"/>
    <w:rsid w:val="00CB696B"/>
    <w:rsid w:val="00CC1C90"/>
    <w:rsid w:val="00CF0A2B"/>
    <w:rsid w:val="00D057C2"/>
    <w:rsid w:val="00D44300"/>
    <w:rsid w:val="00D65AF8"/>
    <w:rsid w:val="00D910E4"/>
    <w:rsid w:val="00D92D15"/>
    <w:rsid w:val="00DB4982"/>
    <w:rsid w:val="00DD05EB"/>
    <w:rsid w:val="00DD6D0A"/>
    <w:rsid w:val="00DF5452"/>
    <w:rsid w:val="00E447B3"/>
    <w:rsid w:val="00E7112D"/>
    <w:rsid w:val="00E768FB"/>
    <w:rsid w:val="00F3747E"/>
    <w:rsid w:val="00F50052"/>
    <w:rsid w:val="00F53E36"/>
    <w:rsid w:val="00F6151F"/>
    <w:rsid w:val="00F75F3C"/>
    <w:rsid w:val="00F77847"/>
    <w:rsid w:val="00FE6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98F49"/>
  <w15:chartTrackingRefBased/>
  <w15:docId w15:val="{48CD9C5C-0DB4-434D-B090-166D42FDB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74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13</Pages>
  <Words>3277</Words>
  <Characters>17697</Characters>
  <Application>Microsoft Office Word</Application>
  <DocSecurity>0</DocSecurity>
  <Lines>147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de Jesus Silva</dc:creator>
  <cp:keywords/>
  <dc:description/>
  <cp:lastModifiedBy>Gabriel de Jesus Silva</cp:lastModifiedBy>
  <cp:revision>88</cp:revision>
  <dcterms:created xsi:type="dcterms:W3CDTF">2025-01-23T23:37:00Z</dcterms:created>
  <dcterms:modified xsi:type="dcterms:W3CDTF">2025-02-19T21:40:00Z</dcterms:modified>
</cp:coreProperties>
</file>