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Requerimientos - AirTrip-Hub</w:t>
      </w:r>
    </w:p>
    <w:p>
      <w:pPr>
        <w:pStyle w:val="Heading2"/>
      </w:pPr>
      <w:r>
        <w:t>Requerimientos Funcionales</w:t>
      </w:r>
    </w:p>
    <w:p>
      <w:r>
        <w:br/>
        <w:t>- Registro, inicio de sesión y recuperación de cuenta.</w:t>
        <w:br/>
        <w:t>- Búsqueda de vuelos por destino, precio y fecha.</w:t>
        <w:br/>
        <w:t>- Integración con pasarelas de pago.</w:t>
        <w:br/>
        <w:t>- Generación de tickets electrónicos.</w:t>
        <w:br/>
      </w:r>
    </w:p>
    <w:p>
      <w:pPr>
        <w:pStyle w:val="Heading2"/>
      </w:pPr>
      <w:r>
        <w:t>Requerimientos No Funcionales</w:t>
      </w:r>
    </w:p>
    <w:p>
      <w:r>
        <w:br/>
        <w:t>- Alta disponibilidad (99.9%).</w:t>
        <w:br/>
        <w:t>- Cifrado de contraseñas con Argon2.</w:t>
        <w:br/>
        <w:t>- Cumplimiento OWASP Top 10.</w:t>
        <w:br/>
        <w:t>- Base de datos MySQL con replicación.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