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E9F16" w14:textId="7AE37EEF" w:rsidR="00FB211D" w:rsidRDefault="005E1A9E">
      <w:r>
        <w:t>Un dispositivo multiplexer viene genericamente rappresentato come una scatola rettangolare, con vari ingressi, un uscita e un ingresso ausiliario di controllo.</w:t>
      </w:r>
    </w:p>
    <w:p w14:paraId="048986EC" w14:textId="5C650335" w:rsidR="00572B8D" w:rsidRDefault="00872BB7">
      <w:pPr>
        <w:rPr>
          <w:u w:val="single"/>
        </w:rPr>
      </w:pPr>
      <w:r>
        <w:t>Il valore di controllo deve essere rappresentato</w:t>
      </w:r>
      <w:r w:rsidR="005361BA">
        <w:t xml:space="preserve"> </w:t>
      </w:r>
      <w:r w:rsidR="00CD7E1F">
        <w:t xml:space="preserve"> </w:t>
      </w:r>
      <w:r w:rsidR="00FC5E86">
        <w:t>in</w:t>
      </w:r>
      <w:r w:rsidR="00CD7E1F">
        <w:t xml:space="preserve"> tanti bit quanto il logaritmo in base </w:t>
      </w:r>
      <w:proofErr w:type="gramStart"/>
      <w:r w:rsidR="00CD7E1F">
        <w:t>2</w:t>
      </w:r>
      <w:proofErr w:type="gramEnd"/>
      <w:r w:rsidR="00CD7E1F">
        <w:t xml:space="preserve"> del numero di ingressi (approssimato per eccesso).</w:t>
      </w:r>
      <w:r w:rsidR="0073355A">
        <w:t xml:space="preserve"> Esempio di multiplexer.</w:t>
      </w:r>
    </w:p>
    <w:p w14:paraId="5AD01B0F" w14:textId="2A38ED09" w:rsidR="008408E8" w:rsidRDefault="003D4F61" w:rsidP="004111BD">
      <w:pPr>
        <w:jc w:val="center"/>
        <w:rPr>
          <w:u w:val="single"/>
        </w:rPr>
      </w:pPr>
      <w:r w:rsidRPr="00FC5E86">
        <w:rPr>
          <w:noProof/>
        </w:rPr>
        <w:drawing>
          <wp:inline distT="0" distB="0" distL="0" distR="0" wp14:anchorId="56188FB6" wp14:editId="0D78C794">
            <wp:extent cx="4237355" cy="3846830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384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EA3CF9" w14:textId="69006040" w:rsidR="00FC5E86" w:rsidRDefault="00815C57">
      <w:r w:rsidRPr="00AF5CFC">
        <w:t xml:space="preserve">Un’alternativa all’estendere </w:t>
      </w:r>
      <w:r w:rsidR="00AF5CFC" w:rsidRPr="00AF5CFC">
        <w:t>il multiplexer aumentando i</w:t>
      </w:r>
      <w:r w:rsidR="00AF5CFC">
        <w:t xml:space="preserve">l numero di ingressi è quella di mantenere il numero di ingressi e aumentare il numero di bit </w:t>
      </w:r>
      <w:r w:rsidR="002C0D4D">
        <w:t>che rappresentano ciascun ingresso</w:t>
      </w:r>
      <w:r w:rsidR="002456A5">
        <w:t xml:space="preserve">. In tal caso bisogna moltiplicare il multiplexer di base (qui di seguito) per il numero di bit </w:t>
      </w:r>
      <w:r w:rsidR="00F30CFF">
        <w:t xml:space="preserve">che rappresentano ciascuna variabile di ingresso (per esempio se ciascun ingresso è rappresentato su 3 bit bisogna triplicare </w:t>
      </w:r>
      <w:r w:rsidR="00181AF3">
        <w:t>la struttura rappresentata.</w:t>
      </w:r>
    </w:p>
    <w:p w14:paraId="4E7957AF" w14:textId="2025A5A6" w:rsidR="00181AF3" w:rsidRDefault="00181AF3"/>
    <w:p w14:paraId="5F50994F" w14:textId="32165AE5" w:rsidR="00181AF3" w:rsidRDefault="00181AF3"/>
    <w:p w14:paraId="1EA9CBF3" w14:textId="2C1CAEEC" w:rsidR="00181AF3" w:rsidRDefault="00181AF3">
      <w:r>
        <w:t>Se si vuole passare alla rappresentazione compatta (ignorando il funzionamento) si può usare:</w:t>
      </w:r>
    </w:p>
    <w:p w14:paraId="636F6495" w14:textId="7E2AEA3D" w:rsidR="00181AF3" w:rsidRDefault="00574BDD" w:rsidP="004111BD">
      <w:pPr>
        <w:jc w:val="center"/>
      </w:pPr>
      <w:r>
        <w:rPr>
          <w:noProof/>
        </w:rPr>
        <w:lastRenderedPageBreak/>
        <w:drawing>
          <wp:inline distT="0" distB="0" distL="0" distR="0" wp14:anchorId="3264EA87" wp14:editId="280FAAB9">
            <wp:extent cx="3083943" cy="2476500"/>
            <wp:effectExtent l="0" t="0" r="254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873" cy="251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91EB8" w14:textId="18B11257" w:rsidR="00A97270" w:rsidRDefault="00A97270">
      <w:r>
        <w:t>Dove MPX è la sigla che indica che è un multiplexer e i numeri sulle frecce indicano</w:t>
      </w:r>
      <w:r w:rsidR="00B94144">
        <w:t xml:space="preserve"> il numero di bit con cui sono rappresentati i</w:t>
      </w:r>
      <w:r w:rsidR="003A639E">
        <w:t xml:space="preserve"> valori di ingresso.</w:t>
      </w:r>
    </w:p>
    <w:p w14:paraId="5C1956F7" w14:textId="532A26E2" w:rsidR="003A639E" w:rsidRDefault="003A639E"/>
    <w:p w14:paraId="13228E30" w14:textId="02D96C36" w:rsidR="003A639E" w:rsidRDefault="003A639E">
      <w:r>
        <w:t>Si passa or</w:t>
      </w:r>
      <w:r w:rsidR="00225EC7">
        <w:t>a al</w:t>
      </w:r>
      <w:r w:rsidR="00471D4B">
        <w:t xml:space="preserve"> D</w:t>
      </w:r>
      <w:r w:rsidR="00003E9B">
        <w:t>emultiplexer</w:t>
      </w:r>
    </w:p>
    <w:p w14:paraId="5F10352B" w14:textId="1D94B1E3" w:rsidR="00225EC7" w:rsidRDefault="00225EC7" w:rsidP="004111BD">
      <w:pPr>
        <w:jc w:val="center"/>
      </w:pPr>
      <w:r>
        <w:rPr>
          <w:noProof/>
        </w:rPr>
        <w:drawing>
          <wp:inline distT="0" distB="0" distL="0" distR="0" wp14:anchorId="41387B7F" wp14:editId="738CB596">
            <wp:extent cx="3102610" cy="3244215"/>
            <wp:effectExtent l="0" t="0" r="254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918F2" w14:textId="7641956E" w:rsidR="003E49C7" w:rsidRDefault="003E49C7">
      <w:r>
        <w:t>Esso rappresenta la funzione inversa del Multiplexer</w:t>
      </w:r>
      <w:r w:rsidR="00D4494C">
        <w:t xml:space="preserve">. </w:t>
      </w:r>
      <w:r w:rsidR="004111BD">
        <w:t>In questo caso</w:t>
      </w:r>
      <w:r w:rsidR="00003E9B">
        <w:t>,</w:t>
      </w:r>
      <w:r w:rsidR="00D4494C">
        <w:t xml:space="preserve"> può fare in </w:t>
      </w:r>
      <w:r w:rsidR="00B37B0C">
        <w:t>modo di avere 3 uscite registrare sempre 0 e soltanto una il valore di I</w:t>
      </w:r>
      <w:r w:rsidR="00003E9B">
        <w:t>:</w:t>
      </w:r>
    </w:p>
    <w:p w14:paraId="79C91D37" w14:textId="33153CEB" w:rsidR="00003E9B" w:rsidRDefault="00547175" w:rsidP="004111BD">
      <w:pPr>
        <w:jc w:val="center"/>
      </w:pPr>
      <w:r>
        <w:rPr>
          <w:noProof/>
        </w:rPr>
        <w:lastRenderedPageBreak/>
        <w:drawing>
          <wp:inline distT="0" distB="0" distL="0" distR="0" wp14:anchorId="50CECD06" wp14:editId="289C4E3A">
            <wp:extent cx="2525395" cy="2329815"/>
            <wp:effectExtent l="0" t="0" r="825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395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17799" w14:textId="7CF63C3D" w:rsidR="00003E9B" w:rsidRDefault="00003E9B">
      <w:r>
        <w:t>Il demultiplexer si differenzia dal multiplexer perché ha una funzione OR in meno e soltanto un ingress</w:t>
      </w:r>
      <w:r w:rsidR="00D23BE8">
        <w:t>o. Anche il demultiplexer può essere espanso aumentando il numero di bit che codificano per le entrate e per le uscite</w:t>
      </w:r>
      <w:r w:rsidR="004A5565">
        <w:t xml:space="preserve"> (oppure aumentando il numero di uscite).</w:t>
      </w:r>
    </w:p>
    <w:p w14:paraId="0D71FCF4" w14:textId="6901DBCE" w:rsidR="002F790B" w:rsidRDefault="002F790B"/>
    <w:p w14:paraId="075A4C66" w14:textId="2E31A160" w:rsidR="002F790B" w:rsidRDefault="002F790B"/>
    <w:p w14:paraId="41089BD1" w14:textId="29D679ED" w:rsidR="002F790B" w:rsidRDefault="002F790B">
      <w:r>
        <w:t>Introduciamo anche un terzo dispositivo: il circuito chiamato Decoder.</w:t>
      </w:r>
    </w:p>
    <w:p w14:paraId="24103D36" w14:textId="1E08F85E" w:rsidR="00422ED7" w:rsidRDefault="00422ED7"/>
    <w:p w14:paraId="592CE705" w14:textId="77E4AB52" w:rsidR="00422ED7" w:rsidRDefault="00422ED7" w:rsidP="004111BD">
      <w:pPr>
        <w:jc w:val="center"/>
      </w:pPr>
      <w:r>
        <w:rPr>
          <w:noProof/>
        </w:rPr>
        <w:drawing>
          <wp:inline distT="0" distB="0" distL="0" distR="0" wp14:anchorId="4559AC9C" wp14:editId="1EC15195">
            <wp:extent cx="1687195" cy="2536190"/>
            <wp:effectExtent l="0" t="0" r="825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9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D6DCA" w14:textId="57E26BA4" w:rsidR="00422ED7" w:rsidRDefault="00422ED7">
      <w:r>
        <w:t>Esso si differenzia perché non ha ingressi, ha solo uscite. Esso invia in tutte le uscite tranne una il valore 0 e in quella rimanente il valore 1, basandosi su</w:t>
      </w:r>
      <w:r w:rsidR="002B184B">
        <w:t>i valori di C0 e C1.</w:t>
      </w:r>
    </w:p>
    <w:p w14:paraId="2448581C" w14:textId="70683782" w:rsidR="00C319D9" w:rsidRDefault="0073041F" w:rsidP="004111BD">
      <w:pPr>
        <w:jc w:val="center"/>
      </w:pPr>
      <w:r>
        <w:rPr>
          <w:noProof/>
        </w:rPr>
        <w:lastRenderedPageBreak/>
        <w:drawing>
          <wp:inline distT="0" distB="0" distL="0" distR="0" wp14:anchorId="0D0188E0" wp14:editId="6D8A5EEA">
            <wp:extent cx="1861185" cy="2438400"/>
            <wp:effectExtent l="0" t="0" r="571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18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0FBFB" w14:textId="1E16EB24" w:rsidR="00C319D9" w:rsidRDefault="00C319D9">
      <w:r>
        <w:t>Un decoder è quindi una semplificazione del Demultiplexer (è come un demultiplexer il cui valore di ingresso è sempre 1).</w:t>
      </w:r>
    </w:p>
    <w:p w14:paraId="70477CA5" w14:textId="218937B2" w:rsidR="00037B07" w:rsidRDefault="00037B07">
      <w:r>
        <w:t>Nota: Al crescere di ognuno di questi dispositivi esso consumerà più energia, si scalderà di più e occuperà più spazio.</w:t>
      </w:r>
    </w:p>
    <w:p w14:paraId="282A5E70" w14:textId="7C75C00E" w:rsidR="00B27A61" w:rsidRDefault="00B27A61"/>
    <w:p w14:paraId="4C55E354" w14:textId="15FEEC4E" w:rsidR="00B27A61" w:rsidRDefault="00B27A61"/>
    <w:p w14:paraId="6FBC1731" w14:textId="594739DC" w:rsidR="00B27A61" w:rsidRDefault="00B27A61">
      <w:r>
        <w:t>Parliamo adesso di circuiti numerici: servono per fare dei calcoli su rappresentazioni binarie di numeri.</w:t>
      </w:r>
    </w:p>
    <w:p w14:paraId="1C8380B2" w14:textId="7EE46D8C" w:rsidR="000A4EBC" w:rsidRDefault="000A4EBC">
      <w:r>
        <w:t>Pensiamo innanzitutto al circuito Sommatore:</w:t>
      </w:r>
    </w:p>
    <w:p w14:paraId="1C4B909E" w14:textId="14E92FF3" w:rsidR="000A4EBC" w:rsidRDefault="004D0FDA" w:rsidP="00BA6BA6">
      <w:pPr>
        <w:jc w:val="center"/>
        <w:rPr>
          <w:u w:val="single"/>
        </w:rPr>
      </w:pPr>
      <w:r w:rsidRPr="004D0FDA">
        <w:rPr>
          <w:noProof/>
        </w:rPr>
        <w:drawing>
          <wp:inline distT="0" distB="0" distL="0" distR="0" wp14:anchorId="114844A3" wp14:editId="40BEDA10">
            <wp:extent cx="3037205" cy="258000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3DF00" w14:textId="102DF541" w:rsidR="007F3BFE" w:rsidRDefault="004D0FDA">
      <w:r w:rsidRPr="004D0FDA">
        <w:t>Per evitare si</w:t>
      </w:r>
      <w:r>
        <w:t>t</w:t>
      </w:r>
      <w:r w:rsidRPr="004D0FDA">
        <w:t>uazi</w:t>
      </w:r>
      <w:r>
        <w:t>oni di errore bisogna controllare quali e quanti bit stiamo sommando, per non andare in overflow.</w:t>
      </w:r>
      <w:r w:rsidR="008242F3">
        <w:t xml:space="preserve"> Per esempio</w:t>
      </w:r>
      <w:r w:rsidR="00BA6BA6">
        <w:t>,</w:t>
      </w:r>
      <w:r w:rsidR="008242F3">
        <w:t xml:space="preserve"> se a e b sono rappresentati su 1 bit, avremo bisogno di due uscite (u0 e u1)</w:t>
      </w:r>
      <w:r w:rsidR="00FF5C16">
        <w:t xml:space="preserve"> per non andare in over</w:t>
      </w:r>
      <w:r w:rsidR="007F3BFE">
        <w:t>f</w:t>
      </w:r>
      <w:r w:rsidR="00FF5C16">
        <w:t>low.</w:t>
      </w:r>
      <w:r w:rsidR="007F3BFE" w:rsidRPr="007F3BFE">
        <w:t xml:space="preserve"> La </w:t>
      </w:r>
      <w:r w:rsidR="007F3BFE">
        <w:t>t</w:t>
      </w:r>
      <w:r w:rsidR="007F3BFE" w:rsidRPr="007F3BFE">
        <w:t>avola di verità d</w:t>
      </w:r>
      <w:r w:rsidR="007F3BFE">
        <w:t>i verità di QUESTA somma è: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F3BFE" w14:paraId="380D8749" w14:textId="77777777" w:rsidTr="007F3BFE">
        <w:tc>
          <w:tcPr>
            <w:tcW w:w="2407" w:type="dxa"/>
          </w:tcPr>
          <w:p w14:paraId="3992CB80" w14:textId="451692B9" w:rsidR="007F3BFE" w:rsidRDefault="007F3BFE">
            <w:r>
              <w:t>a</w:t>
            </w:r>
          </w:p>
        </w:tc>
        <w:tc>
          <w:tcPr>
            <w:tcW w:w="2407" w:type="dxa"/>
          </w:tcPr>
          <w:p w14:paraId="4F95C6F7" w14:textId="0E07976E" w:rsidR="007F3BFE" w:rsidRDefault="007F3BFE">
            <w:r>
              <w:t>b</w:t>
            </w:r>
          </w:p>
        </w:tc>
        <w:tc>
          <w:tcPr>
            <w:tcW w:w="2407" w:type="dxa"/>
          </w:tcPr>
          <w:p w14:paraId="3FFEC6ED" w14:textId="358ADCAB" w:rsidR="007F3BFE" w:rsidRDefault="007F3BFE">
            <w:r>
              <w:t>u0</w:t>
            </w:r>
          </w:p>
        </w:tc>
        <w:tc>
          <w:tcPr>
            <w:tcW w:w="2407" w:type="dxa"/>
          </w:tcPr>
          <w:p w14:paraId="2C2239BB" w14:textId="5ED11457" w:rsidR="007F3BFE" w:rsidRDefault="007F3BFE">
            <w:r>
              <w:t>u1</w:t>
            </w:r>
          </w:p>
        </w:tc>
      </w:tr>
      <w:tr w:rsidR="007F3BFE" w14:paraId="2623770B" w14:textId="77777777" w:rsidTr="007F3BFE">
        <w:tc>
          <w:tcPr>
            <w:tcW w:w="2407" w:type="dxa"/>
          </w:tcPr>
          <w:p w14:paraId="7A0BD8E1" w14:textId="16064831" w:rsidR="007F3BFE" w:rsidRDefault="007F3BFE">
            <w:r>
              <w:t>0</w:t>
            </w:r>
          </w:p>
        </w:tc>
        <w:tc>
          <w:tcPr>
            <w:tcW w:w="2407" w:type="dxa"/>
          </w:tcPr>
          <w:p w14:paraId="338C1604" w14:textId="0A0C3993" w:rsidR="007F3BFE" w:rsidRDefault="007F3BFE">
            <w:r>
              <w:t>0</w:t>
            </w:r>
          </w:p>
        </w:tc>
        <w:tc>
          <w:tcPr>
            <w:tcW w:w="2407" w:type="dxa"/>
          </w:tcPr>
          <w:p w14:paraId="20356F0C" w14:textId="10F19E48" w:rsidR="007F3BFE" w:rsidRDefault="007F3BFE">
            <w:r>
              <w:t>0</w:t>
            </w:r>
          </w:p>
        </w:tc>
        <w:tc>
          <w:tcPr>
            <w:tcW w:w="2407" w:type="dxa"/>
          </w:tcPr>
          <w:p w14:paraId="3CF1DFCC" w14:textId="2051ECA0" w:rsidR="007F3BFE" w:rsidRDefault="007F3BFE">
            <w:r>
              <w:t>0</w:t>
            </w:r>
          </w:p>
        </w:tc>
      </w:tr>
      <w:tr w:rsidR="007F3BFE" w14:paraId="58F259F0" w14:textId="77777777" w:rsidTr="007F3BFE">
        <w:tc>
          <w:tcPr>
            <w:tcW w:w="2407" w:type="dxa"/>
          </w:tcPr>
          <w:p w14:paraId="399AA3FC" w14:textId="1209719B" w:rsidR="007F3BFE" w:rsidRDefault="007F3BFE">
            <w:r>
              <w:t>0</w:t>
            </w:r>
          </w:p>
        </w:tc>
        <w:tc>
          <w:tcPr>
            <w:tcW w:w="2407" w:type="dxa"/>
          </w:tcPr>
          <w:p w14:paraId="7C91BCDB" w14:textId="3D090505" w:rsidR="007F3BFE" w:rsidRDefault="007F3BFE">
            <w:r>
              <w:t>1</w:t>
            </w:r>
          </w:p>
        </w:tc>
        <w:tc>
          <w:tcPr>
            <w:tcW w:w="2407" w:type="dxa"/>
          </w:tcPr>
          <w:p w14:paraId="7E07143E" w14:textId="01EF8002" w:rsidR="007F3BFE" w:rsidRDefault="007F3BFE">
            <w:r>
              <w:t>0</w:t>
            </w:r>
          </w:p>
        </w:tc>
        <w:tc>
          <w:tcPr>
            <w:tcW w:w="2407" w:type="dxa"/>
          </w:tcPr>
          <w:p w14:paraId="70A083EF" w14:textId="5C0E83F3" w:rsidR="007F3BFE" w:rsidRDefault="007F3BFE">
            <w:r>
              <w:t>1</w:t>
            </w:r>
          </w:p>
        </w:tc>
      </w:tr>
      <w:tr w:rsidR="007F3BFE" w14:paraId="11751C72" w14:textId="77777777" w:rsidTr="007F3BFE">
        <w:tc>
          <w:tcPr>
            <w:tcW w:w="2407" w:type="dxa"/>
          </w:tcPr>
          <w:p w14:paraId="64713E9A" w14:textId="1E1267A9" w:rsidR="007F3BFE" w:rsidRDefault="007F3BFE">
            <w:r>
              <w:t>1</w:t>
            </w:r>
          </w:p>
        </w:tc>
        <w:tc>
          <w:tcPr>
            <w:tcW w:w="2407" w:type="dxa"/>
          </w:tcPr>
          <w:p w14:paraId="677B81CB" w14:textId="0F57F970" w:rsidR="007F3BFE" w:rsidRDefault="007F3BFE">
            <w:r>
              <w:t>0</w:t>
            </w:r>
          </w:p>
        </w:tc>
        <w:tc>
          <w:tcPr>
            <w:tcW w:w="2407" w:type="dxa"/>
          </w:tcPr>
          <w:p w14:paraId="082F3F83" w14:textId="33E8D619" w:rsidR="007F3BFE" w:rsidRDefault="007F3BFE">
            <w:r>
              <w:t>0</w:t>
            </w:r>
          </w:p>
        </w:tc>
        <w:tc>
          <w:tcPr>
            <w:tcW w:w="2407" w:type="dxa"/>
          </w:tcPr>
          <w:p w14:paraId="17A4343F" w14:textId="281AF209" w:rsidR="007F3BFE" w:rsidRDefault="007F3BFE">
            <w:r>
              <w:t>1</w:t>
            </w:r>
          </w:p>
        </w:tc>
      </w:tr>
      <w:tr w:rsidR="007F3BFE" w14:paraId="101D0A08" w14:textId="77777777" w:rsidTr="007F3BFE">
        <w:tc>
          <w:tcPr>
            <w:tcW w:w="2407" w:type="dxa"/>
          </w:tcPr>
          <w:p w14:paraId="54D106CC" w14:textId="431F85E0" w:rsidR="007F3BFE" w:rsidRDefault="007F3BFE">
            <w:r>
              <w:t>1</w:t>
            </w:r>
          </w:p>
        </w:tc>
        <w:tc>
          <w:tcPr>
            <w:tcW w:w="2407" w:type="dxa"/>
          </w:tcPr>
          <w:p w14:paraId="71FEA197" w14:textId="2B5FC728" w:rsidR="007F3BFE" w:rsidRDefault="007F3BFE">
            <w:r>
              <w:t>1</w:t>
            </w:r>
          </w:p>
        </w:tc>
        <w:tc>
          <w:tcPr>
            <w:tcW w:w="2407" w:type="dxa"/>
          </w:tcPr>
          <w:p w14:paraId="508A03C2" w14:textId="4A62C01B" w:rsidR="007F3BFE" w:rsidRDefault="007F3BFE">
            <w:r>
              <w:t>1</w:t>
            </w:r>
          </w:p>
        </w:tc>
        <w:tc>
          <w:tcPr>
            <w:tcW w:w="2407" w:type="dxa"/>
          </w:tcPr>
          <w:p w14:paraId="59BF0483" w14:textId="49709683" w:rsidR="007F3BFE" w:rsidRDefault="007F3BFE">
            <w:r>
              <w:t>0</w:t>
            </w:r>
          </w:p>
        </w:tc>
      </w:tr>
    </w:tbl>
    <w:p w14:paraId="08DE1039" w14:textId="0508AD20" w:rsidR="006344C9" w:rsidRDefault="00FF5C16">
      <w:r w:rsidRPr="007F3BFE">
        <w:lastRenderedPageBreak/>
        <w:t xml:space="preserve"> </w:t>
      </w:r>
      <w:r w:rsidR="006344C9">
        <w:t>La colonna di u0 rappresenta la funzione AND, mentre la colonna di u1 rappresenta lo XOR</w:t>
      </w:r>
      <w:r w:rsidR="00625D99">
        <w:t>. Quindi si può costruire una rappresentazione fisica che prevede l’uso di due funzioni.</w:t>
      </w:r>
    </w:p>
    <w:p w14:paraId="38E64FA2" w14:textId="74894C8D" w:rsidR="00ED5105" w:rsidRDefault="00ED5105" w:rsidP="00BA6BA6">
      <w:pPr>
        <w:jc w:val="center"/>
        <w:rPr>
          <w:u w:val="single"/>
        </w:rPr>
      </w:pPr>
      <w:r w:rsidRPr="00ED5105">
        <w:rPr>
          <w:noProof/>
        </w:rPr>
        <w:drawing>
          <wp:inline distT="0" distB="0" distL="0" distR="0" wp14:anchorId="11ED8F86" wp14:editId="686C0A54">
            <wp:extent cx="3777615" cy="1970405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615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AA2E6" w14:textId="58232561" w:rsidR="00ED5105" w:rsidRDefault="00ED5105">
      <w:r>
        <w:t>Se si aumentasse di 1 bit la rappresentazione di a e b (quindi 2bit e 2bit) ci servirebbero 3 bit in uscita</w:t>
      </w:r>
      <w:r w:rsidR="002F2B14">
        <w:t xml:space="preserve"> (poiché il massimo risultato che si può ottenere è 6 &lt; 8).</w:t>
      </w:r>
    </w:p>
    <w:p w14:paraId="193FCC84" w14:textId="77777777" w:rsidR="008C42E1" w:rsidRDefault="002F2B14" w:rsidP="008C42E1">
      <w:r>
        <w:t>In quel caso la mappa di Karnaugh</w:t>
      </w:r>
      <w:r w:rsidR="008C42E1">
        <w:t xml:space="preserve"> </w:t>
      </w:r>
      <w:r w:rsidR="008C42E1">
        <w:t>sarebbe:</w:t>
      </w:r>
    </w:p>
    <w:p w14:paraId="2C75503E" w14:textId="3F95AC2F" w:rsidR="008C42E1" w:rsidRDefault="008C42E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C42E1" w14:paraId="6690203C" w14:textId="77777777" w:rsidTr="008C42E1">
        <w:tc>
          <w:tcPr>
            <w:tcW w:w="1925" w:type="dxa"/>
          </w:tcPr>
          <w:p w14:paraId="1F58C271" w14:textId="6E8EE3FE" w:rsidR="008C42E1" w:rsidRDefault="008C42E1">
            <w:r>
              <w:t>a1a0\b1b0</w:t>
            </w:r>
          </w:p>
        </w:tc>
        <w:tc>
          <w:tcPr>
            <w:tcW w:w="1925" w:type="dxa"/>
          </w:tcPr>
          <w:p w14:paraId="2B28393A" w14:textId="220253CB" w:rsidR="008C42E1" w:rsidRDefault="008C42E1">
            <w:r>
              <w:t>00</w:t>
            </w:r>
          </w:p>
        </w:tc>
        <w:tc>
          <w:tcPr>
            <w:tcW w:w="1926" w:type="dxa"/>
          </w:tcPr>
          <w:p w14:paraId="4128272F" w14:textId="38656B07" w:rsidR="008C42E1" w:rsidRDefault="008C42E1">
            <w:r>
              <w:t>01</w:t>
            </w:r>
          </w:p>
        </w:tc>
        <w:tc>
          <w:tcPr>
            <w:tcW w:w="1926" w:type="dxa"/>
          </w:tcPr>
          <w:p w14:paraId="3C7409FF" w14:textId="793191B2" w:rsidR="008C42E1" w:rsidRDefault="008C42E1">
            <w:r>
              <w:t>11</w:t>
            </w:r>
          </w:p>
        </w:tc>
        <w:tc>
          <w:tcPr>
            <w:tcW w:w="1926" w:type="dxa"/>
          </w:tcPr>
          <w:p w14:paraId="4AB03FE5" w14:textId="4B9E8564" w:rsidR="008C42E1" w:rsidRDefault="008C42E1">
            <w:r>
              <w:t>10</w:t>
            </w:r>
          </w:p>
        </w:tc>
      </w:tr>
      <w:tr w:rsidR="008C42E1" w14:paraId="3A2B0C4D" w14:textId="77777777" w:rsidTr="008C42E1">
        <w:tc>
          <w:tcPr>
            <w:tcW w:w="1925" w:type="dxa"/>
          </w:tcPr>
          <w:p w14:paraId="42319B27" w14:textId="3549D951" w:rsidR="008C42E1" w:rsidRDefault="008C42E1">
            <w:r>
              <w:t>00</w:t>
            </w:r>
          </w:p>
        </w:tc>
        <w:tc>
          <w:tcPr>
            <w:tcW w:w="1925" w:type="dxa"/>
          </w:tcPr>
          <w:p w14:paraId="0419FC97" w14:textId="70CB9394" w:rsidR="008C42E1" w:rsidRDefault="008C42E1">
            <w:r>
              <w:t>000</w:t>
            </w:r>
          </w:p>
        </w:tc>
        <w:tc>
          <w:tcPr>
            <w:tcW w:w="1926" w:type="dxa"/>
          </w:tcPr>
          <w:p w14:paraId="73FBE307" w14:textId="6ABE0BDB" w:rsidR="008C42E1" w:rsidRDefault="007D1795">
            <w:r>
              <w:t>001</w:t>
            </w:r>
          </w:p>
        </w:tc>
        <w:tc>
          <w:tcPr>
            <w:tcW w:w="1926" w:type="dxa"/>
          </w:tcPr>
          <w:p w14:paraId="214169E6" w14:textId="673F980A" w:rsidR="008C42E1" w:rsidRDefault="007D1795">
            <w:r>
              <w:t>011</w:t>
            </w:r>
          </w:p>
        </w:tc>
        <w:tc>
          <w:tcPr>
            <w:tcW w:w="1926" w:type="dxa"/>
          </w:tcPr>
          <w:p w14:paraId="658854D3" w14:textId="133FF394" w:rsidR="008C42E1" w:rsidRDefault="001706B0">
            <w:r>
              <w:t>010</w:t>
            </w:r>
          </w:p>
        </w:tc>
      </w:tr>
      <w:tr w:rsidR="008C42E1" w14:paraId="3D02DB2F" w14:textId="77777777" w:rsidTr="008C42E1">
        <w:tc>
          <w:tcPr>
            <w:tcW w:w="1925" w:type="dxa"/>
          </w:tcPr>
          <w:p w14:paraId="2083C429" w14:textId="6970E8D3" w:rsidR="008C42E1" w:rsidRDefault="008C42E1">
            <w:r>
              <w:t>01</w:t>
            </w:r>
          </w:p>
        </w:tc>
        <w:tc>
          <w:tcPr>
            <w:tcW w:w="1925" w:type="dxa"/>
          </w:tcPr>
          <w:p w14:paraId="7A0918BB" w14:textId="272C96EA" w:rsidR="008C42E1" w:rsidRDefault="007D1795">
            <w:r>
              <w:t>001</w:t>
            </w:r>
          </w:p>
        </w:tc>
        <w:tc>
          <w:tcPr>
            <w:tcW w:w="1926" w:type="dxa"/>
          </w:tcPr>
          <w:p w14:paraId="4A06B4D8" w14:textId="351172E3" w:rsidR="008C42E1" w:rsidRDefault="007D1795">
            <w:r>
              <w:t>010</w:t>
            </w:r>
          </w:p>
        </w:tc>
        <w:tc>
          <w:tcPr>
            <w:tcW w:w="1926" w:type="dxa"/>
          </w:tcPr>
          <w:p w14:paraId="7E54A67F" w14:textId="1BC7CD0B" w:rsidR="008C42E1" w:rsidRDefault="007D1795">
            <w:r>
              <w:t>100</w:t>
            </w:r>
          </w:p>
        </w:tc>
        <w:tc>
          <w:tcPr>
            <w:tcW w:w="1926" w:type="dxa"/>
          </w:tcPr>
          <w:p w14:paraId="108442C9" w14:textId="0997248C" w:rsidR="008C42E1" w:rsidRDefault="001706B0">
            <w:r>
              <w:t>011</w:t>
            </w:r>
          </w:p>
        </w:tc>
      </w:tr>
      <w:tr w:rsidR="008C42E1" w14:paraId="151E4EED" w14:textId="77777777" w:rsidTr="008C42E1">
        <w:tc>
          <w:tcPr>
            <w:tcW w:w="1925" w:type="dxa"/>
          </w:tcPr>
          <w:p w14:paraId="319F5C76" w14:textId="549D4A0F" w:rsidR="008C42E1" w:rsidRDefault="008C42E1">
            <w:r>
              <w:t>11</w:t>
            </w:r>
          </w:p>
        </w:tc>
        <w:tc>
          <w:tcPr>
            <w:tcW w:w="1925" w:type="dxa"/>
          </w:tcPr>
          <w:p w14:paraId="49AAF229" w14:textId="2CAAB3AA" w:rsidR="008C42E1" w:rsidRDefault="007D1795">
            <w:r>
              <w:t>011</w:t>
            </w:r>
          </w:p>
        </w:tc>
        <w:tc>
          <w:tcPr>
            <w:tcW w:w="1926" w:type="dxa"/>
          </w:tcPr>
          <w:p w14:paraId="3E18D9D3" w14:textId="150E08D5" w:rsidR="008C42E1" w:rsidRDefault="007D1795">
            <w:r>
              <w:t>100</w:t>
            </w:r>
          </w:p>
        </w:tc>
        <w:tc>
          <w:tcPr>
            <w:tcW w:w="1926" w:type="dxa"/>
          </w:tcPr>
          <w:p w14:paraId="5A693FB4" w14:textId="50DDF620" w:rsidR="008C42E1" w:rsidRDefault="001706B0">
            <w:r>
              <w:t>110</w:t>
            </w:r>
          </w:p>
        </w:tc>
        <w:tc>
          <w:tcPr>
            <w:tcW w:w="1926" w:type="dxa"/>
          </w:tcPr>
          <w:p w14:paraId="12BDC43F" w14:textId="2D6BD845" w:rsidR="008C42E1" w:rsidRDefault="001706B0">
            <w:r>
              <w:t>101</w:t>
            </w:r>
          </w:p>
        </w:tc>
      </w:tr>
      <w:tr w:rsidR="008C42E1" w14:paraId="53AFA5DD" w14:textId="77777777" w:rsidTr="008C42E1">
        <w:tc>
          <w:tcPr>
            <w:tcW w:w="1925" w:type="dxa"/>
          </w:tcPr>
          <w:p w14:paraId="46C689C1" w14:textId="75F1AEF2" w:rsidR="008C42E1" w:rsidRDefault="008C42E1">
            <w:r>
              <w:t>10</w:t>
            </w:r>
          </w:p>
        </w:tc>
        <w:tc>
          <w:tcPr>
            <w:tcW w:w="1925" w:type="dxa"/>
          </w:tcPr>
          <w:p w14:paraId="499F78AB" w14:textId="5E869051" w:rsidR="008C42E1" w:rsidRDefault="007D1795">
            <w:r>
              <w:t>010</w:t>
            </w:r>
          </w:p>
        </w:tc>
        <w:tc>
          <w:tcPr>
            <w:tcW w:w="1926" w:type="dxa"/>
          </w:tcPr>
          <w:p w14:paraId="05E523DF" w14:textId="311B9343" w:rsidR="008C42E1" w:rsidRDefault="007D1795">
            <w:r>
              <w:t>011</w:t>
            </w:r>
          </w:p>
        </w:tc>
        <w:tc>
          <w:tcPr>
            <w:tcW w:w="1926" w:type="dxa"/>
          </w:tcPr>
          <w:p w14:paraId="429DDD21" w14:textId="114E6D18" w:rsidR="008C42E1" w:rsidRDefault="001706B0">
            <w:r>
              <w:t>101</w:t>
            </w:r>
          </w:p>
        </w:tc>
        <w:tc>
          <w:tcPr>
            <w:tcW w:w="1926" w:type="dxa"/>
          </w:tcPr>
          <w:p w14:paraId="3D3920E4" w14:textId="0E8B9F41" w:rsidR="008C42E1" w:rsidRDefault="001706B0">
            <w:r>
              <w:t>100</w:t>
            </w:r>
          </w:p>
        </w:tc>
      </w:tr>
    </w:tbl>
    <w:p w14:paraId="64EE1358" w14:textId="67E24697" w:rsidR="002F2B14" w:rsidRDefault="002F2B14"/>
    <w:p w14:paraId="6EBAF2E2" w14:textId="129A5C41" w:rsidR="00A97CB1" w:rsidRDefault="00A97CB1">
      <w:r>
        <w:t>In questo caso non è facile trovare una fu</w:t>
      </w:r>
      <w:r w:rsidR="0051366D">
        <w:t>n</w:t>
      </w:r>
      <w:r>
        <w:t xml:space="preserve">zione </w:t>
      </w:r>
      <w:r w:rsidR="0051366D">
        <w:t xml:space="preserve">elementare che permetta di effettuare la somma. L’alternativa </w:t>
      </w:r>
      <w:r w:rsidR="00916FCA">
        <w:t xml:space="preserve">sarebbe </w:t>
      </w:r>
      <w:r w:rsidR="00B35D2C">
        <w:t xml:space="preserve">di aggiungere un terzo bit in ingresso </w:t>
      </w:r>
      <w:r w:rsidR="00916FCA">
        <w:t>anziché aumentare la rappresentazione binaria degli ingressi</w:t>
      </w:r>
      <w:r w:rsidR="00B35D2C">
        <w:t xml:space="preserve"> (e mantenere quindi la rappresentazione in ingresso a 1 bit e in uscita a 2 bit</w:t>
      </w:r>
      <w:r w:rsidR="00FC4090">
        <w:t>, che in questo caso sfrutta a pieno le sue capacità di rappresentazione).</w:t>
      </w:r>
    </w:p>
    <w:p w14:paraId="46D1EC60" w14:textId="511EE313" w:rsidR="003F753E" w:rsidRDefault="003F753E" w:rsidP="00BA6BA6">
      <w:pPr>
        <w:jc w:val="center"/>
      </w:pPr>
      <w:r>
        <w:rPr>
          <w:noProof/>
        </w:rPr>
        <w:drawing>
          <wp:inline distT="0" distB="0" distL="0" distR="0" wp14:anchorId="26F3460B" wp14:editId="76AB9835">
            <wp:extent cx="3048000" cy="281940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A3BA7" w14:textId="3E3D3B0C" w:rsidR="003F753E" w:rsidRDefault="003F753E">
      <w:r>
        <w:t>Mappa di Karnaugh:</w:t>
      </w:r>
    </w:p>
    <w:p w14:paraId="4E0F1E7D" w14:textId="77777777" w:rsidR="003F753E" w:rsidRDefault="003F753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F753E" w14:paraId="6D0E0A59" w14:textId="77777777" w:rsidTr="003F753E">
        <w:tc>
          <w:tcPr>
            <w:tcW w:w="3209" w:type="dxa"/>
          </w:tcPr>
          <w:p w14:paraId="0F18BDFE" w14:textId="29F47417" w:rsidR="003F753E" w:rsidRDefault="003F753E">
            <w:r>
              <w:lastRenderedPageBreak/>
              <w:t>ab\c</w:t>
            </w:r>
          </w:p>
        </w:tc>
        <w:tc>
          <w:tcPr>
            <w:tcW w:w="3209" w:type="dxa"/>
          </w:tcPr>
          <w:p w14:paraId="433D7897" w14:textId="2216719F" w:rsidR="003F753E" w:rsidRDefault="003F753E">
            <w:r>
              <w:t>0</w:t>
            </w:r>
          </w:p>
        </w:tc>
        <w:tc>
          <w:tcPr>
            <w:tcW w:w="3210" w:type="dxa"/>
          </w:tcPr>
          <w:p w14:paraId="2847FEFD" w14:textId="52119D61" w:rsidR="003F753E" w:rsidRDefault="003F753E">
            <w:r>
              <w:t>1</w:t>
            </w:r>
          </w:p>
        </w:tc>
      </w:tr>
      <w:tr w:rsidR="003F753E" w14:paraId="784A132E" w14:textId="77777777" w:rsidTr="003F753E">
        <w:tc>
          <w:tcPr>
            <w:tcW w:w="3209" w:type="dxa"/>
          </w:tcPr>
          <w:p w14:paraId="4EAFDB63" w14:textId="1824706F" w:rsidR="003F753E" w:rsidRDefault="003F753E">
            <w:r>
              <w:t>00</w:t>
            </w:r>
          </w:p>
        </w:tc>
        <w:tc>
          <w:tcPr>
            <w:tcW w:w="3209" w:type="dxa"/>
          </w:tcPr>
          <w:p w14:paraId="4B8043E6" w14:textId="3A198284" w:rsidR="003F753E" w:rsidRDefault="003F753E">
            <w:r>
              <w:t>00</w:t>
            </w:r>
          </w:p>
        </w:tc>
        <w:tc>
          <w:tcPr>
            <w:tcW w:w="3210" w:type="dxa"/>
          </w:tcPr>
          <w:p w14:paraId="12B9ADB7" w14:textId="3F90A50C" w:rsidR="003F753E" w:rsidRDefault="003F753E">
            <w:r>
              <w:t>01</w:t>
            </w:r>
          </w:p>
        </w:tc>
      </w:tr>
      <w:tr w:rsidR="003F753E" w14:paraId="38E994DE" w14:textId="77777777" w:rsidTr="003F753E">
        <w:tc>
          <w:tcPr>
            <w:tcW w:w="3209" w:type="dxa"/>
          </w:tcPr>
          <w:p w14:paraId="4CCEB369" w14:textId="68A9D9FE" w:rsidR="003F753E" w:rsidRDefault="003F753E">
            <w:r>
              <w:t>01</w:t>
            </w:r>
          </w:p>
        </w:tc>
        <w:tc>
          <w:tcPr>
            <w:tcW w:w="3209" w:type="dxa"/>
          </w:tcPr>
          <w:p w14:paraId="30C5ABF8" w14:textId="068BB9D0" w:rsidR="003F753E" w:rsidRDefault="003F753E">
            <w:r>
              <w:t>01</w:t>
            </w:r>
          </w:p>
        </w:tc>
        <w:tc>
          <w:tcPr>
            <w:tcW w:w="3210" w:type="dxa"/>
          </w:tcPr>
          <w:p w14:paraId="2A63275B" w14:textId="4EA99D95" w:rsidR="003F753E" w:rsidRDefault="003F753E">
            <w:r>
              <w:t>10</w:t>
            </w:r>
          </w:p>
        </w:tc>
      </w:tr>
      <w:tr w:rsidR="003F753E" w14:paraId="05D11B9F" w14:textId="77777777" w:rsidTr="003F753E">
        <w:tc>
          <w:tcPr>
            <w:tcW w:w="3209" w:type="dxa"/>
          </w:tcPr>
          <w:p w14:paraId="7400D513" w14:textId="4DF362D1" w:rsidR="003F753E" w:rsidRDefault="003F753E">
            <w:r>
              <w:t>11</w:t>
            </w:r>
          </w:p>
        </w:tc>
        <w:tc>
          <w:tcPr>
            <w:tcW w:w="3209" w:type="dxa"/>
          </w:tcPr>
          <w:p w14:paraId="5EFB1E3B" w14:textId="4C69AD26" w:rsidR="003F753E" w:rsidRDefault="003F753E">
            <w:r>
              <w:t>10</w:t>
            </w:r>
          </w:p>
        </w:tc>
        <w:tc>
          <w:tcPr>
            <w:tcW w:w="3210" w:type="dxa"/>
          </w:tcPr>
          <w:p w14:paraId="62C39FAA" w14:textId="1F2CF0FD" w:rsidR="003F753E" w:rsidRDefault="00CE2ABD">
            <w:r>
              <w:t>11</w:t>
            </w:r>
          </w:p>
        </w:tc>
      </w:tr>
      <w:tr w:rsidR="003F753E" w14:paraId="33D7AE68" w14:textId="77777777" w:rsidTr="003F753E">
        <w:tc>
          <w:tcPr>
            <w:tcW w:w="3209" w:type="dxa"/>
          </w:tcPr>
          <w:p w14:paraId="421D5497" w14:textId="39224B2B" w:rsidR="003F753E" w:rsidRDefault="00CE2ABD">
            <w:r>
              <w:t>10</w:t>
            </w:r>
          </w:p>
        </w:tc>
        <w:tc>
          <w:tcPr>
            <w:tcW w:w="3209" w:type="dxa"/>
          </w:tcPr>
          <w:p w14:paraId="7A42F6AD" w14:textId="71749831" w:rsidR="003F753E" w:rsidRDefault="00CE2ABD">
            <w:r>
              <w:t>01</w:t>
            </w:r>
          </w:p>
        </w:tc>
        <w:tc>
          <w:tcPr>
            <w:tcW w:w="3210" w:type="dxa"/>
          </w:tcPr>
          <w:p w14:paraId="75FE322C" w14:textId="03CEEFF2" w:rsidR="003F753E" w:rsidRDefault="00CE2ABD">
            <w:r>
              <w:t>10</w:t>
            </w:r>
          </w:p>
        </w:tc>
      </w:tr>
    </w:tbl>
    <w:p w14:paraId="7B6373D5" w14:textId="59BCFBAD" w:rsidR="003F753E" w:rsidRDefault="003F753E"/>
    <w:p w14:paraId="42100054" w14:textId="5C309064" w:rsidR="005224FB" w:rsidRDefault="00D2366F">
      <w:r>
        <w:t>u1 = a*b + b*c + a*c</w:t>
      </w:r>
      <w:r w:rsidR="00996A9E">
        <w:t xml:space="preserve"> (ce la possiamo ancora cavare)</w:t>
      </w:r>
    </w:p>
    <w:p w14:paraId="4E203F1E" w14:textId="793E734E" w:rsidR="00996A9E" w:rsidRPr="002A1DD5" w:rsidRDefault="00996A9E">
      <w:pPr>
        <w:rPr>
          <w:u w:val="single"/>
        </w:rPr>
      </w:pPr>
      <w:r>
        <w:t xml:space="preserve">u0 </w:t>
      </w:r>
      <w:r w:rsidR="002A1DD5">
        <w:t xml:space="preserve">però </w:t>
      </w:r>
      <w:r>
        <w:t>è un disastro (è un</w:t>
      </w:r>
      <w:r w:rsidR="00BA6BA6">
        <w:t>o</w:t>
      </w:r>
      <w:r>
        <w:t xml:space="preserve"> zig</w:t>
      </w:r>
      <w:r w:rsidR="00BA6BA6">
        <w:t>-</w:t>
      </w:r>
      <w:r>
        <w:t>zag sulla tabella che</w:t>
      </w:r>
      <w:r w:rsidR="00CF42DD">
        <w:t xml:space="preserve"> sembra</w:t>
      </w:r>
      <w:r>
        <w:t xml:space="preserve"> impedi</w:t>
      </w:r>
      <w:r w:rsidR="00CF42DD">
        <w:t>re</w:t>
      </w:r>
      <w:r>
        <w:t xml:space="preserve"> ogni tipo di ottimizzazione)</w:t>
      </w:r>
      <w:r w:rsidR="00904C38">
        <w:t>, c’è tuttavia una funzione che ci permette di salvarci: lo XOR</w:t>
      </w:r>
      <w:r w:rsidR="002A1DD5">
        <w:t>.</w:t>
      </w:r>
    </w:p>
    <w:p w14:paraId="39A75100" w14:textId="06E0E085" w:rsidR="00904C38" w:rsidRDefault="00904C38">
      <w:pPr>
        <w:rPr>
          <w:lang w:val="en-US"/>
        </w:rPr>
      </w:pPr>
      <w:r w:rsidRPr="00904C38">
        <w:rPr>
          <w:lang w:val="en-US"/>
        </w:rPr>
        <w:t>u0 = a XOR b XOR c;</w:t>
      </w:r>
    </w:p>
    <w:p w14:paraId="7C11F6ED" w14:textId="303477EB" w:rsidR="00793ED4" w:rsidRDefault="00793ED4" w:rsidP="00BA6BA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42A49E" wp14:editId="0405C2D2">
            <wp:extent cx="4343400" cy="304800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9416B" w14:textId="1292C436" w:rsidR="00793ED4" w:rsidRDefault="009B004B">
      <w:r w:rsidRPr="009B004B">
        <w:t>Si può sfruttare ciò per o</w:t>
      </w:r>
      <w:r>
        <w:t>ttenere risultati di somme anche a più bit di questi:</w:t>
      </w:r>
    </w:p>
    <w:p w14:paraId="237E01F1" w14:textId="2449DD5F" w:rsidR="009B004B" w:rsidRDefault="004F7D08" w:rsidP="00BA6BA6">
      <w:pPr>
        <w:jc w:val="center"/>
      </w:pPr>
      <w:r>
        <w:rPr>
          <w:noProof/>
        </w:rPr>
        <w:drawing>
          <wp:inline distT="0" distB="0" distL="0" distR="0" wp14:anchorId="473C5522" wp14:editId="5E71B455">
            <wp:extent cx="4692015" cy="337439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015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E5323" w14:textId="06565762" w:rsidR="004F7D08" w:rsidRDefault="004F7D08">
      <w:r>
        <w:lastRenderedPageBreak/>
        <w:t xml:space="preserve">Si tratta il valore di uscita </w:t>
      </w:r>
      <w:r w:rsidR="00AA0A59">
        <w:t xml:space="preserve">che normalmente sarebbe u1 come cifra di riporto e si effettua la somma tra gli altri due bit con in aggiunta il </w:t>
      </w:r>
      <w:r w:rsidR="00D413F0">
        <w:t xml:space="preserve">riporto. Questo tipo di circuito è definito Full Adder (o Sommatore Completo). Questo perché se vogliamo </w:t>
      </w:r>
      <w:r w:rsidR="008875A1">
        <w:t xml:space="preserve">sommare numeri in 32 bit ci servono 32 Full Adder. </w:t>
      </w:r>
      <w:r w:rsidR="009045D5">
        <w:t>Il vantaggio che offre questo genere di implementazione è che la complessità del circuito cresce LINEARMENTE</w:t>
      </w:r>
      <w:r w:rsidR="00BE578C">
        <w:t xml:space="preserve"> all’aumentare dei bit in input. Lo svantaggio è che questi circuiti ci mettono una certa quantità di tempo (seppur normalmente piccola)</w:t>
      </w:r>
      <w:r w:rsidR="006F36AE">
        <w:t xml:space="preserve"> per restituire il valore corretto in uscita</w:t>
      </w:r>
      <w:r w:rsidR="00C5113C">
        <w:t>. Quindi nel momento in cui si cambia la configurazione in ingresso (per un attimo) il valore in uscita non è corretto: c’è quindi un ritardo, che determina oltretutto la funzionalità massima del mio dispositivo</w:t>
      </w:r>
      <w:r w:rsidR="00E2639F">
        <w:t xml:space="preserve"> (se il dispositivo impiega molto tempo per effettuare un’operazione risulta “lento” e poco utile)</w:t>
      </w:r>
      <w:r w:rsidR="00C5113C">
        <w:t>.</w:t>
      </w:r>
      <w:r w:rsidR="00E2639F">
        <w:t xml:space="preserve"> Dato ciò, questa configurazione fa si che all’aumentare del numero di bit cresce anche </w:t>
      </w:r>
      <w:r w:rsidR="00BF0E27">
        <w:t>linearmente il ritardo</w:t>
      </w:r>
      <w:r w:rsidR="00EC566E">
        <w:t xml:space="preserve"> (il sommatore a 64 bit è due volte più lento del sommatore a 32 bit, che è il doppio più lento di quello di 16 ecc.). </w:t>
      </w:r>
    </w:p>
    <w:p w14:paraId="4682D38F" w14:textId="321EE961" w:rsidR="00EC566E" w:rsidRPr="009B004B" w:rsidRDefault="00EC566E">
      <w:r>
        <w:t>Dal puro punto di vista della velocità di</w:t>
      </w:r>
      <w:r w:rsidR="00593DF8">
        <w:t xml:space="preserve"> funzionamento, questo sistema è tra i meno efficienti. Se vogliamo un circuito più veloce siamo costretti a crearne uno che consumi più energia, che occupi più spazio e che costi di più</w:t>
      </w:r>
      <w:r w:rsidR="00522740">
        <w:t xml:space="preserve"> (sono quindi apprezzati i compromessi)</w:t>
      </w:r>
      <w:r w:rsidR="00593DF8">
        <w:t>.</w:t>
      </w:r>
      <w:r w:rsidR="00522740">
        <w:t xml:space="preserve"> </w:t>
      </w:r>
    </w:p>
    <w:sectPr w:rsidR="00EC566E" w:rsidRPr="009B00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BC"/>
    <w:rsid w:val="00003E9B"/>
    <w:rsid w:val="00037B07"/>
    <w:rsid w:val="000A4EBC"/>
    <w:rsid w:val="00123ED1"/>
    <w:rsid w:val="001706B0"/>
    <w:rsid w:val="00181AF3"/>
    <w:rsid w:val="00225EC7"/>
    <w:rsid w:val="002456A5"/>
    <w:rsid w:val="002A1DD5"/>
    <w:rsid w:val="002B184B"/>
    <w:rsid w:val="002C0D4D"/>
    <w:rsid w:val="002D15D2"/>
    <w:rsid w:val="002F2B14"/>
    <w:rsid w:val="002F790B"/>
    <w:rsid w:val="00356D66"/>
    <w:rsid w:val="003A639E"/>
    <w:rsid w:val="003D4F61"/>
    <w:rsid w:val="003E49C7"/>
    <w:rsid w:val="003F753E"/>
    <w:rsid w:val="004111BD"/>
    <w:rsid w:val="00422ED7"/>
    <w:rsid w:val="00471D4B"/>
    <w:rsid w:val="004A5565"/>
    <w:rsid w:val="004D0FDA"/>
    <w:rsid w:val="004F7D08"/>
    <w:rsid w:val="0051366D"/>
    <w:rsid w:val="005211FF"/>
    <w:rsid w:val="005224FB"/>
    <w:rsid w:val="00522740"/>
    <w:rsid w:val="005361BA"/>
    <w:rsid w:val="00547175"/>
    <w:rsid w:val="00572B8D"/>
    <w:rsid w:val="00574BDD"/>
    <w:rsid w:val="00593DF8"/>
    <w:rsid w:val="005E1A9E"/>
    <w:rsid w:val="00623B87"/>
    <w:rsid w:val="00625D99"/>
    <w:rsid w:val="006344C9"/>
    <w:rsid w:val="006C20BC"/>
    <w:rsid w:val="006F36AE"/>
    <w:rsid w:val="0073041F"/>
    <w:rsid w:val="0073355A"/>
    <w:rsid w:val="00761DED"/>
    <w:rsid w:val="00793ED4"/>
    <w:rsid w:val="007D1795"/>
    <w:rsid w:val="007F3BFE"/>
    <w:rsid w:val="00815C57"/>
    <w:rsid w:val="008242F3"/>
    <w:rsid w:val="008408E8"/>
    <w:rsid w:val="00872BB7"/>
    <w:rsid w:val="008875A1"/>
    <w:rsid w:val="008C42E1"/>
    <w:rsid w:val="009045D5"/>
    <w:rsid w:val="00904C38"/>
    <w:rsid w:val="00916FCA"/>
    <w:rsid w:val="00996A9E"/>
    <w:rsid w:val="009B004B"/>
    <w:rsid w:val="00A97270"/>
    <w:rsid w:val="00A97CB1"/>
    <w:rsid w:val="00AA0A59"/>
    <w:rsid w:val="00AF5CFC"/>
    <w:rsid w:val="00B27A61"/>
    <w:rsid w:val="00B35D2C"/>
    <w:rsid w:val="00B37B0C"/>
    <w:rsid w:val="00B94144"/>
    <w:rsid w:val="00BA6BA6"/>
    <w:rsid w:val="00BE578C"/>
    <w:rsid w:val="00BF0E27"/>
    <w:rsid w:val="00C319D9"/>
    <w:rsid w:val="00C5113C"/>
    <w:rsid w:val="00CD7E1F"/>
    <w:rsid w:val="00CE2ABD"/>
    <w:rsid w:val="00CF42DD"/>
    <w:rsid w:val="00D2366F"/>
    <w:rsid w:val="00D23BE8"/>
    <w:rsid w:val="00D413F0"/>
    <w:rsid w:val="00D4494C"/>
    <w:rsid w:val="00E2639F"/>
    <w:rsid w:val="00EC566E"/>
    <w:rsid w:val="00ED5105"/>
    <w:rsid w:val="00F30CFF"/>
    <w:rsid w:val="00F76BB4"/>
    <w:rsid w:val="00FC4090"/>
    <w:rsid w:val="00FC5E86"/>
    <w:rsid w:val="00FF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A6A9E"/>
  <w15:chartTrackingRefBased/>
  <w15:docId w15:val="{30C0F47B-3793-4FA7-87C7-E045208EF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F3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876</Words>
  <Characters>4182</Characters>
  <Application>Microsoft Office Word</Application>
  <DocSecurity>0</DocSecurity>
  <Lines>142</Lines>
  <Paragraphs>86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gabriele.dellepere@gmail.com</dc:creator>
  <cp:keywords/>
  <dc:description/>
  <cp:lastModifiedBy>gabriele.dellepere@gmail.com</cp:lastModifiedBy>
  <cp:revision>82</cp:revision>
  <dcterms:created xsi:type="dcterms:W3CDTF">2020-10-23T14:26:00Z</dcterms:created>
  <dcterms:modified xsi:type="dcterms:W3CDTF">2020-10-23T16:20:00Z</dcterms:modified>
</cp:coreProperties>
</file>