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367EE" w14:textId="69059B10" w:rsidR="00711BF9" w:rsidRDefault="00711BF9" w:rsidP="00711BF9">
      <w:r>
        <w:t xml:space="preserve">Abbiamo visto che per evitare di produrre dispositivi troppo lenti per le esigenze pratiche si può inserire un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LookAhead</w:t>
      </w:r>
      <w:proofErr w:type="spellEnd"/>
      <w:r>
        <w:t xml:space="preserve"> </w:t>
      </w:r>
      <w:r w:rsidR="00332519">
        <w:t>ogni tot. Moduli.</w:t>
      </w:r>
    </w:p>
    <w:p w14:paraId="1D924BD6" w14:textId="3E7992D6" w:rsidR="00FB211D" w:rsidRDefault="007955FA" w:rsidP="007955FA">
      <w:pPr>
        <w:jc w:val="center"/>
      </w:pPr>
      <w:r>
        <w:rPr>
          <w:noProof/>
        </w:rPr>
        <w:drawing>
          <wp:inline distT="0" distB="0" distL="0" distR="0" wp14:anchorId="7AD392C1" wp14:editId="361A86E2">
            <wp:extent cx="1884045" cy="2261870"/>
            <wp:effectExtent l="0" t="0" r="1905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226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02E399" w14:textId="22D77C84" w:rsidR="006B0969" w:rsidRDefault="006B0969" w:rsidP="006B0969">
      <w:r>
        <w:t xml:space="preserve">Nel caso di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LookAhead</w:t>
      </w:r>
      <w:proofErr w:type="spellEnd"/>
      <w:r>
        <w:t xml:space="preserve"> inserito dopo i primi due bit, la mappa di </w:t>
      </w:r>
      <w:proofErr w:type="spellStart"/>
      <w:r>
        <w:t>Karnaugh</w:t>
      </w:r>
      <w:proofErr w:type="spellEnd"/>
      <w:r>
        <w:t xml:space="preserve"> risulta: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F0893" w14:paraId="2D29F005" w14:textId="77777777" w:rsidTr="00CF0893">
        <w:tc>
          <w:tcPr>
            <w:tcW w:w="1925" w:type="dxa"/>
          </w:tcPr>
          <w:p w14:paraId="3D04D368" w14:textId="3D56A61C" w:rsidR="00CF0893" w:rsidRDefault="00CF0893" w:rsidP="006B0969">
            <w:r>
              <w:t>a1a0\b1b0</w:t>
            </w:r>
          </w:p>
        </w:tc>
        <w:tc>
          <w:tcPr>
            <w:tcW w:w="1925" w:type="dxa"/>
          </w:tcPr>
          <w:p w14:paraId="7D2F0EF9" w14:textId="1D1BEED6" w:rsidR="00CF0893" w:rsidRDefault="00CF0893" w:rsidP="006B0969">
            <w:r>
              <w:t>00</w:t>
            </w:r>
          </w:p>
        </w:tc>
        <w:tc>
          <w:tcPr>
            <w:tcW w:w="1926" w:type="dxa"/>
          </w:tcPr>
          <w:p w14:paraId="115E70A1" w14:textId="2FEF0ED4" w:rsidR="00CF0893" w:rsidRDefault="00CF0893" w:rsidP="006B0969">
            <w:r>
              <w:t>01</w:t>
            </w:r>
          </w:p>
        </w:tc>
        <w:tc>
          <w:tcPr>
            <w:tcW w:w="1926" w:type="dxa"/>
          </w:tcPr>
          <w:p w14:paraId="6F1381DD" w14:textId="2BBF68A8" w:rsidR="00CF0893" w:rsidRDefault="00CF0893" w:rsidP="006B0969">
            <w:r>
              <w:t>11</w:t>
            </w:r>
          </w:p>
        </w:tc>
        <w:tc>
          <w:tcPr>
            <w:tcW w:w="1926" w:type="dxa"/>
          </w:tcPr>
          <w:p w14:paraId="5A69F006" w14:textId="592D7526" w:rsidR="00CF0893" w:rsidRDefault="00CF0893" w:rsidP="006B0969">
            <w:r>
              <w:t>10</w:t>
            </w:r>
          </w:p>
        </w:tc>
      </w:tr>
      <w:tr w:rsidR="00CF0893" w14:paraId="568888BC" w14:textId="77777777" w:rsidTr="00CF0893">
        <w:tc>
          <w:tcPr>
            <w:tcW w:w="1925" w:type="dxa"/>
          </w:tcPr>
          <w:p w14:paraId="3CE9C17D" w14:textId="754F033B" w:rsidR="00CF0893" w:rsidRDefault="00CF0893" w:rsidP="006B0969">
            <w:r>
              <w:t>00</w:t>
            </w:r>
          </w:p>
        </w:tc>
        <w:tc>
          <w:tcPr>
            <w:tcW w:w="1925" w:type="dxa"/>
          </w:tcPr>
          <w:p w14:paraId="6EB0B1CC" w14:textId="3CF3F447" w:rsidR="00CF0893" w:rsidRDefault="007512B1" w:rsidP="006B0969">
            <w:r>
              <w:t>0</w:t>
            </w:r>
          </w:p>
        </w:tc>
        <w:tc>
          <w:tcPr>
            <w:tcW w:w="1926" w:type="dxa"/>
          </w:tcPr>
          <w:p w14:paraId="0BA1D3B4" w14:textId="1D2435B6" w:rsidR="00CF0893" w:rsidRDefault="007512B1" w:rsidP="006B0969">
            <w:r>
              <w:t>0</w:t>
            </w:r>
          </w:p>
        </w:tc>
        <w:tc>
          <w:tcPr>
            <w:tcW w:w="1926" w:type="dxa"/>
          </w:tcPr>
          <w:p w14:paraId="5A4345C7" w14:textId="3285D7B4" w:rsidR="00CF0893" w:rsidRDefault="009627B0" w:rsidP="006B0969">
            <w:r>
              <w:t>0</w:t>
            </w:r>
          </w:p>
        </w:tc>
        <w:tc>
          <w:tcPr>
            <w:tcW w:w="1926" w:type="dxa"/>
          </w:tcPr>
          <w:p w14:paraId="61D8D5A2" w14:textId="5D2EF421" w:rsidR="00CF0893" w:rsidRDefault="009627B0" w:rsidP="006B0969">
            <w:r>
              <w:t>0</w:t>
            </w:r>
          </w:p>
        </w:tc>
      </w:tr>
      <w:tr w:rsidR="00CF0893" w14:paraId="271B110D" w14:textId="77777777" w:rsidTr="00216573">
        <w:tc>
          <w:tcPr>
            <w:tcW w:w="1925" w:type="dxa"/>
          </w:tcPr>
          <w:p w14:paraId="4EF268D1" w14:textId="5BE8A446" w:rsidR="00CF0893" w:rsidRDefault="00CF0893" w:rsidP="006B0969">
            <w:r>
              <w:t>01</w:t>
            </w:r>
          </w:p>
        </w:tc>
        <w:tc>
          <w:tcPr>
            <w:tcW w:w="1925" w:type="dxa"/>
          </w:tcPr>
          <w:p w14:paraId="44ABEF92" w14:textId="75EF1B69" w:rsidR="00CF0893" w:rsidRDefault="007512B1" w:rsidP="006B0969">
            <w:r>
              <w:t>0</w:t>
            </w:r>
          </w:p>
        </w:tc>
        <w:tc>
          <w:tcPr>
            <w:tcW w:w="1926" w:type="dxa"/>
          </w:tcPr>
          <w:p w14:paraId="13127F1F" w14:textId="1EFAF8B7" w:rsidR="00CF0893" w:rsidRDefault="007512B1" w:rsidP="006B0969">
            <w:r>
              <w:t>0</w:t>
            </w:r>
          </w:p>
        </w:tc>
        <w:tc>
          <w:tcPr>
            <w:tcW w:w="1926" w:type="dxa"/>
            <w:shd w:val="clear" w:color="auto" w:fill="92D050"/>
          </w:tcPr>
          <w:p w14:paraId="47A37BE3" w14:textId="53B0EA68" w:rsidR="00CF0893" w:rsidRDefault="009627B0" w:rsidP="006B0969">
            <w:r>
              <w:t>1</w:t>
            </w:r>
          </w:p>
        </w:tc>
        <w:tc>
          <w:tcPr>
            <w:tcW w:w="1926" w:type="dxa"/>
          </w:tcPr>
          <w:p w14:paraId="65D49312" w14:textId="41D68166" w:rsidR="00CF0893" w:rsidRDefault="009627B0" w:rsidP="006B0969">
            <w:r>
              <w:t>0</w:t>
            </w:r>
          </w:p>
        </w:tc>
      </w:tr>
      <w:tr w:rsidR="00CF0893" w14:paraId="04B1D9E3" w14:textId="77777777" w:rsidTr="00055782">
        <w:tc>
          <w:tcPr>
            <w:tcW w:w="1925" w:type="dxa"/>
          </w:tcPr>
          <w:p w14:paraId="5469EEB2" w14:textId="34AAD487" w:rsidR="00CF0893" w:rsidRDefault="00CF0893" w:rsidP="006B0969">
            <w:r>
              <w:t>11</w:t>
            </w:r>
          </w:p>
        </w:tc>
        <w:tc>
          <w:tcPr>
            <w:tcW w:w="1925" w:type="dxa"/>
          </w:tcPr>
          <w:p w14:paraId="7EF70DBC" w14:textId="70FB8041" w:rsidR="00CF0893" w:rsidRDefault="007512B1" w:rsidP="006B0969">
            <w:r>
              <w:t>0</w:t>
            </w:r>
          </w:p>
        </w:tc>
        <w:tc>
          <w:tcPr>
            <w:tcW w:w="1926" w:type="dxa"/>
            <w:shd w:val="clear" w:color="auto" w:fill="ED7D31" w:themeFill="accent2"/>
          </w:tcPr>
          <w:p w14:paraId="66D6D4CA" w14:textId="1C7A682B" w:rsidR="00CF0893" w:rsidRDefault="007512B1" w:rsidP="006B0969">
            <w:r>
              <w:t>1</w:t>
            </w:r>
          </w:p>
        </w:tc>
        <w:tc>
          <w:tcPr>
            <w:tcW w:w="1926" w:type="dxa"/>
            <w:shd w:val="clear" w:color="auto" w:fill="FFC000"/>
          </w:tcPr>
          <w:p w14:paraId="5AAE2E03" w14:textId="451D85B3" w:rsidR="00CF0893" w:rsidRDefault="009627B0" w:rsidP="006B0969">
            <w:r>
              <w:t>1</w:t>
            </w:r>
          </w:p>
        </w:tc>
        <w:tc>
          <w:tcPr>
            <w:tcW w:w="1926" w:type="dxa"/>
            <w:shd w:val="clear" w:color="auto" w:fill="FFC000"/>
          </w:tcPr>
          <w:p w14:paraId="672800C1" w14:textId="3E75A20C" w:rsidR="00CF0893" w:rsidRDefault="009627B0" w:rsidP="006B0969">
            <w:r>
              <w:t>1</w:t>
            </w:r>
          </w:p>
        </w:tc>
      </w:tr>
      <w:tr w:rsidR="00CF0893" w14:paraId="3D594629" w14:textId="77777777" w:rsidTr="00216573">
        <w:tc>
          <w:tcPr>
            <w:tcW w:w="1925" w:type="dxa"/>
          </w:tcPr>
          <w:p w14:paraId="360090EA" w14:textId="55DC8732" w:rsidR="00CF0893" w:rsidRDefault="00F37323" w:rsidP="006B0969">
            <w:r>
              <w:t>1</w:t>
            </w:r>
            <w:r w:rsidR="00CF0893">
              <w:t>0</w:t>
            </w:r>
          </w:p>
        </w:tc>
        <w:tc>
          <w:tcPr>
            <w:tcW w:w="1925" w:type="dxa"/>
          </w:tcPr>
          <w:p w14:paraId="4EC4245E" w14:textId="7B743A37" w:rsidR="00CF0893" w:rsidRDefault="007512B1" w:rsidP="006B0969">
            <w:r>
              <w:t>0</w:t>
            </w:r>
          </w:p>
        </w:tc>
        <w:tc>
          <w:tcPr>
            <w:tcW w:w="1926" w:type="dxa"/>
          </w:tcPr>
          <w:p w14:paraId="55B40F4D" w14:textId="34EA52E2" w:rsidR="00CF0893" w:rsidRDefault="007512B1" w:rsidP="006B0969">
            <w:r>
              <w:t>0</w:t>
            </w:r>
          </w:p>
        </w:tc>
        <w:tc>
          <w:tcPr>
            <w:tcW w:w="1926" w:type="dxa"/>
            <w:shd w:val="clear" w:color="auto" w:fill="FFC000"/>
          </w:tcPr>
          <w:p w14:paraId="77BBDF0D" w14:textId="695A8EA5" w:rsidR="00CF0893" w:rsidRDefault="00F37323" w:rsidP="006B0969">
            <w:r>
              <w:t>1</w:t>
            </w:r>
          </w:p>
        </w:tc>
        <w:tc>
          <w:tcPr>
            <w:tcW w:w="1926" w:type="dxa"/>
            <w:shd w:val="clear" w:color="auto" w:fill="FFC000"/>
          </w:tcPr>
          <w:p w14:paraId="7D68ED01" w14:textId="1466E33B" w:rsidR="00CF0893" w:rsidRDefault="00F37323" w:rsidP="006B0969">
            <w:r>
              <w:t>1</w:t>
            </w:r>
          </w:p>
        </w:tc>
      </w:tr>
    </w:tbl>
    <w:p w14:paraId="3FD0A720" w14:textId="66D3C3CE" w:rsidR="006B0969" w:rsidRDefault="006B0969" w:rsidP="006B0969"/>
    <w:p w14:paraId="650BA241" w14:textId="5FCA9016" w:rsidR="00F37323" w:rsidRDefault="00F37323" w:rsidP="006B0969">
      <w:pPr>
        <w:rPr>
          <w:u w:val="single"/>
        </w:rPr>
      </w:pPr>
      <w:r>
        <w:t>Questa è la funzione che vogliamo realizzare per generare in anticipo il riporto da utilizzare sulla terza cifra.</w:t>
      </w:r>
    </w:p>
    <w:p w14:paraId="790679A6" w14:textId="5ACE2F71" w:rsidR="00F37323" w:rsidRDefault="0039604C" w:rsidP="006B0969">
      <w:r>
        <w:t>u = a1*</w:t>
      </w:r>
      <w:r w:rsidR="00AA73A8">
        <w:t>b1</w:t>
      </w:r>
      <w:r w:rsidR="00055782">
        <w:t xml:space="preserve"> + b1*b0*a0</w:t>
      </w:r>
      <w:r w:rsidR="00237970">
        <w:t xml:space="preserve"> + a1*a0*b0.</w:t>
      </w:r>
    </w:p>
    <w:p w14:paraId="32FEE123" w14:textId="770FC272" w:rsidR="00142B99" w:rsidRDefault="00142B99" w:rsidP="006B0969"/>
    <w:p w14:paraId="32A37B3D" w14:textId="3645C6DF" w:rsidR="00142B99" w:rsidRDefault="00142B99" w:rsidP="006B0969">
      <w:r>
        <w:rPr>
          <w:noProof/>
        </w:rPr>
        <w:drawing>
          <wp:inline distT="0" distB="0" distL="0" distR="0" wp14:anchorId="591AAF39" wp14:editId="57A028B0">
            <wp:extent cx="6115050" cy="37623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0FF74" w14:textId="017AA712" w:rsidR="00237970" w:rsidRDefault="00237970" w:rsidP="006B0969">
      <w:r>
        <w:lastRenderedPageBreak/>
        <w:t xml:space="preserve">Per realizzarla servono </w:t>
      </w:r>
      <w:r w:rsidR="00190A6F">
        <w:t>3 funzioni AND (1 a due ingressi e 2 a tre ingressi) e una funzione OR (a tre ingressi).</w:t>
      </w:r>
      <w:r w:rsidR="00424AEB">
        <w:rPr>
          <w:u w:val="single"/>
        </w:rPr>
        <w:t xml:space="preserve"> </w:t>
      </w:r>
      <w:r w:rsidR="00424AEB">
        <w:t>In questo caso ci troviamo in un caso di logica a 2 livelli (quindi è più “facile” che a 3 da realizzare)</w:t>
      </w:r>
      <w:r w:rsidR="00CF4AEE">
        <w:t>, poiché da d’ovunque si parta il circuito incontra al massimo 2 funzioni logiche</w:t>
      </w:r>
      <w:r w:rsidR="00E6155E">
        <w:t xml:space="preserve">. Ciò ci fa comodo perché ci produce con un minor ritardo il riporto da utilizzare nel full </w:t>
      </w:r>
      <w:proofErr w:type="spellStart"/>
      <w:r w:rsidR="00E6155E">
        <w:t>adder</w:t>
      </w:r>
      <w:proofErr w:type="spellEnd"/>
      <w:r w:rsidR="00E6155E">
        <w:t>.</w:t>
      </w:r>
    </w:p>
    <w:p w14:paraId="5967FDD5" w14:textId="224FDCE2" w:rsidR="00C20D3C" w:rsidRDefault="00C20D3C" w:rsidP="006B0969">
      <w:r>
        <w:t>Trasformando il circuito in forma NAND</w:t>
      </w:r>
      <w:r w:rsidR="00370757">
        <w:t xml:space="preserve">, diventa perfino meno complicato: questo sia perché si utilizza un solo tipo di componente, sia perché il NAND è </w:t>
      </w:r>
      <w:r w:rsidR="006C0218">
        <w:t>più facile da realizzare dell’AND.</w:t>
      </w:r>
    </w:p>
    <w:p w14:paraId="6CD99999" w14:textId="12D98DBC" w:rsidR="00776B82" w:rsidRDefault="00776B82" w:rsidP="006B0969">
      <w:pPr>
        <w:rPr>
          <w:u w:val="single"/>
        </w:rPr>
      </w:pPr>
      <w:r w:rsidRPr="00D5087B">
        <w:rPr>
          <w:noProof/>
        </w:rPr>
        <w:drawing>
          <wp:inline distT="0" distB="0" distL="0" distR="0" wp14:anchorId="182DB583" wp14:editId="0310E4AD">
            <wp:extent cx="6115050" cy="40100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F2523" w14:textId="308518ED" w:rsidR="00D5087B" w:rsidRDefault="00D5087B" w:rsidP="006B0969">
      <w:pPr>
        <w:rPr>
          <w:u w:val="single"/>
        </w:rPr>
      </w:pPr>
    </w:p>
    <w:p w14:paraId="3C303639" w14:textId="4C860F87" w:rsidR="0033643E" w:rsidRDefault="00D5087B" w:rsidP="0033643E">
      <w:r>
        <w:t>C’è da dire però che funzioni con tanti ingressi consumano leggermente di più</w:t>
      </w:r>
      <w:r w:rsidR="00386302">
        <w:t xml:space="preserve"> del normale. Sarebbe quindi conveniente, trovata una formula in forma normale, cercare di ridurre il numero di variabili in ingresso. Nel nostro esempio</w:t>
      </w:r>
      <w:r w:rsidR="0033643E">
        <w:t>: u = a1*b1 + b1*b0*a0 + a1*a0*b0 si può provare a raccogliere un a0*b0:</w:t>
      </w:r>
    </w:p>
    <w:p w14:paraId="4E0E790C" w14:textId="1B9E3F42" w:rsidR="0033643E" w:rsidRDefault="0033643E" w:rsidP="0033643E">
      <w:r>
        <w:t>u = a1*b1 + (a0*b0)*(a1+b1)</w:t>
      </w:r>
      <w:r w:rsidR="00251083">
        <w:t>. Ciò mi permette di realizzare questo tipo di dispositivo:</w:t>
      </w:r>
    </w:p>
    <w:p w14:paraId="20ED99ED" w14:textId="42A538B4" w:rsidR="003B3986" w:rsidRDefault="003B3986" w:rsidP="0033643E">
      <w:r>
        <w:rPr>
          <w:noProof/>
        </w:rPr>
        <w:lastRenderedPageBreak/>
        <w:drawing>
          <wp:inline distT="0" distB="0" distL="0" distR="0" wp14:anchorId="42674B5F" wp14:editId="5864FAC6">
            <wp:extent cx="6115050" cy="401002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D3904" w14:textId="07EB2A3E" w:rsidR="003B3986" w:rsidRDefault="003B3986" w:rsidP="0033643E"/>
    <w:p w14:paraId="6ACB16FC" w14:textId="77777777" w:rsidR="00416450" w:rsidRDefault="000831F0" w:rsidP="0033643E">
      <w:r>
        <w:t>In questo caso abbiamo lo stesso numero di funzioni (sempre 4, ma 2 OR e 2 AND), tuttavia hanno in generale meno ingressi (soltanto una ha 3 ingressi, mentre prima erano 3</w:t>
      </w:r>
      <w:r w:rsidRPr="000831F0">
        <w:t>). Questo vantaggio</w:t>
      </w:r>
      <w:r>
        <w:t xml:space="preserve"> porta però lo svantaggio di non essere in logica </w:t>
      </w:r>
      <w:r w:rsidR="0024372F">
        <w:t>a</w:t>
      </w:r>
      <w:r>
        <w:t xml:space="preserve"> 2 livell</w:t>
      </w:r>
      <w:r w:rsidR="0024372F">
        <w:t>i</w:t>
      </w:r>
      <w:r>
        <w:t xml:space="preserve"> ma</w:t>
      </w:r>
      <w:r w:rsidR="0024372F">
        <w:t xml:space="preserve"> in logica a 3 livelli.</w:t>
      </w:r>
      <w:r w:rsidR="00CC1B71">
        <w:t xml:space="preserve"> </w:t>
      </w:r>
    </w:p>
    <w:p w14:paraId="63C0301D" w14:textId="192D4611" w:rsidR="000831F0" w:rsidRDefault="00416450" w:rsidP="0033643E">
      <w:r>
        <w:t>Il numero di ingressi di ogni funzione è detto FAN-IN (qui tre funzioni hanno FAN-IN di 2 e una ha FAN-IN di 3</w:t>
      </w:r>
      <w:r w:rsidR="00D41BEF">
        <w:t>)</w:t>
      </w:r>
      <w:r>
        <w:t>.</w:t>
      </w:r>
      <w:r w:rsidR="00D41BEF">
        <w:t xml:space="preserve"> Funzioni con FAN-IN più basso sono più facili da realizzare di altre dello stesso tipo ma a FAN-IN più alto.</w:t>
      </w:r>
    </w:p>
    <w:p w14:paraId="78E5BD75" w14:textId="3234F361" w:rsidR="00D41BEF" w:rsidRDefault="00DF4D9A" w:rsidP="0033643E">
      <w:r>
        <w:t xml:space="preserve">Utilizzando un modulo generico di tipo </w:t>
      </w:r>
      <w:r w:rsidRPr="00D23C07">
        <w:rPr>
          <w:b/>
          <w:bCs/>
        </w:rPr>
        <w:t>multiplexer</w:t>
      </w:r>
      <w:r>
        <w:t xml:space="preserve"> è </w:t>
      </w:r>
      <w:r w:rsidR="00AB6A41">
        <w:t>possibile ottenere una forma generica di funzione a 4 ingressi</w:t>
      </w:r>
      <w:r w:rsidR="000F28BF">
        <w:t>. Si utilizza un multiplexer a 16 ingressi e a 4 variabili di controllo</w:t>
      </w:r>
      <w:r w:rsidR="00055EDF">
        <w:t xml:space="preserve"> (i cui valori corrispondono a quelli dei 4 ingressi a0 a1 b0 b1). Si inseriscono invece nei 16 ingressi del multiplexer </w:t>
      </w:r>
      <w:r w:rsidR="00F938C7">
        <w:t>i valor</w:t>
      </w:r>
      <w:r w:rsidR="00EA0BE3">
        <w:t>i</w:t>
      </w:r>
      <w:r w:rsidR="00F938C7">
        <w:t xml:space="preserve"> </w:t>
      </w:r>
      <w:r w:rsidR="0027613B">
        <w:t xml:space="preserve">(costanti) </w:t>
      </w:r>
      <w:r w:rsidR="00F938C7">
        <w:t>che si legg</w:t>
      </w:r>
      <w:r w:rsidR="00EA0BE3">
        <w:t>ono</w:t>
      </w:r>
      <w:r w:rsidR="00F938C7">
        <w:t xml:space="preserve"> all’interno della mappa di </w:t>
      </w:r>
      <w:proofErr w:type="spellStart"/>
      <w:r w:rsidR="00F938C7">
        <w:t>Karnaugh</w:t>
      </w:r>
      <w:proofErr w:type="spellEnd"/>
      <w:r w:rsidR="00F938C7">
        <w:t>.</w:t>
      </w:r>
      <w:r w:rsidR="0027613B">
        <w:t xml:space="preserve"> </w:t>
      </w:r>
      <w:r w:rsidR="008C7062">
        <w:t>Per esempio</w:t>
      </w:r>
      <w:r w:rsidR="00B5183C">
        <w:t>,</w:t>
      </w:r>
      <w:r w:rsidR="008C7062">
        <w:t xml:space="preserve"> nella casella corrispondente al numero 5 (ossia a1a0b1b0 = 0101) </w:t>
      </w:r>
      <w:r w:rsidR="001E0327">
        <w:t>è contenuto il valore 0, perciò all’ingresso 5</w:t>
      </w:r>
      <w:r w:rsidR="00B5183C">
        <w:t xml:space="preserve"> è sempre in ingresso la costante 0. Se si prende la casella 1111</w:t>
      </w:r>
      <w:r w:rsidR="008D4626">
        <w:t xml:space="preserve"> (=15) il valore contenuto è 1, quindi si inserisce nell’ingresso 15 la costante 1.</w:t>
      </w:r>
    </w:p>
    <w:p w14:paraId="0A34923B" w14:textId="77777777" w:rsidR="00844FD5" w:rsidRDefault="006F6984" w:rsidP="0033643E">
      <w:r>
        <w:t xml:space="preserve">Questo dispositivo permette di realizzare qualsiasi funzione a 4 ingressi e a 1 uscita. Se si vuole modificare la funzione </w:t>
      </w:r>
      <w:r w:rsidR="00646A97">
        <w:t xml:space="preserve">basta cambiare i valori costanti dei 16 ingressi: Ciò permette la realizzazione di dispositivi programmabili (basta inserire degli interruttori al posto di valori costanti nei 16 ingressi e, a seconda di come si </w:t>
      </w:r>
      <w:r w:rsidR="00A474C3">
        <w:t xml:space="preserve">girano questi interruttori, il dispositivo può rappresentare qualsiasi </w:t>
      </w:r>
      <w:r w:rsidR="000B40B4">
        <w:t>funzione).</w:t>
      </w:r>
    </w:p>
    <w:p w14:paraId="3469AB6D" w14:textId="5E970538" w:rsidR="006F6984" w:rsidRPr="000B40B4" w:rsidRDefault="000B40B4" w:rsidP="0033643E">
      <w:r>
        <w:t xml:space="preserve"> </w:t>
      </w:r>
      <w:r w:rsidR="00844FD5">
        <w:t xml:space="preserve">I vantaggi e gli svantaggi di usare un dispositivo del genere per un </w:t>
      </w:r>
      <w:proofErr w:type="spellStart"/>
      <w:r w:rsidR="00844FD5">
        <w:t>Carry</w:t>
      </w:r>
      <w:proofErr w:type="spellEnd"/>
      <w:r w:rsidR="00844FD5">
        <w:t xml:space="preserve"> </w:t>
      </w:r>
      <w:proofErr w:type="spellStart"/>
      <w:r w:rsidR="00844FD5">
        <w:t>LookAhead</w:t>
      </w:r>
      <w:proofErr w:type="spellEnd"/>
      <w:r w:rsidR="00844FD5">
        <w:t xml:space="preserve"> sono i seguenti:</w:t>
      </w:r>
    </w:p>
    <w:p w14:paraId="7D1A023A" w14:textId="54397E14" w:rsidR="00D5087B" w:rsidRDefault="00A43A90" w:rsidP="00A43A90">
      <w:pPr>
        <w:pStyle w:val="Paragrafoelenco"/>
        <w:numPr>
          <w:ilvl w:val="0"/>
          <w:numId w:val="1"/>
        </w:numPr>
      </w:pPr>
      <w:r>
        <w:t>È sufficiente comprare un solo tipo di dispositivo e riprogrammarlo a seconda della situazione per la quale lo si vuole usare</w:t>
      </w:r>
      <w:r w:rsidR="003E23D9">
        <w:t xml:space="preserve"> (=vantaggio).</w:t>
      </w:r>
    </w:p>
    <w:p w14:paraId="3CA69716" w14:textId="5ABA11C1" w:rsidR="003E23D9" w:rsidRDefault="003E23D9" w:rsidP="00A43A90">
      <w:pPr>
        <w:pStyle w:val="Paragrafoelenco"/>
        <w:numPr>
          <w:ilvl w:val="0"/>
          <w:numId w:val="1"/>
        </w:numPr>
      </w:pPr>
      <w:r>
        <w:t xml:space="preserve">È più lento del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LookAhead</w:t>
      </w:r>
      <w:proofErr w:type="spellEnd"/>
      <w:r w:rsidR="00C53574">
        <w:t xml:space="preserve"> (poiché è in Logica a 3 livelli, mentre il CLA standard è in logica a 2 livelli</w:t>
      </w:r>
      <w:r w:rsidR="009749F5">
        <w:t xml:space="preserve"> = svantaggio</w:t>
      </w:r>
      <w:r w:rsidR="00C53574">
        <w:t>)</w:t>
      </w:r>
      <w:r w:rsidR="009749F5">
        <w:t>. Se però la funzione che volessimo rappresentare ammettesse solo soluzioni a 3 livelli allora non ci rimetteremmo niente.</w:t>
      </w:r>
      <w:r w:rsidR="00B03845">
        <w:t xml:space="preserve"> </w:t>
      </w:r>
    </w:p>
    <w:p w14:paraId="2F480B75" w14:textId="716DDBED" w:rsidR="00B03845" w:rsidRDefault="00B03845" w:rsidP="00B03845">
      <w:r>
        <w:lastRenderedPageBreak/>
        <w:t>Da notare che se si cambiano i fili di controllo (</w:t>
      </w:r>
      <w:r w:rsidR="00676D8F">
        <w:t>a1b1a0b0 per esempio</w:t>
      </w:r>
      <w:r>
        <w:t xml:space="preserve">) vi è anche una permutazione negli ingressi </w:t>
      </w:r>
      <w:r w:rsidR="00676D8F">
        <w:t xml:space="preserve">(in quale ingresso vada inserito quale valore). </w:t>
      </w:r>
      <w:r w:rsidR="00FF2859">
        <w:t>C’è inoltre da dire che gli ingressi del multiplexer aumentano esponenzialmente all’aumentare delle variabili di controllo (</w:t>
      </w:r>
      <w:r w:rsidR="00923CAB">
        <w:t>se avessi una tastiera da 256 tasti</w:t>
      </w:r>
      <w:r w:rsidR="00E27462">
        <w:t xml:space="preserve"> sarebbe infattibile manualmente). È quindi necessario trovare un modo di generare la configurazione di un multiplexer in automatico (tramite programmazione</w:t>
      </w:r>
      <w:r w:rsidR="00F9398A">
        <w:t xml:space="preserve"> -&gt; BDD</w:t>
      </w:r>
      <w:r w:rsidR="00E27462">
        <w:t>)</w:t>
      </w:r>
      <w:r w:rsidR="001A178A">
        <w:t xml:space="preserve">. Si possono usare dei dispositivi circuitali programmabili (che si differenziano in quelli che si possono programmare una volta sola e </w:t>
      </w:r>
      <w:r w:rsidR="00880A6F">
        <w:t>quelli che si possono riprogrammare più volte, anche se in questo caso il costo dei dispositivi aumenta -&gt; vanno bene per dei prototipi ma non sono utilizzabili per produzione su larga scala)</w:t>
      </w:r>
      <w:r w:rsidR="00F9398A">
        <w:t>.</w:t>
      </w:r>
    </w:p>
    <w:p w14:paraId="1E9B1806" w14:textId="3EF55AA6" w:rsidR="00895509" w:rsidRDefault="00895509" w:rsidP="00B03845"/>
    <w:p w14:paraId="65A35C2F" w14:textId="61D8034B" w:rsidR="00895509" w:rsidRDefault="00DB668E" w:rsidP="00B03845">
      <w:r>
        <w:t xml:space="preserve">Un esempio interessante di circuito numerico è il dispositivo comparatore. Un comparatore </w:t>
      </w:r>
      <w:r w:rsidR="00BA2DA0">
        <w:t xml:space="preserve">ha due ingressi a, b ed effettua diverse verifiche a seconda di che tipo di comparazione si vuole </w:t>
      </w:r>
      <w:r w:rsidR="00AC1BD3">
        <w:t>ottenere. Nel caso dell’eguaglianza possiamo far in modo che restituisca 1 in uscita se a=b e altrimenti 0.</w:t>
      </w:r>
    </w:p>
    <w:p w14:paraId="37033BDF" w14:textId="3F717436" w:rsidR="00AC1BD3" w:rsidRDefault="00AC1BD3" w:rsidP="00B03845">
      <w:r>
        <w:t xml:space="preserve">Mappa di </w:t>
      </w:r>
      <w:proofErr w:type="spellStart"/>
      <w:r>
        <w:t>Karnaugh</w:t>
      </w:r>
      <w:proofErr w:type="spellEnd"/>
      <w: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C1BD3" w14:paraId="137AC075" w14:textId="77777777" w:rsidTr="00AC1BD3">
        <w:tc>
          <w:tcPr>
            <w:tcW w:w="1925" w:type="dxa"/>
          </w:tcPr>
          <w:p w14:paraId="0307F04A" w14:textId="6F3D57F0" w:rsidR="00AC1BD3" w:rsidRDefault="00AC1BD3" w:rsidP="00B03845">
            <w:r>
              <w:t>a1a0\b1b0</w:t>
            </w:r>
          </w:p>
        </w:tc>
        <w:tc>
          <w:tcPr>
            <w:tcW w:w="1925" w:type="dxa"/>
          </w:tcPr>
          <w:p w14:paraId="6299FACE" w14:textId="6AC912BF" w:rsidR="00AC1BD3" w:rsidRDefault="00AC1BD3" w:rsidP="00B03845">
            <w:r>
              <w:t>00</w:t>
            </w:r>
          </w:p>
        </w:tc>
        <w:tc>
          <w:tcPr>
            <w:tcW w:w="1926" w:type="dxa"/>
          </w:tcPr>
          <w:p w14:paraId="4837AC52" w14:textId="5F4A547F" w:rsidR="00AC1BD3" w:rsidRDefault="00AC1BD3" w:rsidP="00B03845">
            <w:r>
              <w:t>01</w:t>
            </w:r>
          </w:p>
        </w:tc>
        <w:tc>
          <w:tcPr>
            <w:tcW w:w="1926" w:type="dxa"/>
          </w:tcPr>
          <w:p w14:paraId="1ADA9D75" w14:textId="11F3F24F" w:rsidR="00AC1BD3" w:rsidRDefault="00AC1BD3" w:rsidP="00B03845">
            <w:r>
              <w:t>11</w:t>
            </w:r>
          </w:p>
        </w:tc>
        <w:tc>
          <w:tcPr>
            <w:tcW w:w="1926" w:type="dxa"/>
          </w:tcPr>
          <w:p w14:paraId="4FD758E9" w14:textId="5A3376EB" w:rsidR="00AC1BD3" w:rsidRDefault="00AC1BD3" w:rsidP="00B03845">
            <w:r>
              <w:t>10</w:t>
            </w:r>
          </w:p>
        </w:tc>
      </w:tr>
      <w:tr w:rsidR="00AC1BD3" w14:paraId="03ABF88C" w14:textId="77777777" w:rsidTr="00AC1BD3">
        <w:tc>
          <w:tcPr>
            <w:tcW w:w="1925" w:type="dxa"/>
          </w:tcPr>
          <w:p w14:paraId="67360BDD" w14:textId="45BB08B4" w:rsidR="00AC1BD3" w:rsidRDefault="00AC1BD3" w:rsidP="00B03845">
            <w:r>
              <w:t>00</w:t>
            </w:r>
          </w:p>
        </w:tc>
        <w:tc>
          <w:tcPr>
            <w:tcW w:w="1925" w:type="dxa"/>
          </w:tcPr>
          <w:p w14:paraId="1F720271" w14:textId="54CBD364" w:rsidR="00AC1BD3" w:rsidRDefault="00002176" w:rsidP="00B03845">
            <w:r>
              <w:t>1</w:t>
            </w:r>
          </w:p>
        </w:tc>
        <w:tc>
          <w:tcPr>
            <w:tcW w:w="1926" w:type="dxa"/>
          </w:tcPr>
          <w:p w14:paraId="73D464C4" w14:textId="1C98DB6A" w:rsidR="00AC1BD3" w:rsidRDefault="00002176" w:rsidP="00B03845">
            <w:r>
              <w:t>0</w:t>
            </w:r>
          </w:p>
        </w:tc>
        <w:tc>
          <w:tcPr>
            <w:tcW w:w="1926" w:type="dxa"/>
          </w:tcPr>
          <w:p w14:paraId="362AAA7D" w14:textId="2F26323F" w:rsidR="00AC1BD3" w:rsidRDefault="00002176" w:rsidP="00B03845">
            <w:r>
              <w:t>0</w:t>
            </w:r>
          </w:p>
        </w:tc>
        <w:tc>
          <w:tcPr>
            <w:tcW w:w="1926" w:type="dxa"/>
          </w:tcPr>
          <w:p w14:paraId="1DDB5DD8" w14:textId="3D518978" w:rsidR="00AC1BD3" w:rsidRDefault="00002176" w:rsidP="00B03845">
            <w:r>
              <w:t>0</w:t>
            </w:r>
          </w:p>
        </w:tc>
      </w:tr>
      <w:tr w:rsidR="00AC1BD3" w14:paraId="2A3E86E4" w14:textId="77777777" w:rsidTr="00AC1BD3">
        <w:tc>
          <w:tcPr>
            <w:tcW w:w="1925" w:type="dxa"/>
          </w:tcPr>
          <w:p w14:paraId="776AB480" w14:textId="2C19D535" w:rsidR="00AC1BD3" w:rsidRDefault="00AC1BD3" w:rsidP="00B03845">
            <w:r>
              <w:t>01</w:t>
            </w:r>
          </w:p>
        </w:tc>
        <w:tc>
          <w:tcPr>
            <w:tcW w:w="1925" w:type="dxa"/>
          </w:tcPr>
          <w:p w14:paraId="539B81B1" w14:textId="2A7993CC" w:rsidR="00AC1BD3" w:rsidRDefault="00002176" w:rsidP="00B03845">
            <w:r>
              <w:t>0</w:t>
            </w:r>
          </w:p>
        </w:tc>
        <w:tc>
          <w:tcPr>
            <w:tcW w:w="1926" w:type="dxa"/>
          </w:tcPr>
          <w:p w14:paraId="0FCB526C" w14:textId="5885B5B6" w:rsidR="00AC1BD3" w:rsidRDefault="00002176" w:rsidP="00B03845">
            <w:r>
              <w:t>1</w:t>
            </w:r>
          </w:p>
        </w:tc>
        <w:tc>
          <w:tcPr>
            <w:tcW w:w="1926" w:type="dxa"/>
          </w:tcPr>
          <w:p w14:paraId="0625BB06" w14:textId="67627253" w:rsidR="00AC1BD3" w:rsidRDefault="00002176" w:rsidP="00B03845">
            <w:r>
              <w:t>0</w:t>
            </w:r>
          </w:p>
        </w:tc>
        <w:tc>
          <w:tcPr>
            <w:tcW w:w="1926" w:type="dxa"/>
          </w:tcPr>
          <w:p w14:paraId="70849B16" w14:textId="64DE4031" w:rsidR="00AC1BD3" w:rsidRDefault="00002176" w:rsidP="00B03845">
            <w:r>
              <w:t>0</w:t>
            </w:r>
          </w:p>
        </w:tc>
      </w:tr>
      <w:tr w:rsidR="00AC1BD3" w14:paraId="580B6658" w14:textId="77777777" w:rsidTr="00AC1BD3">
        <w:tc>
          <w:tcPr>
            <w:tcW w:w="1925" w:type="dxa"/>
          </w:tcPr>
          <w:p w14:paraId="3BC9A1E2" w14:textId="20727E22" w:rsidR="00AC1BD3" w:rsidRDefault="00AC1BD3" w:rsidP="00B03845">
            <w:r>
              <w:t>11</w:t>
            </w:r>
          </w:p>
        </w:tc>
        <w:tc>
          <w:tcPr>
            <w:tcW w:w="1925" w:type="dxa"/>
          </w:tcPr>
          <w:p w14:paraId="415438C3" w14:textId="1527C53D" w:rsidR="00AC1BD3" w:rsidRDefault="00002176" w:rsidP="00B03845">
            <w:r>
              <w:t>0</w:t>
            </w:r>
          </w:p>
        </w:tc>
        <w:tc>
          <w:tcPr>
            <w:tcW w:w="1926" w:type="dxa"/>
          </w:tcPr>
          <w:p w14:paraId="57126CA0" w14:textId="0534E018" w:rsidR="00AC1BD3" w:rsidRDefault="00002176" w:rsidP="00B03845">
            <w:r>
              <w:t>0</w:t>
            </w:r>
          </w:p>
        </w:tc>
        <w:tc>
          <w:tcPr>
            <w:tcW w:w="1926" w:type="dxa"/>
          </w:tcPr>
          <w:p w14:paraId="78DE2384" w14:textId="46C8D961" w:rsidR="00AC1BD3" w:rsidRDefault="00002176" w:rsidP="00B03845">
            <w:r>
              <w:t>1</w:t>
            </w:r>
          </w:p>
        </w:tc>
        <w:tc>
          <w:tcPr>
            <w:tcW w:w="1926" w:type="dxa"/>
          </w:tcPr>
          <w:p w14:paraId="7D0586A5" w14:textId="34D184BE" w:rsidR="00AC1BD3" w:rsidRDefault="00002176" w:rsidP="00B03845">
            <w:r>
              <w:t>0</w:t>
            </w:r>
          </w:p>
        </w:tc>
      </w:tr>
      <w:tr w:rsidR="00AC1BD3" w14:paraId="4D81ECF3" w14:textId="77777777" w:rsidTr="00AC1BD3">
        <w:tc>
          <w:tcPr>
            <w:tcW w:w="1925" w:type="dxa"/>
          </w:tcPr>
          <w:p w14:paraId="4862284B" w14:textId="1959B08D" w:rsidR="00AC1BD3" w:rsidRDefault="00AC1BD3" w:rsidP="00B03845">
            <w:r>
              <w:t>10</w:t>
            </w:r>
          </w:p>
        </w:tc>
        <w:tc>
          <w:tcPr>
            <w:tcW w:w="1925" w:type="dxa"/>
          </w:tcPr>
          <w:p w14:paraId="78B0956B" w14:textId="31C67D9E" w:rsidR="00AC1BD3" w:rsidRDefault="00002176" w:rsidP="00B03845">
            <w:r>
              <w:t>0</w:t>
            </w:r>
          </w:p>
        </w:tc>
        <w:tc>
          <w:tcPr>
            <w:tcW w:w="1926" w:type="dxa"/>
          </w:tcPr>
          <w:p w14:paraId="29611159" w14:textId="26CDE2AD" w:rsidR="00AC1BD3" w:rsidRDefault="00002176" w:rsidP="00B03845">
            <w:r>
              <w:t>0</w:t>
            </w:r>
          </w:p>
        </w:tc>
        <w:tc>
          <w:tcPr>
            <w:tcW w:w="1926" w:type="dxa"/>
          </w:tcPr>
          <w:p w14:paraId="0BE35755" w14:textId="2248486A" w:rsidR="00AC1BD3" w:rsidRDefault="00002176" w:rsidP="00B03845">
            <w:r>
              <w:t>0</w:t>
            </w:r>
          </w:p>
        </w:tc>
        <w:tc>
          <w:tcPr>
            <w:tcW w:w="1926" w:type="dxa"/>
          </w:tcPr>
          <w:p w14:paraId="2B99FCBF" w14:textId="4A0ECCBE" w:rsidR="00AC1BD3" w:rsidRDefault="00002176" w:rsidP="00B03845">
            <w:r>
              <w:t>1</w:t>
            </w:r>
          </w:p>
        </w:tc>
      </w:tr>
    </w:tbl>
    <w:p w14:paraId="7E841E25" w14:textId="1C84345C" w:rsidR="00AC1BD3" w:rsidRDefault="00AC1BD3" w:rsidP="00B03845"/>
    <w:p w14:paraId="16D978CD" w14:textId="3F2C8432" w:rsidR="00002176" w:rsidRDefault="00002176" w:rsidP="00B03845">
      <w:r>
        <w:t>Qui di caselle adiacenti non ce n’è neanche una. La forma minimale, quindi, sembrerebbe essere:</w:t>
      </w:r>
    </w:p>
    <w:p w14:paraId="29D85598" w14:textId="1B703583" w:rsidR="00002176" w:rsidRDefault="00002176" w:rsidP="00B03845">
      <w:r>
        <w:t xml:space="preserve">u = </w:t>
      </w:r>
      <w:r w:rsidR="002E196C">
        <w:t>-a1*-a0*-b1*-b0</w:t>
      </w:r>
      <w:r w:rsidR="00337799">
        <w:t xml:space="preserve"> + a1*-a0*b1*-b0 + a1*a0*b1*b0 + </w:t>
      </w:r>
      <w:r w:rsidR="004E26FE">
        <w:t>-a1*a0*-b1*b0.</w:t>
      </w:r>
      <w:r w:rsidR="009779D0">
        <w:t xml:space="preserve"> </w:t>
      </w:r>
    </w:p>
    <w:p w14:paraId="3AC1A248" w14:textId="468E5663" w:rsidR="009779D0" w:rsidRDefault="009779D0" w:rsidP="00B03845">
      <w:pPr>
        <w:rPr>
          <w:u w:val="single"/>
        </w:rPr>
      </w:pPr>
      <w:r>
        <w:t>In questo caso abbiamo una situazione in logica a 3 livelli, con 4 AND a 4 ingressi e 1 OR a 4 ingressi.</w:t>
      </w:r>
    </w:p>
    <w:p w14:paraId="5D94F55F" w14:textId="283623A8" w:rsidR="006F1EE4" w:rsidRDefault="006F1EE4" w:rsidP="00B03845">
      <w:r>
        <w:t xml:space="preserve">Se aumentassimo il numero di bit </w:t>
      </w:r>
      <w:r w:rsidR="00EC15FA">
        <w:t xml:space="preserve">gli 1 resterebbero comunque sempre sulla diagonale. Quindi saranno sempre necessarie tante funzioni AND quanto 2^ al </w:t>
      </w:r>
      <w:r w:rsidR="00F127D8">
        <w:t xml:space="preserve">numero di bit di a e b (se a e b sono rappresentati su 3 bit </w:t>
      </w:r>
      <w:r w:rsidR="00AB087B">
        <w:t>servono 8 AND e 1 OR a 8 ingressi)</w:t>
      </w:r>
      <w:r w:rsidR="007A3D68">
        <w:t>.</w:t>
      </w:r>
      <w:r w:rsidR="00A07350">
        <w:t xml:space="preserve"> La complessità del dispositivo</w:t>
      </w:r>
      <w:r w:rsidR="00617059">
        <w:t>,</w:t>
      </w:r>
      <w:r w:rsidR="00A07350">
        <w:t xml:space="preserve"> quindi</w:t>
      </w:r>
      <w:r w:rsidR="00617059">
        <w:t>,</w:t>
      </w:r>
      <w:r w:rsidR="00A07350">
        <w:t xml:space="preserve"> cresce </w:t>
      </w:r>
      <w:r w:rsidR="001E1913">
        <w:t>esponenzialmente all’aumentare del numero di bit, e tale crescita impatta sul numero di funzioni AND, incrementando notevolmente il costo del circuito.</w:t>
      </w:r>
      <w:r w:rsidR="00617059">
        <w:t xml:space="preserve"> </w:t>
      </w:r>
    </w:p>
    <w:p w14:paraId="22265EDD" w14:textId="6D94BD2A" w:rsidR="00617059" w:rsidRDefault="00617059" w:rsidP="00B03845">
      <w:r>
        <w:t xml:space="preserve">Poiché la soluzione non è scalabile siamo costretti a cercare una soluzione di tipo modulare. Trovarla è abbastanza semplice: </w:t>
      </w:r>
      <w:r w:rsidR="00E857E5">
        <w:t>considero la rappresentazione su una sola cifra binaria (a0b0)</w:t>
      </w:r>
      <w:r w:rsidR="000F2E9A">
        <w:t>, la mappa è: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A7D79" w14:paraId="017F09FC" w14:textId="77777777" w:rsidTr="00DA7D79">
        <w:tc>
          <w:tcPr>
            <w:tcW w:w="3209" w:type="dxa"/>
          </w:tcPr>
          <w:p w14:paraId="4D5C18F7" w14:textId="378C5DEF" w:rsidR="00DA7D79" w:rsidRDefault="00DA7D79" w:rsidP="00B03845">
            <w:r>
              <w:t>a0\b0</w:t>
            </w:r>
          </w:p>
        </w:tc>
        <w:tc>
          <w:tcPr>
            <w:tcW w:w="3209" w:type="dxa"/>
          </w:tcPr>
          <w:p w14:paraId="61369B6A" w14:textId="603483E9" w:rsidR="00DA7D79" w:rsidRDefault="00DA7D79" w:rsidP="00B03845">
            <w:r>
              <w:t>0</w:t>
            </w:r>
          </w:p>
        </w:tc>
        <w:tc>
          <w:tcPr>
            <w:tcW w:w="3210" w:type="dxa"/>
          </w:tcPr>
          <w:p w14:paraId="06F509A1" w14:textId="59B5605A" w:rsidR="00DA7D79" w:rsidRDefault="00DA7D79" w:rsidP="00B03845">
            <w:r>
              <w:t>1</w:t>
            </w:r>
          </w:p>
        </w:tc>
      </w:tr>
      <w:tr w:rsidR="00DA7D79" w14:paraId="1293F4B3" w14:textId="77777777" w:rsidTr="00DA7D79">
        <w:tc>
          <w:tcPr>
            <w:tcW w:w="3209" w:type="dxa"/>
          </w:tcPr>
          <w:p w14:paraId="01AEA746" w14:textId="1EFC7B75" w:rsidR="00DA7D79" w:rsidRDefault="00DA7D79" w:rsidP="00B03845">
            <w:r>
              <w:t>0</w:t>
            </w:r>
          </w:p>
        </w:tc>
        <w:tc>
          <w:tcPr>
            <w:tcW w:w="3209" w:type="dxa"/>
          </w:tcPr>
          <w:p w14:paraId="2453C7AE" w14:textId="1E3E4D51" w:rsidR="00DA7D79" w:rsidRDefault="00DA7D79" w:rsidP="00B03845">
            <w:r>
              <w:t>1</w:t>
            </w:r>
          </w:p>
        </w:tc>
        <w:tc>
          <w:tcPr>
            <w:tcW w:w="3210" w:type="dxa"/>
          </w:tcPr>
          <w:p w14:paraId="3D20135F" w14:textId="53C54233" w:rsidR="00DA7D79" w:rsidRDefault="00DA7D79" w:rsidP="00B03845">
            <w:r>
              <w:t>0</w:t>
            </w:r>
          </w:p>
        </w:tc>
      </w:tr>
      <w:tr w:rsidR="00DA7D79" w14:paraId="5F1E07F4" w14:textId="77777777" w:rsidTr="00DA7D79">
        <w:tc>
          <w:tcPr>
            <w:tcW w:w="3209" w:type="dxa"/>
          </w:tcPr>
          <w:p w14:paraId="511F3644" w14:textId="571904FB" w:rsidR="00DA7D79" w:rsidRDefault="00DA7D79" w:rsidP="00B03845">
            <w:r>
              <w:t>1</w:t>
            </w:r>
          </w:p>
        </w:tc>
        <w:tc>
          <w:tcPr>
            <w:tcW w:w="3209" w:type="dxa"/>
          </w:tcPr>
          <w:p w14:paraId="3571B43B" w14:textId="518991EB" w:rsidR="00DA7D79" w:rsidRDefault="00DA7D79" w:rsidP="00B03845">
            <w:r>
              <w:t>0</w:t>
            </w:r>
          </w:p>
        </w:tc>
        <w:tc>
          <w:tcPr>
            <w:tcW w:w="3210" w:type="dxa"/>
          </w:tcPr>
          <w:p w14:paraId="661C19FE" w14:textId="5728D020" w:rsidR="00DA7D79" w:rsidRDefault="00DA7D79" w:rsidP="00B03845">
            <w:r>
              <w:t>1</w:t>
            </w:r>
          </w:p>
        </w:tc>
      </w:tr>
    </w:tbl>
    <w:p w14:paraId="7E29DA88" w14:textId="5606DA94" w:rsidR="000F2E9A" w:rsidRDefault="000F2E9A" w:rsidP="00B03845"/>
    <w:p w14:paraId="5FFC4644" w14:textId="7C5DD35A" w:rsidR="00DA7D79" w:rsidRDefault="00DA7D79" w:rsidP="00B03845">
      <w:r>
        <w:t xml:space="preserve">In questa mappa di </w:t>
      </w:r>
      <w:proofErr w:type="spellStart"/>
      <w:r>
        <w:t>Karnaugh</w:t>
      </w:r>
      <w:proofErr w:type="spellEnd"/>
      <w:r>
        <w:t xml:space="preserve"> si può riconoscere come funzione la negazione dello XOR</w:t>
      </w:r>
      <w:r w:rsidR="0028595F">
        <w:t>. Per estenderla a più bit basta confrontare i singoli bit tra loro e poi convogliare i risultati in una funzione AND.</w:t>
      </w:r>
    </w:p>
    <w:p w14:paraId="36821F67" w14:textId="3CED68A8" w:rsidR="004B5DF0" w:rsidRDefault="004644AE" w:rsidP="00B03845">
      <w:r>
        <w:rPr>
          <w:noProof/>
        </w:rPr>
        <w:lastRenderedPageBreak/>
        <w:drawing>
          <wp:inline distT="0" distB="0" distL="0" distR="0" wp14:anchorId="30B4A4B5" wp14:editId="27D8A2E1">
            <wp:extent cx="6115050" cy="64389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1F901" w14:textId="03E7EEC8" w:rsidR="00B15F49" w:rsidRDefault="004B5DF0" w:rsidP="00B03845">
      <w:r>
        <w:t>Il vantaggio in questo caso è che si ha una crescita LINEARE di utilizzo di funzioni X</w:t>
      </w:r>
      <w:r w:rsidR="00AC68F8">
        <w:t>N</w:t>
      </w:r>
      <w:r>
        <w:t>OR all’aumentare del numero di bit</w:t>
      </w:r>
      <w:r w:rsidR="00AC120E">
        <w:t>.</w:t>
      </w:r>
    </w:p>
    <w:p w14:paraId="249F98E5" w14:textId="7DF8A3A8" w:rsidR="004B5DF0" w:rsidRDefault="00B15F49" w:rsidP="00B03845">
      <w:pPr>
        <w:rPr>
          <w:u w:val="single"/>
        </w:rPr>
      </w:pPr>
      <w:r>
        <w:t>Qual è il ritardo però? Se si considera lo X</w:t>
      </w:r>
      <w:r w:rsidR="00AC68F8">
        <w:t>N</w:t>
      </w:r>
      <w:r>
        <w:t xml:space="preserve">OR come una funzione elementare </w:t>
      </w:r>
      <w:r w:rsidR="00AC68F8">
        <w:t xml:space="preserve">la funzione sarebbe </w:t>
      </w:r>
      <w:r w:rsidR="00566735">
        <w:t>una funzione in logica a 2 livelli, però nel dettaglio non si può sapere (potrebbe essere maggiore dell’AND). Però il lato positivo è che qualunque esso sia, tale ritardo rimane Costante all’aumentare del numero di bit.</w:t>
      </w:r>
    </w:p>
    <w:p w14:paraId="46AB7159" w14:textId="7AD4C37A" w:rsidR="007932FB" w:rsidRDefault="007932FB" w:rsidP="00B03845">
      <w:r>
        <w:t>Questo è un esempio in cui la rappresentazione modulare è su tutti i fronti più vantaggiosa della rappresentazione a 3 livelli basata su tavole di verità.</w:t>
      </w:r>
    </w:p>
    <w:p w14:paraId="4F5C2657" w14:textId="2E5506DF" w:rsidR="004644AE" w:rsidRDefault="004644AE" w:rsidP="00B03845"/>
    <w:p w14:paraId="34E7FA8E" w14:textId="5BA5CB5A" w:rsidR="00045EBF" w:rsidRDefault="004644AE" w:rsidP="00B03845">
      <w:r>
        <w:t>Ci si potrebbe chiedere come si comporti invece il comparatore &gt;.</w:t>
      </w:r>
      <w:r w:rsidR="00045EBF">
        <w:t xml:space="preserve"> Si assuma che se a&gt;b la funzione restituisca 1 e se a &lt;= b essa restituisca 0. La mappa di </w:t>
      </w:r>
      <w:proofErr w:type="spellStart"/>
      <w:r w:rsidR="00045EBF">
        <w:t>Karnaugh</w:t>
      </w:r>
      <w:proofErr w:type="spellEnd"/>
      <w:r w:rsidR="00045EBF">
        <w:t xml:space="preserve"> è: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45EBF" w14:paraId="71E95C9F" w14:textId="77777777" w:rsidTr="00045EBF">
        <w:tc>
          <w:tcPr>
            <w:tcW w:w="1925" w:type="dxa"/>
          </w:tcPr>
          <w:p w14:paraId="599E1BB3" w14:textId="6F3348A7" w:rsidR="00045EBF" w:rsidRDefault="00045EBF" w:rsidP="00B03845">
            <w:r>
              <w:lastRenderedPageBreak/>
              <w:t>a1a0\</w:t>
            </w:r>
            <w:r w:rsidR="000B5F39">
              <w:t>b1b0</w:t>
            </w:r>
          </w:p>
        </w:tc>
        <w:tc>
          <w:tcPr>
            <w:tcW w:w="1925" w:type="dxa"/>
          </w:tcPr>
          <w:p w14:paraId="2199914C" w14:textId="5D2521F9" w:rsidR="00045EBF" w:rsidRDefault="000B5F39" w:rsidP="00B03845">
            <w:r>
              <w:t>00</w:t>
            </w:r>
          </w:p>
        </w:tc>
        <w:tc>
          <w:tcPr>
            <w:tcW w:w="1926" w:type="dxa"/>
          </w:tcPr>
          <w:p w14:paraId="1B67E056" w14:textId="19731BE3" w:rsidR="00045EBF" w:rsidRDefault="000B5F39" w:rsidP="00B03845">
            <w:r>
              <w:t>01</w:t>
            </w:r>
          </w:p>
        </w:tc>
        <w:tc>
          <w:tcPr>
            <w:tcW w:w="1926" w:type="dxa"/>
          </w:tcPr>
          <w:p w14:paraId="7B1600E8" w14:textId="079106FB" w:rsidR="00045EBF" w:rsidRDefault="000B5F39" w:rsidP="00B03845">
            <w:r>
              <w:t>11</w:t>
            </w:r>
          </w:p>
        </w:tc>
        <w:tc>
          <w:tcPr>
            <w:tcW w:w="1926" w:type="dxa"/>
          </w:tcPr>
          <w:p w14:paraId="162DB0EE" w14:textId="41FA7282" w:rsidR="00045EBF" w:rsidRDefault="000B5F39" w:rsidP="00B03845">
            <w:r>
              <w:t>10</w:t>
            </w:r>
          </w:p>
        </w:tc>
      </w:tr>
      <w:tr w:rsidR="00045EBF" w14:paraId="61C371B1" w14:textId="77777777" w:rsidTr="00045EBF">
        <w:tc>
          <w:tcPr>
            <w:tcW w:w="1925" w:type="dxa"/>
          </w:tcPr>
          <w:p w14:paraId="20932884" w14:textId="008A4FF9" w:rsidR="00045EBF" w:rsidRDefault="000B5F39" w:rsidP="00B03845">
            <w:r>
              <w:t>00</w:t>
            </w:r>
          </w:p>
        </w:tc>
        <w:tc>
          <w:tcPr>
            <w:tcW w:w="1925" w:type="dxa"/>
          </w:tcPr>
          <w:p w14:paraId="48860108" w14:textId="3C6C4BBB" w:rsidR="00045EBF" w:rsidRDefault="00F767CC" w:rsidP="00B03845">
            <w:r>
              <w:t>0</w:t>
            </w:r>
          </w:p>
        </w:tc>
        <w:tc>
          <w:tcPr>
            <w:tcW w:w="1926" w:type="dxa"/>
          </w:tcPr>
          <w:p w14:paraId="57E268C5" w14:textId="614FFCF3" w:rsidR="00045EBF" w:rsidRDefault="00F767CC" w:rsidP="00B03845">
            <w:r>
              <w:t>0</w:t>
            </w:r>
          </w:p>
        </w:tc>
        <w:tc>
          <w:tcPr>
            <w:tcW w:w="1926" w:type="dxa"/>
          </w:tcPr>
          <w:p w14:paraId="23DA37BE" w14:textId="45271DBA" w:rsidR="00045EBF" w:rsidRDefault="00F767CC" w:rsidP="00B03845">
            <w:r>
              <w:t>0</w:t>
            </w:r>
          </w:p>
        </w:tc>
        <w:tc>
          <w:tcPr>
            <w:tcW w:w="1926" w:type="dxa"/>
          </w:tcPr>
          <w:p w14:paraId="05993644" w14:textId="64AD3E92" w:rsidR="00045EBF" w:rsidRDefault="00F767CC" w:rsidP="00B03845">
            <w:r>
              <w:t>0</w:t>
            </w:r>
          </w:p>
        </w:tc>
      </w:tr>
      <w:tr w:rsidR="00045EBF" w14:paraId="15C0FCC3" w14:textId="77777777" w:rsidTr="00045EBF">
        <w:tc>
          <w:tcPr>
            <w:tcW w:w="1925" w:type="dxa"/>
          </w:tcPr>
          <w:p w14:paraId="21ED8CD6" w14:textId="612EF237" w:rsidR="00045EBF" w:rsidRDefault="000B5F39" w:rsidP="00B03845">
            <w:r>
              <w:t>01</w:t>
            </w:r>
          </w:p>
        </w:tc>
        <w:tc>
          <w:tcPr>
            <w:tcW w:w="1925" w:type="dxa"/>
          </w:tcPr>
          <w:p w14:paraId="3140B90C" w14:textId="7F12A617" w:rsidR="00045EBF" w:rsidRDefault="007D13A5" w:rsidP="00B03845">
            <w:r>
              <w:t>1</w:t>
            </w:r>
          </w:p>
        </w:tc>
        <w:tc>
          <w:tcPr>
            <w:tcW w:w="1926" w:type="dxa"/>
          </w:tcPr>
          <w:p w14:paraId="1B07C9E4" w14:textId="21A21017" w:rsidR="00045EBF" w:rsidRDefault="00F767CC" w:rsidP="00B03845">
            <w:r>
              <w:t>0</w:t>
            </w:r>
          </w:p>
        </w:tc>
        <w:tc>
          <w:tcPr>
            <w:tcW w:w="1926" w:type="dxa"/>
          </w:tcPr>
          <w:p w14:paraId="14D90314" w14:textId="54A7D1C4" w:rsidR="00045EBF" w:rsidRDefault="00F767CC" w:rsidP="00B03845">
            <w:r>
              <w:t>0</w:t>
            </w:r>
          </w:p>
        </w:tc>
        <w:tc>
          <w:tcPr>
            <w:tcW w:w="1926" w:type="dxa"/>
          </w:tcPr>
          <w:p w14:paraId="6457C22C" w14:textId="44BB68B8" w:rsidR="00045EBF" w:rsidRDefault="00F767CC" w:rsidP="00B03845">
            <w:r>
              <w:t>0</w:t>
            </w:r>
          </w:p>
        </w:tc>
      </w:tr>
      <w:tr w:rsidR="00045EBF" w14:paraId="5C3622C2" w14:textId="77777777" w:rsidTr="00045EBF">
        <w:tc>
          <w:tcPr>
            <w:tcW w:w="1925" w:type="dxa"/>
          </w:tcPr>
          <w:p w14:paraId="27AD7219" w14:textId="17CB66B4" w:rsidR="00045EBF" w:rsidRDefault="000B5F39" w:rsidP="00B03845">
            <w:r>
              <w:t>11</w:t>
            </w:r>
          </w:p>
        </w:tc>
        <w:tc>
          <w:tcPr>
            <w:tcW w:w="1925" w:type="dxa"/>
          </w:tcPr>
          <w:p w14:paraId="43FEF7D5" w14:textId="097AB1F4" w:rsidR="00045EBF" w:rsidRDefault="007D13A5" w:rsidP="00B03845">
            <w:r>
              <w:t>1</w:t>
            </w:r>
          </w:p>
        </w:tc>
        <w:tc>
          <w:tcPr>
            <w:tcW w:w="1926" w:type="dxa"/>
          </w:tcPr>
          <w:p w14:paraId="27767C8C" w14:textId="7F76052D" w:rsidR="00045EBF" w:rsidRDefault="007D13A5" w:rsidP="00B03845">
            <w:r>
              <w:t>1</w:t>
            </w:r>
          </w:p>
        </w:tc>
        <w:tc>
          <w:tcPr>
            <w:tcW w:w="1926" w:type="dxa"/>
          </w:tcPr>
          <w:p w14:paraId="0794DC5B" w14:textId="08AC3407" w:rsidR="00045EBF" w:rsidRDefault="00F767CC" w:rsidP="00B03845">
            <w:r>
              <w:t>0</w:t>
            </w:r>
          </w:p>
        </w:tc>
        <w:tc>
          <w:tcPr>
            <w:tcW w:w="1926" w:type="dxa"/>
          </w:tcPr>
          <w:p w14:paraId="74D64C32" w14:textId="423DC747" w:rsidR="00045EBF" w:rsidRDefault="00F767CC" w:rsidP="00B03845">
            <w:r>
              <w:t>1</w:t>
            </w:r>
          </w:p>
        </w:tc>
      </w:tr>
      <w:tr w:rsidR="00045EBF" w14:paraId="4D219964" w14:textId="77777777" w:rsidTr="00045EBF">
        <w:tc>
          <w:tcPr>
            <w:tcW w:w="1925" w:type="dxa"/>
          </w:tcPr>
          <w:p w14:paraId="23E04B6A" w14:textId="5392F51B" w:rsidR="00045EBF" w:rsidRDefault="000B5F39" w:rsidP="00B03845">
            <w:r>
              <w:t>10</w:t>
            </w:r>
          </w:p>
        </w:tc>
        <w:tc>
          <w:tcPr>
            <w:tcW w:w="1925" w:type="dxa"/>
          </w:tcPr>
          <w:p w14:paraId="6EB9DA4D" w14:textId="43098FEB" w:rsidR="00045EBF" w:rsidRDefault="007D13A5" w:rsidP="00B03845">
            <w:r>
              <w:t>1</w:t>
            </w:r>
          </w:p>
        </w:tc>
        <w:tc>
          <w:tcPr>
            <w:tcW w:w="1926" w:type="dxa"/>
          </w:tcPr>
          <w:p w14:paraId="6AF8B009" w14:textId="60E2FFA3" w:rsidR="00045EBF" w:rsidRDefault="007D13A5" w:rsidP="00B03845">
            <w:r>
              <w:t>1</w:t>
            </w:r>
          </w:p>
        </w:tc>
        <w:tc>
          <w:tcPr>
            <w:tcW w:w="1926" w:type="dxa"/>
          </w:tcPr>
          <w:p w14:paraId="6186310B" w14:textId="5797B6D8" w:rsidR="00045EBF" w:rsidRDefault="00F767CC" w:rsidP="00B03845">
            <w:r>
              <w:t>0</w:t>
            </w:r>
          </w:p>
        </w:tc>
        <w:tc>
          <w:tcPr>
            <w:tcW w:w="1926" w:type="dxa"/>
          </w:tcPr>
          <w:p w14:paraId="741462DC" w14:textId="5154A0A5" w:rsidR="00045EBF" w:rsidRDefault="00F767CC" w:rsidP="00B03845">
            <w:r>
              <w:t>0</w:t>
            </w:r>
          </w:p>
        </w:tc>
      </w:tr>
    </w:tbl>
    <w:p w14:paraId="02771E9B" w14:textId="70782B67" w:rsidR="00045EBF" w:rsidRDefault="000B5F39" w:rsidP="00B03845">
      <w:r>
        <w:br/>
      </w:r>
      <w:r w:rsidR="007D13A5">
        <w:t>(</w:t>
      </w:r>
      <w:r>
        <w:t>In questo caso è importante sapere con quale codifica sono rappresentati i due numeri (a e b)</w:t>
      </w:r>
      <w:r w:rsidR="007D13A5">
        <w:t>. Potrebbero essere rappresentati con segno, senza segno, ecc. Stiamo qui assumendo il caso più semplice: che siano entrambi interi senza segno)</w:t>
      </w:r>
      <w:r w:rsidR="00427875">
        <w:t>.</w:t>
      </w:r>
    </w:p>
    <w:p w14:paraId="4D260B9F" w14:textId="0043E203" w:rsidR="00427875" w:rsidRDefault="00427875" w:rsidP="00B03845">
      <w:r>
        <w:t xml:space="preserve">La rappresentazione minimale che possiamo trovare è: </w:t>
      </w:r>
    </w:p>
    <w:p w14:paraId="47423A92" w14:textId="15398F85" w:rsidR="00427875" w:rsidRDefault="00427875" w:rsidP="00B03845">
      <w:r>
        <w:t xml:space="preserve">u = </w:t>
      </w:r>
      <w:r w:rsidR="00DD5C6C">
        <w:t>a1*-b1</w:t>
      </w:r>
      <w:r w:rsidR="00DE508B">
        <w:t xml:space="preserve"> + a</w:t>
      </w:r>
      <w:r w:rsidR="00C008FD">
        <w:t>0*-b1*-b0</w:t>
      </w:r>
      <w:r w:rsidR="00867564">
        <w:t xml:space="preserve"> + a1*a0*-b0</w:t>
      </w:r>
    </w:p>
    <w:p w14:paraId="5C439670" w14:textId="51A43A81" w:rsidR="00A94822" w:rsidRDefault="009C3D10" w:rsidP="00B03845">
      <w:r>
        <w:rPr>
          <w:noProof/>
        </w:rPr>
        <w:drawing>
          <wp:inline distT="0" distB="0" distL="0" distR="0" wp14:anchorId="74EDC371" wp14:editId="309361BA">
            <wp:extent cx="6115050" cy="413385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537CA" w14:textId="5EEBA897" w:rsidR="009C3D10" w:rsidRDefault="009C3D10" w:rsidP="00B03845">
      <w:r>
        <w:t xml:space="preserve">In questo caso realizzare il comparatore usando la logica a 3 livelli tramite mappe è più semplice che rappresentare l’uguaglianza, ma ha comunque crescita ad andamento esponenziale. Quindi, </w:t>
      </w:r>
      <w:r w:rsidR="003679D5">
        <w:t>bisogna anche in questo caso cercare una struttura di tipo modulare.</w:t>
      </w:r>
    </w:p>
    <w:p w14:paraId="4988DB49" w14:textId="77777777" w:rsidR="00F2656D" w:rsidRDefault="006A18DA" w:rsidP="00B03845">
      <w:r>
        <w:t xml:space="preserve">Quando si confrontano due numeri cercando il più grande tra i due, </w:t>
      </w:r>
      <w:r w:rsidR="00C41BAE">
        <w:t>la cifra più importante (e da cui conviene quindi partire) è l’ultima (quella più a sinistra)</w:t>
      </w:r>
      <w:r w:rsidR="00441F54">
        <w:t xml:space="preserve"> poiché essa da sola rappresenta un numero di 1 maggiore alla somma di tutte le altre cifre. Quindi se le due cifre più significative sono diverse tra di loro si può già dare una risposta,</w:t>
      </w:r>
      <w:r w:rsidR="00654F95">
        <w:t xml:space="preserve"> se invece sono uguali bisogna procedere a guardare i valori delle cifre successive. Questa analisi preliminare ci permette di trovare un algoritmo che partendo dalle cifre più significative fa un confronto cifra per cifra tra i due numeri fintanto che non trova due valori diversi: a quel punto può dare una risposta.</w:t>
      </w:r>
    </w:p>
    <w:p w14:paraId="11AF9C9F" w14:textId="40CB121B" w:rsidR="003679D5" w:rsidRDefault="003679D5" w:rsidP="00B03845">
      <w:r>
        <w:lastRenderedPageBreak/>
        <w:t xml:space="preserve"> </w:t>
      </w:r>
      <w:r w:rsidR="00F2656D">
        <w:t xml:space="preserve">Quindi il mio modulo ha bisogno di prendere in considerazione </w:t>
      </w:r>
      <w:r w:rsidR="00A772F0">
        <w:t>4</w:t>
      </w:r>
      <w:r w:rsidR="00F2656D">
        <w:t xml:space="preserve"> ingressi </w:t>
      </w:r>
      <w:r w:rsidR="007927AB">
        <w:t>e avere almeno 2 uscite</w:t>
      </w:r>
      <w:r w:rsidR="005F2419">
        <w:t xml:space="preserve"> (poiché deve poter codificare 3 possibilità in uscita: a&gt;b, a&lt;b, </w:t>
      </w:r>
      <w:proofErr w:type="spellStart"/>
      <w:r w:rsidR="005F2419">
        <w:t>a?b</w:t>
      </w:r>
      <w:proofErr w:type="spellEnd"/>
      <w:r w:rsidR="005F2419">
        <w:t>)</w:t>
      </w:r>
      <w:r w:rsidR="005528A6">
        <w:t>.</w:t>
      </w:r>
      <w:r w:rsidR="005070BA">
        <w:t xml:space="preserve"> Per esempio</w:t>
      </w:r>
      <w:r w:rsidR="00EC447B">
        <w:t>,</w:t>
      </w:r>
      <w:r w:rsidR="005070BA">
        <w:t xml:space="preserve"> u=0</w:t>
      </w:r>
      <w:r w:rsidR="00EC447B">
        <w:t>0/</w:t>
      </w:r>
      <w:r w:rsidR="0047471A">
        <w:t>10</w:t>
      </w:r>
      <w:r w:rsidR="005070BA">
        <w:t xml:space="preserve"> -&gt; risultato non ancora trovato, u= </w:t>
      </w:r>
      <w:r w:rsidR="00A772F0">
        <w:t>1</w:t>
      </w:r>
      <w:r w:rsidR="00EC447B">
        <w:t>1</w:t>
      </w:r>
      <w:r w:rsidR="00A772F0">
        <w:t xml:space="preserve"> risultato trovato</w:t>
      </w:r>
      <w:r w:rsidR="00EC447B">
        <w:t xml:space="preserve"> ed è a &gt;b, u=</w:t>
      </w:r>
      <w:r w:rsidR="005F1FBE">
        <w:t>01</w:t>
      </w:r>
      <w:r w:rsidR="00EC447B">
        <w:t xml:space="preserve"> risultato trovato ed è a &lt;= b.</w:t>
      </w:r>
    </w:p>
    <w:p w14:paraId="40705251" w14:textId="0AAE6936" w:rsidR="00B06881" w:rsidRDefault="00552213" w:rsidP="00B06881">
      <w:pPr>
        <w:jc w:val="center"/>
      </w:pPr>
      <w:r>
        <w:rPr>
          <w:noProof/>
        </w:rPr>
        <w:drawing>
          <wp:inline distT="0" distB="0" distL="0" distR="0" wp14:anchorId="600D21D0" wp14:editId="23ABA38F">
            <wp:extent cx="2657475" cy="4162425"/>
            <wp:effectExtent l="0" t="0" r="9525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A3C2F" w14:textId="564BA9CD" w:rsidR="00B06881" w:rsidRDefault="008927C2" w:rsidP="00B06881">
      <w:r>
        <w:t xml:space="preserve">In questo caso la mappa di </w:t>
      </w:r>
      <w:proofErr w:type="spellStart"/>
      <w:r>
        <w:t>Karnaugh</w:t>
      </w:r>
      <w:proofErr w:type="spellEnd"/>
      <w:r>
        <w:t xml:space="preserve"> sarebbe: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927C2" w14:paraId="25EBEBF5" w14:textId="77777777" w:rsidTr="008927C2">
        <w:tc>
          <w:tcPr>
            <w:tcW w:w="1925" w:type="dxa"/>
          </w:tcPr>
          <w:p w14:paraId="511804BB" w14:textId="1D58357F" w:rsidR="008927C2" w:rsidRDefault="008927C2" w:rsidP="00B06881">
            <w:r>
              <w:t>ab\</w:t>
            </w:r>
            <w:r w:rsidR="000C22D1">
              <w:t>cd</w:t>
            </w:r>
          </w:p>
        </w:tc>
        <w:tc>
          <w:tcPr>
            <w:tcW w:w="1925" w:type="dxa"/>
          </w:tcPr>
          <w:p w14:paraId="217A53ED" w14:textId="5302B062" w:rsidR="008927C2" w:rsidRDefault="008927C2" w:rsidP="00B06881">
            <w:r>
              <w:t>00</w:t>
            </w:r>
          </w:p>
        </w:tc>
        <w:tc>
          <w:tcPr>
            <w:tcW w:w="1926" w:type="dxa"/>
          </w:tcPr>
          <w:p w14:paraId="6CF26457" w14:textId="0407CFA6" w:rsidR="008927C2" w:rsidRDefault="008927C2" w:rsidP="00B06881">
            <w:r>
              <w:t>01</w:t>
            </w:r>
          </w:p>
        </w:tc>
        <w:tc>
          <w:tcPr>
            <w:tcW w:w="1926" w:type="dxa"/>
          </w:tcPr>
          <w:p w14:paraId="2A00551E" w14:textId="6A3E9C56" w:rsidR="008927C2" w:rsidRDefault="008927C2" w:rsidP="00B06881">
            <w:r>
              <w:t>11</w:t>
            </w:r>
          </w:p>
        </w:tc>
        <w:tc>
          <w:tcPr>
            <w:tcW w:w="1926" w:type="dxa"/>
          </w:tcPr>
          <w:p w14:paraId="69CE2EF2" w14:textId="4FA0A738" w:rsidR="008927C2" w:rsidRDefault="008927C2" w:rsidP="00B06881">
            <w:r>
              <w:t>10</w:t>
            </w:r>
          </w:p>
        </w:tc>
      </w:tr>
      <w:tr w:rsidR="008927C2" w14:paraId="165AF7FC" w14:textId="77777777" w:rsidTr="008927C2">
        <w:tc>
          <w:tcPr>
            <w:tcW w:w="1925" w:type="dxa"/>
          </w:tcPr>
          <w:p w14:paraId="66C7DB03" w14:textId="067BEF92" w:rsidR="008927C2" w:rsidRDefault="008927C2" w:rsidP="00B06881">
            <w:r>
              <w:t>00</w:t>
            </w:r>
          </w:p>
        </w:tc>
        <w:tc>
          <w:tcPr>
            <w:tcW w:w="1925" w:type="dxa"/>
          </w:tcPr>
          <w:p w14:paraId="1C29E718" w14:textId="5DA8627D" w:rsidR="008927C2" w:rsidRDefault="009F6A6A" w:rsidP="00B06881">
            <w:r>
              <w:t>0,</w:t>
            </w:r>
            <w:r w:rsidR="00D6214D">
              <w:t>0</w:t>
            </w:r>
          </w:p>
        </w:tc>
        <w:tc>
          <w:tcPr>
            <w:tcW w:w="1926" w:type="dxa"/>
          </w:tcPr>
          <w:p w14:paraId="0E9357DE" w14:textId="377EA3D5" w:rsidR="008927C2" w:rsidRDefault="00C01B97" w:rsidP="00B06881">
            <w:r>
              <w:t>1,0</w:t>
            </w:r>
          </w:p>
        </w:tc>
        <w:tc>
          <w:tcPr>
            <w:tcW w:w="1926" w:type="dxa"/>
          </w:tcPr>
          <w:p w14:paraId="459E9273" w14:textId="3FD93287" w:rsidR="008927C2" w:rsidRDefault="00C01B97" w:rsidP="00B06881">
            <w:r>
              <w:t>1,1</w:t>
            </w:r>
          </w:p>
        </w:tc>
        <w:tc>
          <w:tcPr>
            <w:tcW w:w="1926" w:type="dxa"/>
          </w:tcPr>
          <w:p w14:paraId="6F652575" w14:textId="2C9562D9" w:rsidR="008927C2" w:rsidRDefault="00EB4931" w:rsidP="00B06881">
            <w:r>
              <w:t>0,</w:t>
            </w:r>
            <w:r w:rsidR="00857BAB">
              <w:t>0</w:t>
            </w:r>
          </w:p>
        </w:tc>
      </w:tr>
      <w:tr w:rsidR="008927C2" w14:paraId="1C0AA143" w14:textId="77777777" w:rsidTr="008927C2">
        <w:tc>
          <w:tcPr>
            <w:tcW w:w="1925" w:type="dxa"/>
          </w:tcPr>
          <w:p w14:paraId="3AE84967" w14:textId="014FFA48" w:rsidR="008927C2" w:rsidRDefault="008927C2" w:rsidP="00B06881">
            <w:r>
              <w:t>01</w:t>
            </w:r>
          </w:p>
        </w:tc>
        <w:tc>
          <w:tcPr>
            <w:tcW w:w="1925" w:type="dxa"/>
          </w:tcPr>
          <w:p w14:paraId="7C54B980" w14:textId="04BD31F7" w:rsidR="008927C2" w:rsidRDefault="009A2F96" w:rsidP="00B06881">
            <w:r>
              <w:t>1,0</w:t>
            </w:r>
          </w:p>
        </w:tc>
        <w:tc>
          <w:tcPr>
            <w:tcW w:w="1926" w:type="dxa"/>
          </w:tcPr>
          <w:p w14:paraId="595D4F78" w14:textId="0F4E9594" w:rsidR="008927C2" w:rsidRDefault="00C01B97" w:rsidP="00B06881">
            <w:r>
              <w:t>1,0</w:t>
            </w:r>
          </w:p>
        </w:tc>
        <w:tc>
          <w:tcPr>
            <w:tcW w:w="1926" w:type="dxa"/>
          </w:tcPr>
          <w:p w14:paraId="6BBEA50E" w14:textId="0DC0CCBD" w:rsidR="008927C2" w:rsidRDefault="00C01B97" w:rsidP="00B06881">
            <w:r>
              <w:t>1,1</w:t>
            </w:r>
          </w:p>
        </w:tc>
        <w:tc>
          <w:tcPr>
            <w:tcW w:w="1926" w:type="dxa"/>
          </w:tcPr>
          <w:p w14:paraId="0BCEEA99" w14:textId="1A138B9A" w:rsidR="008927C2" w:rsidRDefault="00EB4931" w:rsidP="00B06881">
            <w:r>
              <w:t>1,0</w:t>
            </w:r>
          </w:p>
        </w:tc>
      </w:tr>
      <w:tr w:rsidR="008927C2" w14:paraId="2E3500F3" w14:textId="77777777" w:rsidTr="008927C2">
        <w:tc>
          <w:tcPr>
            <w:tcW w:w="1925" w:type="dxa"/>
          </w:tcPr>
          <w:p w14:paraId="5ED94B39" w14:textId="0ADD7168" w:rsidR="008927C2" w:rsidRDefault="008927C2" w:rsidP="00B06881">
            <w:r>
              <w:t>11</w:t>
            </w:r>
          </w:p>
        </w:tc>
        <w:tc>
          <w:tcPr>
            <w:tcW w:w="1925" w:type="dxa"/>
          </w:tcPr>
          <w:p w14:paraId="5127B946" w14:textId="3DFE3E4A" w:rsidR="008927C2" w:rsidRDefault="009F6A6A" w:rsidP="00B06881">
            <w:r>
              <w:t>0,</w:t>
            </w:r>
            <w:r w:rsidR="00D6214D">
              <w:t>0</w:t>
            </w:r>
          </w:p>
        </w:tc>
        <w:tc>
          <w:tcPr>
            <w:tcW w:w="1926" w:type="dxa"/>
          </w:tcPr>
          <w:p w14:paraId="7BFB9E06" w14:textId="17850C31" w:rsidR="008927C2" w:rsidRDefault="00C01B97" w:rsidP="00B06881">
            <w:r>
              <w:t>1,0</w:t>
            </w:r>
          </w:p>
        </w:tc>
        <w:tc>
          <w:tcPr>
            <w:tcW w:w="1926" w:type="dxa"/>
          </w:tcPr>
          <w:p w14:paraId="7EEA4616" w14:textId="140A91EC" w:rsidR="008927C2" w:rsidRDefault="00C01B97" w:rsidP="00B06881">
            <w:r>
              <w:t>1,1</w:t>
            </w:r>
          </w:p>
        </w:tc>
        <w:tc>
          <w:tcPr>
            <w:tcW w:w="1926" w:type="dxa"/>
          </w:tcPr>
          <w:p w14:paraId="7C8FA835" w14:textId="496EE2C3" w:rsidR="008927C2" w:rsidRDefault="00EB4931" w:rsidP="00B06881">
            <w:r>
              <w:t>0,</w:t>
            </w:r>
            <w:r w:rsidR="00D6214D">
              <w:t>0</w:t>
            </w:r>
          </w:p>
        </w:tc>
      </w:tr>
      <w:tr w:rsidR="008927C2" w14:paraId="6BF8C705" w14:textId="77777777" w:rsidTr="008927C2">
        <w:tc>
          <w:tcPr>
            <w:tcW w:w="1925" w:type="dxa"/>
          </w:tcPr>
          <w:p w14:paraId="42724251" w14:textId="78224ECE" w:rsidR="008927C2" w:rsidRDefault="008927C2" w:rsidP="00B06881">
            <w:r>
              <w:t>10</w:t>
            </w:r>
          </w:p>
        </w:tc>
        <w:tc>
          <w:tcPr>
            <w:tcW w:w="1925" w:type="dxa"/>
          </w:tcPr>
          <w:p w14:paraId="346707AD" w14:textId="7DD48392" w:rsidR="008927C2" w:rsidRDefault="009A2F96" w:rsidP="00B06881">
            <w:r>
              <w:t>1,1</w:t>
            </w:r>
          </w:p>
        </w:tc>
        <w:tc>
          <w:tcPr>
            <w:tcW w:w="1926" w:type="dxa"/>
          </w:tcPr>
          <w:p w14:paraId="6F9E410D" w14:textId="4D9D32B2" w:rsidR="008927C2" w:rsidRDefault="00C01B97" w:rsidP="00B06881">
            <w:r>
              <w:t>1,0</w:t>
            </w:r>
          </w:p>
        </w:tc>
        <w:tc>
          <w:tcPr>
            <w:tcW w:w="1926" w:type="dxa"/>
          </w:tcPr>
          <w:p w14:paraId="25327B52" w14:textId="1A9BBE84" w:rsidR="008927C2" w:rsidRDefault="00C01B97" w:rsidP="00B06881">
            <w:r>
              <w:t>1,1</w:t>
            </w:r>
          </w:p>
        </w:tc>
        <w:tc>
          <w:tcPr>
            <w:tcW w:w="1926" w:type="dxa"/>
          </w:tcPr>
          <w:p w14:paraId="1CB1CC56" w14:textId="2C59CF59" w:rsidR="008927C2" w:rsidRDefault="00EB4931" w:rsidP="00B06881">
            <w:r>
              <w:t>1,1</w:t>
            </w:r>
          </w:p>
        </w:tc>
      </w:tr>
    </w:tbl>
    <w:p w14:paraId="2FBDFF1B" w14:textId="53367E77" w:rsidR="008927C2" w:rsidRDefault="008927C2" w:rsidP="00B06881"/>
    <w:p w14:paraId="6C9E851A" w14:textId="64129693" w:rsidR="00D6214D" w:rsidRPr="005528A6" w:rsidRDefault="00D6214D" w:rsidP="00B06881">
      <w:r>
        <w:t>Da notare che  in alcune caselle al posto di 0,0 ci potrebbe essere 0,1</w:t>
      </w:r>
      <w:r w:rsidR="00857BAB">
        <w:t xml:space="preserve"> ( o in generale 0, ) tuttavia se si arriva all’ultimo modulo con quel valore il circuito si comporterà come se avesse emesso il valore 00.</w:t>
      </w:r>
    </w:p>
    <w:sectPr w:rsidR="00D6214D" w:rsidRPr="005528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B348A4"/>
    <w:multiLevelType w:val="hybridMultilevel"/>
    <w:tmpl w:val="A8565F7E"/>
    <w:lvl w:ilvl="0" w:tplc="ECC878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59"/>
    <w:rsid w:val="00002176"/>
    <w:rsid w:val="00045EBF"/>
    <w:rsid w:val="00055782"/>
    <w:rsid w:val="00055EDF"/>
    <w:rsid w:val="000831F0"/>
    <w:rsid w:val="000B40B4"/>
    <w:rsid w:val="000B5F39"/>
    <w:rsid w:val="000C22D1"/>
    <w:rsid w:val="000F28BF"/>
    <w:rsid w:val="000F2E9A"/>
    <w:rsid w:val="00142B99"/>
    <w:rsid w:val="00190A6F"/>
    <w:rsid w:val="001A178A"/>
    <w:rsid w:val="001E0327"/>
    <w:rsid w:val="001E1913"/>
    <w:rsid w:val="00216573"/>
    <w:rsid w:val="00237970"/>
    <w:rsid w:val="0024372F"/>
    <w:rsid w:val="00251083"/>
    <w:rsid w:val="0027613B"/>
    <w:rsid w:val="0028595F"/>
    <w:rsid w:val="002D15D2"/>
    <w:rsid w:val="002E196C"/>
    <w:rsid w:val="00332519"/>
    <w:rsid w:val="0033643E"/>
    <w:rsid w:val="00337799"/>
    <w:rsid w:val="003679D5"/>
    <w:rsid w:val="00370757"/>
    <w:rsid w:val="00386302"/>
    <w:rsid w:val="0039604C"/>
    <w:rsid w:val="003B3986"/>
    <w:rsid w:val="003E23D9"/>
    <w:rsid w:val="00416450"/>
    <w:rsid w:val="00424AEB"/>
    <w:rsid w:val="00427875"/>
    <w:rsid w:val="00441F54"/>
    <w:rsid w:val="004644AE"/>
    <w:rsid w:val="0047471A"/>
    <w:rsid w:val="004B5DF0"/>
    <w:rsid w:val="004E26FE"/>
    <w:rsid w:val="005070BA"/>
    <w:rsid w:val="005211FF"/>
    <w:rsid w:val="00552213"/>
    <w:rsid w:val="005528A6"/>
    <w:rsid w:val="00566735"/>
    <w:rsid w:val="005F1FBE"/>
    <w:rsid w:val="005F2419"/>
    <w:rsid w:val="00617059"/>
    <w:rsid w:val="006214CB"/>
    <w:rsid w:val="00646A97"/>
    <w:rsid w:val="00654F95"/>
    <w:rsid w:val="00676D8F"/>
    <w:rsid w:val="006A18DA"/>
    <w:rsid w:val="006B0969"/>
    <w:rsid w:val="006C0218"/>
    <w:rsid w:val="006F1EE4"/>
    <w:rsid w:val="006F6984"/>
    <w:rsid w:val="00711BF9"/>
    <w:rsid w:val="007512B1"/>
    <w:rsid w:val="00776B82"/>
    <w:rsid w:val="007927AB"/>
    <w:rsid w:val="007932FB"/>
    <w:rsid w:val="007955FA"/>
    <w:rsid w:val="007A3D68"/>
    <w:rsid w:val="007D13A5"/>
    <w:rsid w:val="00844FD5"/>
    <w:rsid w:val="00853FFD"/>
    <w:rsid w:val="00857BAB"/>
    <w:rsid w:val="00867564"/>
    <w:rsid w:val="00880A6F"/>
    <w:rsid w:val="008927C2"/>
    <w:rsid w:val="00895509"/>
    <w:rsid w:val="008C7062"/>
    <w:rsid w:val="008D4626"/>
    <w:rsid w:val="00923CAB"/>
    <w:rsid w:val="009627B0"/>
    <w:rsid w:val="009749F5"/>
    <w:rsid w:val="009779D0"/>
    <w:rsid w:val="009A2F96"/>
    <w:rsid w:val="009C3D10"/>
    <w:rsid w:val="009F6A6A"/>
    <w:rsid w:val="00A07350"/>
    <w:rsid w:val="00A43A90"/>
    <w:rsid w:val="00A474C3"/>
    <w:rsid w:val="00A772F0"/>
    <w:rsid w:val="00A94822"/>
    <w:rsid w:val="00AA73A8"/>
    <w:rsid w:val="00AB087B"/>
    <w:rsid w:val="00AB6A41"/>
    <w:rsid w:val="00AC120E"/>
    <w:rsid w:val="00AC1BD3"/>
    <w:rsid w:val="00AC68F8"/>
    <w:rsid w:val="00B03845"/>
    <w:rsid w:val="00B06881"/>
    <w:rsid w:val="00B15F49"/>
    <w:rsid w:val="00B5183C"/>
    <w:rsid w:val="00B545A2"/>
    <w:rsid w:val="00BA2DA0"/>
    <w:rsid w:val="00BF0233"/>
    <w:rsid w:val="00C008FD"/>
    <w:rsid w:val="00C01B97"/>
    <w:rsid w:val="00C20D3C"/>
    <w:rsid w:val="00C41BAE"/>
    <w:rsid w:val="00C5267E"/>
    <w:rsid w:val="00C53574"/>
    <w:rsid w:val="00CC1B71"/>
    <w:rsid w:val="00CF0893"/>
    <w:rsid w:val="00CF4AEE"/>
    <w:rsid w:val="00D23C07"/>
    <w:rsid w:val="00D41BEF"/>
    <w:rsid w:val="00D5087B"/>
    <w:rsid w:val="00D6214D"/>
    <w:rsid w:val="00DA7D79"/>
    <w:rsid w:val="00DB668E"/>
    <w:rsid w:val="00DD5C6C"/>
    <w:rsid w:val="00DE508B"/>
    <w:rsid w:val="00DF4D9A"/>
    <w:rsid w:val="00E151EC"/>
    <w:rsid w:val="00E27462"/>
    <w:rsid w:val="00E6155E"/>
    <w:rsid w:val="00E857E5"/>
    <w:rsid w:val="00EA0BE3"/>
    <w:rsid w:val="00EB4931"/>
    <w:rsid w:val="00EC15FA"/>
    <w:rsid w:val="00EC447B"/>
    <w:rsid w:val="00F10459"/>
    <w:rsid w:val="00F127D8"/>
    <w:rsid w:val="00F2656D"/>
    <w:rsid w:val="00F37323"/>
    <w:rsid w:val="00F767CC"/>
    <w:rsid w:val="00F938C7"/>
    <w:rsid w:val="00F9398A"/>
    <w:rsid w:val="00FF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D3617"/>
  <w15:chartTrackingRefBased/>
  <w15:docId w15:val="{1C00F0D7-8541-4747-909E-F85DC183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F0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43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1283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gabriele.dellepere@gmail.com</dc:creator>
  <cp:keywords/>
  <dc:description/>
  <cp:lastModifiedBy>gabriele.dellepere@gmail.com</cp:lastModifiedBy>
  <cp:revision>130</cp:revision>
  <dcterms:created xsi:type="dcterms:W3CDTF">2020-10-30T15:27:00Z</dcterms:created>
  <dcterms:modified xsi:type="dcterms:W3CDTF">2020-10-31T14:17:00Z</dcterms:modified>
</cp:coreProperties>
</file>