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B6B59" w14:textId="6E6C05B3" w:rsidR="00FB211D" w:rsidRDefault="00E96515">
      <w:r>
        <w:t>Abbiamo visto un esempio di calcolatore primordiale: la macchina di Von Neumann</w:t>
      </w:r>
    </w:p>
    <w:p w14:paraId="4123891B" w14:textId="1758C053" w:rsidR="00E96515" w:rsidRDefault="00E96515">
      <w:r>
        <w:rPr>
          <w:noProof/>
        </w:rPr>
        <w:drawing>
          <wp:inline distT="0" distB="0" distL="0" distR="0" wp14:anchorId="0D03E184" wp14:editId="741A2561">
            <wp:extent cx="4972050" cy="43243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6E2F4" w14:textId="6D112D13" w:rsidR="00E96515" w:rsidRDefault="00AC1BC2">
      <w:r>
        <w:t>Ora vedremo un esempio di architettura di CPU che oramai non è più in uso (se non per progetti aerospaziali wtf?)</w:t>
      </w:r>
      <w:r w:rsidR="002A190A">
        <w:t>. Essa fu sviluppata negli anni ’50 (e fu anche l’architettura che ci portò sulla Luna WOW), ha il pregio di essere abbastanza semplice da spiegare.</w:t>
      </w:r>
    </w:p>
    <w:p w14:paraId="1C8861CF" w14:textId="77777777" w:rsidR="00285ED3" w:rsidRDefault="00285ED3">
      <w:r>
        <w:rPr>
          <w:noProof/>
        </w:rPr>
        <w:drawing>
          <wp:inline distT="0" distB="0" distL="0" distR="0" wp14:anchorId="0E38747E" wp14:editId="26D9CCA8">
            <wp:extent cx="2564246" cy="2886075"/>
            <wp:effectExtent l="0" t="0" r="762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793" cy="289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B176E" w14:textId="6E573084" w:rsidR="002A190A" w:rsidRDefault="00A14911">
      <w:r>
        <w:t xml:space="preserve">Ci sono 6 Registri di uso generale (R0, R1, R2… R5) e 2 </w:t>
      </w:r>
      <w:r w:rsidR="002C278B">
        <w:t>che ricoprono ruolo particolare, il registro R6 (SP) e il registro R7 (PC).</w:t>
      </w:r>
      <w:r w:rsidR="00F305A0">
        <w:t xml:space="preserve"> I registri sono organizzati su celle da 16 bit. Anche le celle della RAM sono da 16 bit </w:t>
      </w:r>
      <w:r w:rsidR="00AE2B78">
        <w:t>e per l’indirizzamento vengono usati 15 fili (ci sono al massimo 32</w:t>
      </w:r>
      <w:r w:rsidR="00A745C1">
        <w:t>768 celle di memoria, per un totale di 64 Kb)</w:t>
      </w:r>
      <w:r w:rsidR="00285ED3">
        <w:t>.</w:t>
      </w:r>
    </w:p>
    <w:p w14:paraId="32723343" w14:textId="445AC787" w:rsidR="00405FBA" w:rsidRDefault="00285ED3">
      <w:r>
        <w:lastRenderedPageBreak/>
        <w:t>Il registro delle istruzioni è l’unico che non può essere manipolato dalle istruzioni (infatti ha una posizione particolare).</w:t>
      </w:r>
    </w:p>
    <w:p w14:paraId="27D5F1E6" w14:textId="133EC5C3" w:rsidR="00295210" w:rsidRDefault="0030062E">
      <w:r>
        <w:t>La RAM può ospitare però sia dati di tipo byte (quindi che occupano solo 8 bit)</w:t>
      </w:r>
      <w:r w:rsidR="003B47A0">
        <w:t>, che word (16 bit), che double word (32 bit).</w:t>
      </w:r>
    </w:p>
    <w:p w14:paraId="5253DA79" w14:textId="2AA92EDA" w:rsidR="00876391" w:rsidRDefault="00C27C6C">
      <w:r>
        <w:t xml:space="preserve">Per la codifica delle istruzioni </w:t>
      </w:r>
      <w:r w:rsidR="007B3716">
        <w:t>si utilizzano 4 bit per il codice operativo, e poi ci sono 2 espansioni possibili, quella a 7 bit e quella a 10 bit.</w:t>
      </w:r>
      <w:r w:rsidR="009817A1">
        <w:t xml:space="preserve"> Le due combinazioni di espansione sono quella con -111 (nella seconda, terza e quarta cifra binaria)</w:t>
      </w:r>
      <w:r w:rsidR="009E7CF1">
        <w:t xml:space="preserve"> per i 7 bit e con -000 (sempre nel 2°, 3° e 4° bit) per i 10 bit.</w:t>
      </w:r>
      <w:r w:rsidR="00B10E59">
        <w:t xml:space="preserve"> </w:t>
      </w:r>
      <w:r w:rsidR="00876391">
        <w:t xml:space="preserve">Il bit più significativo (il primo) indica se si sta lavorando con un byte o con </w:t>
      </w:r>
      <w:r w:rsidR="00D47DA9">
        <w:t>un word (1 indica byte, 0 indica word).</w:t>
      </w:r>
    </w:p>
    <w:p w14:paraId="6A357F69" w14:textId="09F33563" w:rsidR="00C27C6C" w:rsidRDefault="00B10E59">
      <w:r>
        <w:t>Nel caso del codice a 4 bit, ne restano 12 per rappresentare gli operandi</w:t>
      </w:r>
      <w:r w:rsidR="00957C98">
        <w:t>, 6 dedicati al sorgente e 6 alla destinazione. Questi 6 bit sono rappresentati come 3 + 3</w:t>
      </w:r>
      <w:r w:rsidR="00E948B4">
        <w:t xml:space="preserve"> (3 indicano il modo di indirizzamento</w:t>
      </w:r>
      <w:r w:rsidR="00621385">
        <w:t>, gli altri 3 individuano un</w:t>
      </w:r>
      <w:r w:rsidR="00337B6C">
        <w:t>o degli 8 registri del processore, sono quindi compresi quelli speciali -&gt; il Program Counter/R7 è manipolabile</w:t>
      </w:r>
      <w:r w:rsidR="00E948B4">
        <w:t>)</w:t>
      </w:r>
      <w:r w:rsidR="00CB009D">
        <w:t xml:space="preserve">. </w:t>
      </w:r>
      <w:r w:rsidR="006C1CB0">
        <w:t>I tipi di indirizzamento sono:</w:t>
      </w:r>
    </w:p>
    <w:p w14:paraId="41A48A51" w14:textId="10A73AEF" w:rsidR="006C1CB0" w:rsidRDefault="006C1CB0">
      <w:r>
        <w:t>000 registro</w:t>
      </w:r>
    </w:p>
    <w:p w14:paraId="7A87DF95" w14:textId="7CC24FF6" w:rsidR="006C1CB0" w:rsidRDefault="006C1CB0">
      <w:r>
        <w:t>001 ind</w:t>
      </w:r>
      <w:r w:rsidR="00A52B27">
        <w:t>iretto</w:t>
      </w:r>
      <w:r>
        <w:t xml:space="preserve"> </w:t>
      </w:r>
      <w:r w:rsidR="00A52B27">
        <w:t>mediante registro</w:t>
      </w:r>
    </w:p>
    <w:p w14:paraId="5F9EABBC" w14:textId="00CE5BAC" w:rsidR="006C1CB0" w:rsidRDefault="006C1CB0">
      <w:r>
        <w:t>010 autoincremento</w:t>
      </w:r>
    </w:p>
    <w:p w14:paraId="079F9900" w14:textId="73DF0677" w:rsidR="006C1CB0" w:rsidRDefault="006C1CB0">
      <w:r>
        <w:t>011 autoincremento indiretto</w:t>
      </w:r>
    </w:p>
    <w:p w14:paraId="4E07EBAE" w14:textId="4036FA6C" w:rsidR="006C1CB0" w:rsidRDefault="008D6D0D">
      <w:r>
        <w:t>100 autodecremento</w:t>
      </w:r>
    </w:p>
    <w:p w14:paraId="1831D276" w14:textId="63B99236" w:rsidR="008D6D0D" w:rsidRDefault="008D6D0D">
      <w:r>
        <w:t>101 autodecremento indiretto</w:t>
      </w:r>
    </w:p>
    <w:p w14:paraId="612B0B30" w14:textId="0DF2E02D" w:rsidR="008D6D0D" w:rsidRDefault="008D6D0D">
      <w:r>
        <w:t>110 indicizzato (indexed)</w:t>
      </w:r>
    </w:p>
    <w:p w14:paraId="398EE288" w14:textId="334F2C32" w:rsidR="008D6D0D" w:rsidRDefault="008D6D0D">
      <w:r>
        <w:t>111 indicizzato indiretto.</w:t>
      </w:r>
    </w:p>
    <w:p w14:paraId="48497BC6" w14:textId="77777777" w:rsidR="00F5671B" w:rsidRDefault="008B1F12">
      <w:r>
        <w:t>Per Esempio</w:t>
      </w:r>
      <w:r w:rsidR="00F5671B">
        <w:t>:</w:t>
      </w:r>
    </w:p>
    <w:p w14:paraId="7F5F4B28" w14:textId="0E099031" w:rsidR="008B1F12" w:rsidRDefault="008B1F12">
      <w:r>
        <w:t>000011 vuol dire “prendi come sorgente il CONTENUTO del registro 3”</w:t>
      </w:r>
    </w:p>
    <w:p w14:paraId="1FED6A44" w14:textId="2FAB018E" w:rsidR="00F5671B" w:rsidRDefault="00F5671B">
      <w:r>
        <w:t>001010 vuol dire “prendi come sorgente RAM[R2]”</w:t>
      </w:r>
    </w:p>
    <w:p w14:paraId="4E677AE7" w14:textId="5275192C" w:rsidR="009904A4" w:rsidRDefault="009904A4">
      <w:r>
        <w:t xml:space="preserve">010101 </w:t>
      </w:r>
      <w:r w:rsidR="00DE07AE">
        <w:t>vuol dire “</w:t>
      </w:r>
      <w:r w:rsidR="003705D6">
        <w:t>prendi come sorgente RAM[R5] e poi</w:t>
      </w:r>
      <w:r w:rsidR="00306183">
        <w:t>:</w:t>
      </w:r>
      <w:r w:rsidR="003705D6">
        <w:t xml:space="preserve"> R5 &lt;- R5 +</w:t>
      </w:r>
      <w:r w:rsidR="005928FB">
        <w:t xml:space="preserve"> 1 se si opera su singolo byte</w:t>
      </w:r>
      <w:r w:rsidR="00306183">
        <w:t>; R5 &lt;- R5+2</w:t>
      </w:r>
      <w:r w:rsidR="00093D18">
        <w:t xml:space="preserve"> se si opera sul tipo word a 16 bit”.</w:t>
      </w:r>
    </w:p>
    <w:p w14:paraId="715394AF" w14:textId="5795E053" w:rsidR="00DB2050" w:rsidRDefault="00DB2050">
      <w:r>
        <w:t>011</w:t>
      </w:r>
      <w:r w:rsidR="00C4279F">
        <w:t xml:space="preserve">101 vuol dire “prendi come sorgente </w:t>
      </w:r>
      <w:r w:rsidR="0062273C">
        <w:t>RAM[</w:t>
      </w:r>
      <w:r w:rsidR="00C4279F">
        <w:t>RAM[R5]</w:t>
      </w:r>
      <w:r w:rsidR="0062273C">
        <w:t>] e poi</w:t>
      </w:r>
      <w:r w:rsidR="00D33097">
        <w:t>:</w:t>
      </w:r>
      <w:r w:rsidR="0062273C">
        <w:t>” &lt;incremento di R5 come sopra&gt;</w:t>
      </w:r>
      <w:r w:rsidR="0075552C">
        <w:t xml:space="preserve"> (questo permette di inserire in RAM una “tabella” di indirizzo / un array di puntatori)</w:t>
      </w:r>
    </w:p>
    <w:p w14:paraId="2BCBAD24" w14:textId="68B8F03F" w:rsidR="00D33097" w:rsidRDefault="00D33097">
      <w:r>
        <w:t>100</w:t>
      </w:r>
      <w:r w:rsidR="00BE4F4A">
        <w:t>101 fa l’opposto dell’</w:t>
      </w:r>
      <w:r w:rsidR="00A21966">
        <w:t>autoincremento: “R5 &lt;- R5 -1 e poi: prendi come sorgente RAM[R5]”</w:t>
      </w:r>
    </w:p>
    <w:p w14:paraId="19E5812C" w14:textId="088A9559" w:rsidR="00EB1763" w:rsidRDefault="00EB1763">
      <w:r>
        <w:t>101101 vuol dire “R5 &lt;- R5 -1 e poi: prendi come sorgente RAM[RAM[R5]]”</w:t>
      </w:r>
      <w:r w:rsidR="00A52B27">
        <w:t xml:space="preserve"> (è come l’autoincremento indiretto ma fa l’autodecremento. Nota: le somme e sottrazioni di 1 potrebbero essere di 2 a seconda del tipo di dato con cui si lavora).</w:t>
      </w:r>
    </w:p>
    <w:p w14:paraId="47902FD4" w14:textId="625BD7DD" w:rsidR="00322069" w:rsidRDefault="000573B8">
      <w:r>
        <w:t>110</w:t>
      </w:r>
      <w:r w:rsidR="006700E7">
        <w:t>000</w:t>
      </w:r>
      <w:r w:rsidR="004F1632">
        <w:t xml:space="preserve"> vuol dire “prendi come sorgente RAM[R0 + cost</w:t>
      </w:r>
      <w:r w:rsidR="0065370F">
        <w:t>ante</w:t>
      </w:r>
      <w:r w:rsidR="004F1632">
        <w:t>]</w:t>
      </w:r>
      <w:r w:rsidR="0065370F">
        <w:t>”. La costante deve essere da 16 bit, quindi l’istruzione viene codificata in una “parola” di memoria e se presenta indirizzamento indicizzato</w:t>
      </w:r>
      <w:r w:rsidR="00D72333">
        <w:t xml:space="preserve"> al valore contenuto nel registro</w:t>
      </w:r>
      <w:r w:rsidR="0027683B">
        <w:t xml:space="preserve"> viene sommato il valore contenuto nel registro successivo (quindi in quel caso è come se l’istruzione fosse codificata su una parola in più).</w:t>
      </w:r>
    </w:p>
    <w:p w14:paraId="78752301" w14:textId="4BB60E07" w:rsidR="00B5766C" w:rsidRDefault="00B5766C">
      <w:r>
        <w:t>111</w:t>
      </w:r>
      <w:r w:rsidR="00DB4638">
        <w:t>000 vuol dire “fai l’indirizzamento indicizzato ma per raggiungere una cella di memoria RAM che in realtà contiene l’indirizzo del valore da salvare come sorgente, in formula RAM[RAM[R0 + costante]]”</w:t>
      </w:r>
    </w:p>
    <w:p w14:paraId="2244F497" w14:textId="407625F2" w:rsidR="00A97BA9" w:rsidRDefault="00A97BA9">
      <w:r>
        <w:lastRenderedPageBreak/>
        <w:t xml:space="preserve">Quando andiamo a prendere come sorgente il PC possono succedere delle cose interessanti, soprattutto se prendiamo come indirizzamento il modo di autoincremento. </w:t>
      </w:r>
      <w:r w:rsidR="00E6698B">
        <w:t>In questo caso, si ha appena fatto il fetch di un’istruzione</w:t>
      </w:r>
      <w:r w:rsidR="00A248AF">
        <w:t>, quindi il PC è già incrementato di uno</w:t>
      </w:r>
      <w:r w:rsidR="00B872E6">
        <w:t xml:space="preserve">, e nella cella a cui adesso sta puntando sarà presente </w:t>
      </w:r>
      <w:r w:rsidR="00B31243">
        <w:t>il valore da salvare nel registro sorgente</w:t>
      </w:r>
      <w:r w:rsidR="00AD312F">
        <w:t>, ma per la proprietà dell’autoincremento dopo aver fatto ciò il valore nel PC aumenta nuovamente di 1, così che adesso invece punti alla istruzione da eseguire successivamente</w:t>
      </w:r>
      <w:r w:rsidR="004E1431">
        <w:t xml:space="preserve"> (è un caso di indirizzamento immediato o diretto)</w:t>
      </w:r>
      <w:r w:rsidR="00AD312F">
        <w:t>.</w:t>
      </w:r>
      <w:r w:rsidR="004E1431">
        <w:t xml:space="preserve"> Analogamente avviene quando si usa </w:t>
      </w:r>
      <w:r w:rsidR="004941F3">
        <w:t>l’autoincremento indiretto sul PC, anche se in quel caso l’indirizzamento assume la forma di un indirizzamento indiretto mediante RAM.</w:t>
      </w:r>
    </w:p>
    <w:p w14:paraId="0F9A7EDF" w14:textId="63C67183" w:rsidR="004941F3" w:rsidRDefault="004941F3"/>
    <w:p w14:paraId="4EFDA859" w14:textId="1159AFDC" w:rsidR="0098605F" w:rsidRDefault="0098605F">
      <w:r>
        <w:t>Tra le istruzioni più semplici vi è la MOVE</w:t>
      </w:r>
      <w:r w:rsidR="00B1202B">
        <w:t>: essa viene codificata con x001 (con il primo bit che è 0 se l’operando è una word, 1 se è un byte)</w:t>
      </w:r>
      <w:r w:rsidR="006420BE">
        <w:t xml:space="preserve">. Quel che fa è prendere </w:t>
      </w:r>
      <w:r w:rsidR="00F31CB9">
        <w:t>il contenuto nella sorgente e lo invia nella destinazione. Può tornare utile per muovere un valore dalla RAM a un registro interno della CPU.</w:t>
      </w:r>
    </w:p>
    <w:p w14:paraId="38BC4392" w14:textId="579CC434" w:rsidR="00C564F7" w:rsidRDefault="00C564F7">
      <w:r>
        <w:t>Per esempio l’istruzione:</w:t>
      </w:r>
    </w:p>
    <w:p w14:paraId="341FF308" w14:textId="31641D47" w:rsidR="00C564F7" w:rsidRDefault="00C564F7">
      <w:r>
        <w:t>0001</w:t>
      </w:r>
      <w:r w:rsidR="00AC067B">
        <w:t xml:space="preserve"> 011111 000101</w:t>
      </w:r>
      <w:r w:rsidR="003E7454">
        <w:tab/>
        <w:t>(16 bit)</w:t>
      </w:r>
    </w:p>
    <w:p w14:paraId="683992C4" w14:textId="093392E0" w:rsidR="00AC067B" w:rsidRDefault="005E76D7">
      <w:r>
        <w:t>Carica nel registro R5 il contenuto della cella di memoria RAM il valore contenuto nella cella puntata dalla cella RAM successiva (quella a cui sta puntando il PC</w:t>
      </w:r>
      <w:r w:rsidR="00641F42">
        <w:t>, che è R7</w:t>
      </w:r>
      <w:r>
        <w:t>)</w:t>
      </w:r>
      <w:r w:rsidR="00641F42">
        <w:t>.</w:t>
      </w:r>
    </w:p>
    <w:p w14:paraId="4D9F0B29" w14:textId="44F102EA" w:rsidR="00641F42" w:rsidRDefault="00641F42">
      <w:r>
        <w:t>Mentre invece</w:t>
      </w:r>
    </w:p>
    <w:p w14:paraId="6D09AB5D" w14:textId="6BBBBF6A" w:rsidR="00641F42" w:rsidRDefault="00641F42">
      <w:r>
        <w:t>0001</w:t>
      </w:r>
      <w:r w:rsidR="00D37D49">
        <w:t xml:space="preserve"> 000100 011111</w:t>
      </w:r>
      <w:r w:rsidR="003E7454">
        <w:tab/>
        <w:t>(16 bit)</w:t>
      </w:r>
    </w:p>
    <w:p w14:paraId="66F6ECD8" w14:textId="7420AE6D" w:rsidR="00D37D49" w:rsidRDefault="00D37D49">
      <w:r>
        <w:t>Carica nella cella di memora RAM puntata dalla cella RAM successiva (quella puntata dal PC)</w:t>
      </w:r>
      <w:r w:rsidR="003E7454">
        <w:t xml:space="preserve"> il valore contenuto nel registro R4.</w:t>
      </w:r>
    </w:p>
    <w:p w14:paraId="1AFEB2AE" w14:textId="3F5F732D" w:rsidR="006C1CB0" w:rsidRDefault="00E74D9F">
      <w:r>
        <w:t>Invece</w:t>
      </w:r>
    </w:p>
    <w:p w14:paraId="4BD25033" w14:textId="4A671D57" w:rsidR="00E74D9F" w:rsidRDefault="00E74D9F">
      <w:r>
        <w:t>0001 000100 000011</w:t>
      </w:r>
    </w:p>
    <w:p w14:paraId="70DD77FB" w14:textId="091C3C8E" w:rsidR="00B3313E" w:rsidRDefault="00B3313E">
      <w:r>
        <w:t>Carica nel registro R3 il valore contenuto in R4.</w:t>
      </w:r>
    </w:p>
    <w:p w14:paraId="1B4BC438" w14:textId="472B60BC" w:rsidR="00B3313E" w:rsidRDefault="00B3313E">
      <w:r>
        <w:t xml:space="preserve">Queste erano tutte istruzioni abbastanza semplici, ma </w:t>
      </w:r>
      <w:r w:rsidR="00663EB1">
        <w:t>la parte complicata arriva adesso. Consideriamo per esempio l’istruzione di CONFRONTO</w:t>
      </w:r>
      <w:r w:rsidR="00D20856">
        <w:t xml:space="preserve"> (COMPARE)</w:t>
      </w:r>
      <w:r w:rsidR="00663EB1">
        <w:t>: essa permette di effettuare un calcolo</w:t>
      </w:r>
      <w:r w:rsidR="00731C64">
        <w:t>, che consiste nella differenza tra l’operando Sorgente e l’operando Destinazione. La cosa interessante di questa istruzione è che il risultato calcolato in realtà viene buttato via: il motivo per cui si fa questa differenza è per andare a verificare le condizioni che la ALU fornisce sulle uscite ausiliarie: tali informazioni vengono salvate in un registro particolare, il “Registro di Stato”</w:t>
      </w:r>
      <w:r w:rsidR="00DC7B60">
        <w:t>. I bit del registro di stato memorizzano se il risultato è stato negativo / se l’operazione è andata in overflow / se il risultato è 0 ecc.</w:t>
      </w:r>
      <w:r w:rsidR="00747F3B">
        <w:t xml:space="preserve"> </w:t>
      </w:r>
      <w:r w:rsidR="00F54CB0">
        <w:t>(il risultato = 0 corrisponderebbe alla verità dell’uguaglianza)</w:t>
      </w:r>
    </w:p>
    <w:p w14:paraId="2670EC57" w14:textId="4ADA3C5E" w:rsidR="00747F3B" w:rsidRDefault="00747F3B">
      <w:r>
        <w:t>Questi dati servono perché rimanendo salvati in un registro possono essere utilizzati dalle istruzioni successive per fare dei “salti” di tipo condizionale.</w:t>
      </w:r>
      <w:r w:rsidR="00F54CB0">
        <w:t xml:space="preserve"> Nel caso dell’istruzione di CO</w:t>
      </w:r>
      <w:r w:rsidR="00B253AC">
        <w:t>MPARE</w:t>
      </w:r>
      <w:r w:rsidR="00F54CB0">
        <w:t xml:space="preserve">, quindi, il vero registro di destinazione è il registro di stato (quello indicato </w:t>
      </w:r>
      <w:r w:rsidR="0000417D">
        <w:t xml:space="preserve">come dest </w:t>
      </w:r>
      <w:r w:rsidR="00F54CB0">
        <w:t>nella “word” di istruzione è in realtà come se fosse sorgente).</w:t>
      </w:r>
    </w:p>
    <w:p w14:paraId="0E5E797B" w14:textId="4E302146" w:rsidR="00D86970" w:rsidRDefault="00D86970">
      <w:r>
        <w:t>Un’altra istruzione che va a modificare il registro di stato</w:t>
      </w:r>
      <w:r w:rsidR="00D8782A">
        <w:t xml:space="preserve"> è l’operazione B</w:t>
      </w:r>
      <w:r w:rsidR="00C73D6A">
        <w:t>IT SET (</w:t>
      </w:r>
      <w:r w:rsidR="00777304">
        <w:t>l’AND logico)</w:t>
      </w:r>
    </w:p>
    <w:p w14:paraId="10949E76" w14:textId="5684DAD7" w:rsidR="00B253AC" w:rsidRDefault="00B253AC">
      <w:r>
        <w:t>Ricapitolando:</w:t>
      </w:r>
    </w:p>
    <w:p w14:paraId="41CC4C69" w14:textId="6CA1BD92" w:rsidR="00B253AC" w:rsidRDefault="00B253AC">
      <w:r>
        <w:t>MOVE = X001</w:t>
      </w:r>
    </w:p>
    <w:p w14:paraId="13F27C02" w14:textId="7223B8C0" w:rsidR="00B253AC" w:rsidRDefault="00B253AC">
      <w:r>
        <w:t xml:space="preserve">COMPARE </w:t>
      </w:r>
      <w:r w:rsidR="0069679A">
        <w:t>= X010</w:t>
      </w:r>
    </w:p>
    <w:p w14:paraId="5F73A2D2" w14:textId="2779485B" w:rsidR="0046477E" w:rsidRDefault="0046477E">
      <w:r>
        <w:lastRenderedPageBreak/>
        <w:t>BIT</w:t>
      </w:r>
      <w:r w:rsidR="00777304">
        <w:t xml:space="preserve"> </w:t>
      </w:r>
      <w:r>
        <w:t>SET = X011</w:t>
      </w:r>
    </w:p>
    <w:p w14:paraId="3EE6217B" w14:textId="60513783" w:rsidR="00D660E0" w:rsidRDefault="00D660E0">
      <w:r>
        <w:t>Ce ne sono a</w:t>
      </w:r>
      <w:r w:rsidR="00EE39AC">
        <w:t>nc</w:t>
      </w:r>
      <w:r>
        <w:t>he altre: L’OR (= BIT TEST), Il Cambio di Segno (BIT CLEAR</w:t>
      </w:r>
      <w:r w:rsidR="00966F0A">
        <w:t>, in complemento a 1?</w:t>
      </w:r>
      <w:r>
        <w:t>)</w:t>
      </w:r>
      <w:r w:rsidR="00EE39AC">
        <w:t xml:space="preserve"> ecc. </w:t>
      </w:r>
    </w:p>
    <w:p w14:paraId="06E88236" w14:textId="6CAF34B1" w:rsidR="00EE39AC" w:rsidRDefault="00EE39AC">
      <w:r>
        <w:t>Tra queste, importante è l’operazione di somma</w:t>
      </w:r>
      <w:r w:rsidR="00D54EDE">
        <w:t xml:space="preserve"> e quella di sottrazione</w:t>
      </w:r>
      <w:r>
        <w:t>:</w:t>
      </w:r>
      <w:r>
        <w:br/>
        <w:t>ADD = 0110</w:t>
      </w:r>
      <w:r w:rsidR="00D54EDE">
        <w:br/>
        <w:t>SUB = 1110</w:t>
      </w:r>
    </w:p>
    <w:p w14:paraId="5AAA80F6" w14:textId="2F89DA5A" w:rsidR="00D54EDE" w:rsidRDefault="00D54EDE">
      <w:r>
        <w:t xml:space="preserve">Interessante è che entrambe queste operazioni sono svolte su 16 bit (quindi in </w:t>
      </w:r>
      <w:r w:rsidR="006524DB">
        <w:t>realtà il bit che normalmente viene usato per distinguere tra byte and word va a farsi f… e viene usato per distinguere tra i due tipi di funzione)</w:t>
      </w:r>
      <w:r w:rsidR="00A46148">
        <w:t>. Inoltre</w:t>
      </w:r>
      <w:r w:rsidR="00D24ECE">
        <w:t xml:space="preserve">, queste due operazioni usano il registro di destinazione sia come destinazione che come operando (quindi il suo valore viene perso e sostituito dal risultato) -&gt; Dest = Dest + Source o Dest = Dest – Source. </w:t>
      </w:r>
    </w:p>
    <w:p w14:paraId="568A761A" w14:textId="45631788" w:rsidR="00D24ECE" w:rsidRDefault="00D24ECE">
      <w:r>
        <w:t xml:space="preserve">DA NOTARE: la sottrazione, a differenza dell’addizione, NON è commutativa, quindi bisogna tenere bene in conto che </w:t>
      </w:r>
      <w:r w:rsidR="00DA3089">
        <w:t>il valore Dest sarà quello a sinistra del segno -.</w:t>
      </w:r>
    </w:p>
    <w:p w14:paraId="058A920E" w14:textId="70AB8CC5" w:rsidR="00C15B0A" w:rsidRDefault="00C15B0A">
      <w:r>
        <w:t xml:space="preserve">Nel caso dell’espansione a 7 bit il 2°, il 3° e il 4° hanno il valore costante 1, quindi i bit che rimangono disponibili per la codifica sono il primo (che svolge il solito ruolo) e gli ultimi 3 (quindi si aggiungono altre 16 istruzioni). </w:t>
      </w:r>
      <w:r w:rsidR="00AD2E8A">
        <w:t xml:space="preserve">Dei restanti 9 bit, 3 vengono usati per identificare un registro interno </w:t>
      </w:r>
      <w:r w:rsidR="001C7C14">
        <w:t xml:space="preserve">(quindi il metodo di indirizzamento è costante) </w:t>
      </w:r>
      <w:r w:rsidR="00AD2E8A">
        <w:t xml:space="preserve">e gli altri 6 vengono usati </w:t>
      </w:r>
      <w:r w:rsidR="001143C0">
        <w:t xml:space="preserve">per identificare il secondo operando al modo solito (3+3 -&gt; modo di indirizzamento + </w:t>
      </w:r>
      <w:r w:rsidR="001C7C14">
        <w:t>indirizzo).</w:t>
      </w:r>
    </w:p>
    <w:p w14:paraId="00445D21" w14:textId="37AFB645" w:rsidR="000D271B" w:rsidRDefault="000D271B">
      <w:r>
        <w:t>Un esempio di questo tipo è l’istruzione XOR: Uno dei due operandi deve per forza essere contenuto negli 8 (in realtà 6) registri (di uso generale), l’altro può essere dove gli pare. Anche in questo caso</w:t>
      </w:r>
      <w:r w:rsidR="00E36C00">
        <w:t>, come nella somma e nella sottrazione,</w:t>
      </w:r>
      <w:r>
        <w:t xml:space="preserve"> il secondo operando viene sovrascritto</w:t>
      </w:r>
      <w:r w:rsidR="003523E6">
        <w:t>. Il codice operativo dello XOR è 01110100.</w:t>
      </w:r>
    </w:p>
    <w:p w14:paraId="6AF03727" w14:textId="4512F4EE" w:rsidR="000254C1" w:rsidRDefault="000254C1">
      <w:r>
        <w:t xml:space="preserve">L’operazione di Moltiplicazione prende come ingresso operandi su una Word e produce risultati su </w:t>
      </w:r>
      <w:proofErr w:type="gramStart"/>
      <w:r>
        <w:t>2</w:t>
      </w:r>
      <w:proofErr w:type="gramEnd"/>
      <w:r>
        <w:t xml:space="preserve"> Word</w:t>
      </w:r>
      <w:r w:rsidR="007F1AC5">
        <w:t xml:space="preserve"> (questo per evitare facili overflow)</w:t>
      </w:r>
      <w:r w:rsidR="000A7360">
        <w:t xml:space="preserve">. </w:t>
      </w:r>
      <w:r w:rsidR="00730A3F">
        <w:t xml:space="preserve">Anch’esso ha 7 bit di istruzione, quindi riceve i valori sorgente come lo XOR, però salva il prodotto della moltiplicazione </w:t>
      </w:r>
      <w:r w:rsidR="006C6EF8">
        <w:t>nel registro</w:t>
      </w:r>
      <w:r w:rsidR="008F5718">
        <w:t xml:space="preserve"> indicato come Sorgente1 (quindi quello interno di uso generale)</w:t>
      </w:r>
      <w:r w:rsidR="006C6EF8" w:rsidRPr="006C6EF8">
        <w:t xml:space="preserve"> </w:t>
      </w:r>
      <w:r w:rsidR="006C6EF8">
        <w:t>e nel suo Successivo</w:t>
      </w:r>
      <w:r w:rsidR="008F5718">
        <w:t>. Esempio:</w:t>
      </w:r>
    </w:p>
    <w:p w14:paraId="5910AE41" w14:textId="544AFECF" w:rsidR="008F5718" w:rsidRDefault="008F5718">
      <w:r>
        <w:t>0111000 010 010111</w:t>
      </w:r>
    </w:p>
    <w:p w14:paraId="5C1E35E5" w14:textId="1BEA88A0" w:rsidR="00103513" w:rsidRDefault="00103513">
      <w:r>
        <w:t xml:space="preserve">Moltiplicazione: Moltiplica il contenuto </w:t>
      </w:r>
      <w:r w:rsidR="00386134">
        <w:t>di R2</w:t>
      </w:r>
      <w:r>
        <w:t xml:space="preserve"> per</w:t>
      </w:r>
      <w:r w:rsidR="00386134">
        <w:t xml:space="preserve"> </w:t>
      </w:r>
      <w:r w:rsidR="004770C2">
        <w:t>il valore</w:t>
      </w:r>
      <w:r w:rsidR="00BE5341">
        <w:t xml:space="preserve"> </w:t>
      </w:r>
      <w:r w:rsidR="00EF7324">
        <w:t xml:space="preserve">della cella RAM </w:t>
      </w:r>
      <w:r w:rsidR="00BE5341">
        <w:t>a cui punta il PC (R7)</w:t>
      </w:r>
      <w:r w:rsidR="00386134">
        <w:t xml:space="preserve"> e salva il risultato in </w:t>
      </w:r>
      <w:r w:rsidR="004770C2">
        <w:t>R2R3 (i bit più significativi vanno in R3).</w:t>
      </w:r>
    </w:p>
    <w:p w14:paraId="7FFCADF1" w14:textId="726DA50E" w:rsidR="00B80D2D" w:rsidRDefault="004770C2">
      <w:r>
        <w:t xml:space="preserve">Le coppie utilizzabili sono </w:t>
      </w:r>
      <w:r w:rsidR="00D161A8">
        <w:t xml:space="preserve">R0R1, </w:t>
      </w:r>
      <w:r>
        <w:t xml:space="preserve">R1R2, R2R3, </w:t>
      </w:r>
      <w:r w:rsidR="00F25131">
        <w:t xml:space="preserve">R3R4, </w:t>
      </w:r>
      <w:r>
        <w:t>R4R5 (quindi R5 non può essere Sorg1 poiché R5R6 non è utilizzabile).</w:t>
      </w:r>
    </w:p>
    <w:p w14:paraId="528BFC9F" w14:textId="5F674FEE" w:rsidR="00B80D2D" w:rsidRDefault="00B80D2D"/>
    <w:p w14:paraId="19723415" w14:textId="57FF255F" w:rsidR="00B80D2D" w:rsidRDefault="00B80D2D">
      <w:r>
        <w:t>Un altro tipo di operazione interessante è quella di scorrimento aritmetico</w:t>
      </w:r>
      <w:r w:rsidR="00126694">
        <w:t>. L’istruzione ha codice operativo 0111010</w:t>
      </w:r>
      <w:r w:rsidR="0080407C">
        <w:t>. La cosa interessante è che il registro è operando Sorgente e Destinazione</w:t>
      </w:r>
      <w:r w:rsidR="00EA401F">
        <w:t xml:space="preserve">. Il valore contenuto </w:t>
      </w:r>
      <w:r w:rsidR="00CB42F6">
        <w:t xml:space="preserve">nei bit che normalmente indicherebbero la Destinazione, quindi, indica di quanto </w:t>
      </w:r>
      <w:r w:rsidR="00B20CC9">
        <w:t>scorrere il valore (è rappresentato in complemento a 2, quindi i valori di  quei 6 bit vanno da -32 a +31</w:t>
      </w:r>
      <w:r w:rsidR="00C563BC">
        <w:t>, dove ogni valore indica un bit</w:t>
      </w:r>
      <w:r w:rsidR="001637F9">
        <w:t>). Mentre lo scorrimento a destra cancella</w:t>
      </w:r>
      <w:r w:rsidR="00707B04">
        <w:t xml:space="preserve"> dei bit, lo scorrimento  a sinistra può andare a causare un overflow (quindi può modificare il registro di stato)</w:t>
      </w:r>
    </w:p>
    <w:p w14:paraId="315CB077" w14:textId="74B554CA" w:rsidR="006B74F0" w:rsidRPr="00EA401F" w:rsidRDefault="006B74F0">
      <w:r>
        <w:t>Il codice operativo 0111011</w:t>
      </w:r>
      <w:r w:rsidR="0063735C">
        <w:t xml:space="preserve"> (o</w:t>
      </w:r>
      <w:r>
        <w:t xml:space="preserve"> </w:t>
      </w:r>
      <w:r w:rsidR="0063735C">
        <w:t xml:space="preserve">1111010 non ho capito) </w:t>
      </w:r>
      <w:r>
        <w:t xml:space="preserve">effettua lo  SCORRIMENTO COMBINATO (esso si effettua su </w:t>
      </w:r>
      <w:r w:rsidR="008B2654">
        <w:t>una coppia di registri -&gt; se specificassimo R2 come Sorgente andrebbe a salvare il valore in R2R3</w:t>
      </w:r>
      <w:r w:rsidR="00C563BC">
        <w:t xml:space="preserve"> -&gt; ciò spiega anche la necessità del range di scorrimento a 32</w:t>
      </w:r>
      <w:r w:rsidR="008B2654">
        <w:t>)</w:t>
      </w:r>
      <w:r w:rsidR="00BE1189">
        <w:t>.</w:t>
      </w:r>
    </w:p>
    <w:sectPr w:rsidR="006B74F0" w:rsidRPr="00EA40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49"/>
    <w:rsid w:val="0000417D"/>
    <w:rsid w:val="000254C1"/>
    <w:rsid w:val="000573B8"/>
    <w:rsid w:val="00093D18"/>
    <w:rsid w:val="00097D67"/>
    <w:rsid w:val="000A7360"/>
    <w:rsid w:val="000D271B"/>
    <w:rsid w:val="00103513"/>
    <w:rsid w:val="001143C0"/>
    <w:rsid w:val="00126694"/>
    <w:rsid w:val="001637F9"/>
    <w:rsid w:val="001C7C14"/>
    <w:rsid w:val="0027683B"/>
    <w:rsid w:val="00285ED3"/>
    <w:rsid w:val="00295210"/>
    <w:rsid w:val="002A190A"/>
    <w:rsid w:val="002C278B"/>
    <w:rsid w:val="002D15D2"/>
    <w:rsid w:val="0030062E"/>
    <w:rsid w:val="00306183"/>
    <w:rsid w:val="00322069"/>
    <w:rsid w:val="00337B6C"/>
    <w:rsid w:val="003523E6"/>
    <w:rsid w:val="003705D6"/>
    <w:rsid w:val="00386134"/>
    <w:rsid w:val="003B47A0"/>
    <w:rsid w:val="003D3822"/>
    <w:rsid w:val="003E7454"/>
    <w:rsid w:val="00405FBA"/>
    <w:rsid w:val="0046477E"/>
    <w:rsid w:val="004770C2"/>
    <w:rsid w:val="004941F3"/>
    <w:rsid w:val="004E1431"/>
    <w:rsid w:val="004F1632"/>
    <w:rsid w:val="005211FF"/>
    <w:rsid w:val="00583347"/>
    <w:rsid w:val="005928FB"/>
    <w:rsid w:val="005C6038"/>
    <w:rsid w:val="005E76D7"/>
    <w:rsid w:val="00621385"/>
    <w:rsid w:val="0062273C"/>
    <w:rsid w:val="0063735C"/>
    <w:rsid w:val="00641F42"/>
    <w:rsid w:val="006420BE"/>
    <w:rsid w:val="006524DB"/>
    <w:rsid w:val="0065370F"/>
    <w:rsid w:val="00663EB1"/>
    <w:rsid w:val="006700E7"/>
    <w:rsid w:val="0069679A"/>
    <w:rsid w:val="006B74F0"/>
    <w:rsid w:val="006C1CB0"/>
    <w:rsid w:val="006C6EF8"/>
    <w:rsid w:val="00707B04"/>
    <w:rsid w:val="00730A3F"/>
    <w:rsid w:val="00731C64"/>
    <w:rsid w:val="007405B2"/>
    <w:rsid w:val="00747C13"/>
    <w:rsid w:val="00747F3B"/>
    <w:rsid w:val="0075552C"/>
    <w:rsid w:val="00777304"/>
    <w:rsid w:val="007B3716"/>
    <w:rsid w:val="007F1AC5"/>
    <w:rsid w:val="0080407C"/>
    <w:rsid w:val="00876391"/>
    <w:rsid w:val="008B1F12"/>
    <w:rsid w:val="008B2654"/>
    <w:rsid w:val="008D6D0D"/>
    <w:rsid w:val="008F5718"/>
    <w:rsid w:val="00957C98"/>
    <w:rsid w:val="00966F0A"/>
    <w:rsid w:val="009817A1"/>
    <w:rsid w:val="0098605F"/>
    <w:rsid w:val="009904A4"/>
    <w:rsid w:val="009E7CF1"/>
    <w:rsid w:val="00A14911"/>
    <w:rsid w:val="00A21966"/>
    <w:rsid w:val="00A248AF"/>
    <w:rsid w:val="00A46148"/>
    <w:rsid w:val="00A52B27"/>
    <w:rsid w:val="00A745C1"/>
    <w:rsid w:val="00A97BA9"/>
    <w:rsid w:val="00AC067B"/>
    <w:rsid w:val="00AC1BC2"/>
    <w:rsid w:val="00AD2E8A"/>
    <w:rsid w:val="00AD312F"/>
    <w:rsid w:val="00AE2B78"/>
    <w:rsid w:val="00B10E59"/>
    <w:rsid w:val="00B1202B"/>
    <w:rsid w:val="00B20CC9"/>
    <w:rsid w:val="00B253AC"/>
    <w:rsid w:val="00B31243"/>
    <w:rsid w:val="00B3313E"/>
    <w:rsid w:val="00B5766C"/>
    <w:rsid w:val="00B80D2D"/>
    <w:rsid w:val="00B872E6"/>
    <w:rsid w:val="00BE1189"/>
    <w:rsid w:val="00BE4F4A"/>
    <w:rsid w:val="00BE5341"/>
    <w:rsid w:val="00C15B0A"/>
    <w:rsid w:val="00C27C6C"/>
    <w:rsid w:val="00C4279F"/>
    <w:rsid w:val="00C563BC"/>
    <w:rsid w:val="00C564F7"/>
    <w:rsid w:val="00C73D6A"/>
    <w:rsid w:val="00C87C30"/>
    <w:rsid w:val="00CB009D"/>
    <w:rsid w:val="00CB0A1E"/>
    <w:rsid w:val="00CB42F6"/>
    <w:rsid w:val="00D161A8"/>
    <w:rsid w:val="00D20856"/>
    <w:rsid w:val="00D24ECE"/>
    <w:rsid w:val="00D33097"/>
    <w:rsid w:val="00D37D49"/>
    <w:rsid w:val="00D47DA9"/>
    <w:rsid w:val="00D54EDE"/>
    <w:rsid w:val="00D660E0"/>
    <w:rsid w:val="00D72333"/>
    <w:rsid w:val="00D86970"/>
    <w:rsid w:val="00D8782A"/>
    <w:rsid w:val="00DA3089"/>
    <w:rsid w:val="00DB2050"/>
    <w:rsid w:val="00DB4638"/>
    <w:rsid w:val="00DC7B60"/>
    <w:rsid w:val="00DE07AE"/>
    <w:rsid w:val="00E36C00"/>
    <w:rsid w:val="00E6698B"/>
    <w:rsid w:val="00E74D9F"/>
    <w:rsid w:val="00E948B4"/>
    <w:rsid w:val="00E96515"/>
    <w:rsid w:val="00EA401F"/>
    <w:rsid w:val="00EB1763"/>
    <w:rsid w:val="00ED4662"/>
    <w:rsid w:val="00EE39AC"/>
    <w:rsid w:val="00EF7324"/>
    <w:rsid w:val="00F25131"/>
    <w:rsid w:val="00F305A0"/>
    <w:rsid w:val="00F31CB9"/>
    <w:rsid w:val="00F36C49"/>
    <w:rsid w:val="00F54CB0"/>
    <w:rsid w:val="00F5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B146"/>
  <w15:chartTrackingRefBased/>
  <w15:docId w15:val="{4439A002-2215-4547-977F-5664C9A8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1386</Words>
  <Characters>7906</Characters>
  <Application>Microsoft Office Word</Application>
  <DocSecurity>0</DocSecurity>
  <Lines>65</Lines>
  <Paragraphs>18</Paragraphs>
  <ScaleCrop>false</ScaleCrop>
  <Company/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138</cp:revision>
  <dcterms:created xsi:type="dcterms:W3CDTF">2020-11-20T15:29:00Z</dcterms:created>
  <dcterms:modified xsi:type="dcterms:W3CDTF">2020-12-30T15:58:00Z</dcterms:modified>
</cp:coreProperties>
</file>