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b/>
          <w:bCs/>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3A67DE66" w14:textId="56D2A1F5" w:rsidR="002C0C5F" w:rsidRPr="002C0C5F" w:rsidRDefault="00A6260F">
          <w:pPr>
            <w:pStyle w:val="Sommario1"/>
            <w:tabs>
              <w:tab w:val="left" w:pos="440"/>
              <w:tab w:val="right" w:leader="dot" w:pos="9628"/>
            </w:tabs>
            <w:rPr>
              <w:rFonts w:ascii="Times New Roman" w:eastAsiaTheme="minorEastAsia" w:hAnsi="Times New Roman" w:cs="Times New Roman"/>
              <w:noProof/>
              <w:sz w:val="24"/>
              <w:szCs w:val="24"/>
              <w:lang w:eastAsia="it-IT"/>
            </w:rPr>
          </w:pPr>
          <w:r w:rsidRPr="002C0C5F">
            <w:rPr>
              <w:rFonts w:ascii="Times New Roman" w:hAnsi="Times New Roman" w:cs="Times New Roman"/>
              <w:sz w:val="24"/>
              <w:szCs w:val="24"/>
            </w:rPr>
            <w:fldChar w:fldCharType="begin"/>
          </w:r>
          <w:r w:rsidRPr="002C0C5F">
            <w:rPr>
              <w:rFonts w:ascii="Times New Roman" w:hAnsi="Times New Roman" w:cs="Times New Roman"/>
              <w:sz w:val="24"/>
              <w:szCs w:val="24"/>
            </w:rPr>
            <w:instrText xml:space="preserve"> TOC \o "1-3" \h \z \u </w:instrText>
          </w:r>
          <w:r w:rsidRPr="002C0C5F">
            <w:rPr>
              <w:rFonts w:ascii="Times New Roman" w:hAnsi="Times New Roman" w:cs="Times New Roman"/>
              <w:sz w:val="24"/>
              <w:szCs w:val="24"/>
            </w:rPr>
            <w:fldChar w:fldCharType="separate"/>
          </w:r>
          <w:hyperlink w:anchor="_Toc59206771" w:history="1">
            <w:r w:rsidR="002C0C5F" w:rsidRPr="002C0C5F">
              <w:rPr>
                <w:rStyle w:val="Collegamentoipertestuale"/>
                <w:rFonts w:ascii="Times New Roman" w:hAnsi="Times New Roman" w:cs="Times New Roman"/>
                <w:noProof/>
                <w:sz w:val="24"/>
                <w:szCs w:val="24"/>
              </w:rPr>
              <w:t>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Introduzione</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_Toc59206771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002C0C5F" w:rsidRPr="002C0C5F">
              <w:rPr>
                <w:rFonts w:ascii="Times New Roman" w:hAnsi="Times New Roman" w:cs="Times New Roman"/>
                <w:noProof/>
                <w:webHidden/>
                <w:sz w:val="24"/>
                <w:szCs w:val="24"/>
              </w:rPr>
              <w:fldChar w:fldCharType="end"/>
            </w:r>
          </w:hyperlink>
        </w:p>
        <w:p w14:paraId="3DCBB69D" w14:textId="2597A8F1"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2" w:history="1">
            <w:r w:rsidR="002C0C5F" w:rsidRPr="002C0C5F">
              <w:rPr>
                <w:rStyle w:val="Collegamentoipertestuale"/>
                <w:rFonts w:ascii="Times New Roman" w:hAnsi="Times New Roman" w:cs="Times New Roman"/>
                <w:noProof/>
                <w:sz w:val="24"/>
                <w:szCs w:val="24"/>
              </w:rPr>
              <w:t>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TripAdvisor</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002C0C5F" w:rsidRPr="002C0C5F">
              <w:rPr>
                <w:rFonts w:ascii="Times New Roman" w:hAnsi="Times New Roman" w:cs="Times New Roman"/>
                <w:noProof/>
                <w:webHidden/>
                <w:sz w:val="24"/>
                <w:szCs w:val="24"/>
              </w:rPr>
              <w:fldChar w:fldCharType="end"/>
            </w:r>
          </w:hyperlink>
        </w:p>
        <w:p w14:paraId="4B296A6B" w14:textId="0F4C4350"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3" w:history="1">
            <w:r w:rsidR="002C0C5F" w:rsidRPr="002C0C5F">
              <w:rPr>
                <w:rStyle w:val="Collegamentoipertestuale"/>
                <w:rFonts w:ascii="Times New Roman" w:hAnsi="Times New Roman" w:cs="Times New Roman"/>
                <w:noProof/>
                <w:sz w:val="24"/>
                <w:szCs w:val="24"/>
              </w:rPr>
              <w:t>2.1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Recensioni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_Toc59206773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002C0C5F" w:rsidRPr="002C0C5F">
              <w:rPr>
                <w:rFonts w:ascii="Times New Roman" w:hAnsi="Times New Roman" w:cs="Times New Roman"/>
                <w:noProof/>
                <w:webHidden/>
                <w:sz w:val="24"/>
                <w:szCs w:val="24"/>
              </w:rPr>
              <w:fldChar w:fldCharType="end"/>
            </w:r>
          </w:hyperlink>
        </w:p>
        <w:p w14:paraId="0EE46C5B" w14:textId="694679AD"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4" w:history="1">
            <w:r w:rsidR="002C0C5F" w:rsidRPr="002C0C5F">
              <w:rPr>
                <w:rStyle w:val="Collegamentoipertestuale"/>
                <w:rFonts w:ascii="Times New Roman" w:hAnsi="Times New Roman" w:cs="Times New Roman"/>
                <w:noProof/>
                <w:sz w:val="24"/>
                <w:szCs w:val="24"/>
              </w:rPr>
              <w:t>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Obiettivo del lavoro svolto</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_Toc59206774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002C0C5F" w:rsidRPr="002C0C5F">
              <w:rPr>
                <w:rFonts w:ascii="Times New Roman" w:hAnsi="Times New Roman" w:cs="Times New Roman"/>
                <w:noProof/>
                <w:webHidden/>
                <w:sz w:val="24"/>
                <w:szCs w:val="24"/>
              </w:rPr>
              <w:fldChar w:fldCharType="end"/>
            </w:r>
          </w:hyperlink>
        </w:p>
        <w:p w14:paraId="6C1D9E98" w14:textId="324509D9"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5" w:history="1">
            <w:r w:rsidR="002C0C5F" w:rsidRPr="002C0C5F">
              <w:rPr>
                <w:rStyle w:val="Collegamentoipertestuale"/>
                <w:rFonts w:ascii="Times New Roman" w:hAnsi="Times New Roman" w:cs="Times New Roman"/>
                <w:noProof/>
                <w:sz w:val="24"/>
                <w:szCs w:val="24"/>
              </w:rPr>
              <w:t>3.1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Tecnologie e metodologie utilizzate</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_Toc59206775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5</w:t>
            </w:r>
            <w:r w:rsidR="002C0C5F" w:rsidRPr="002C0C5F">
              <w:rPr>
                <w:rFonts w:ascii="Times New Roman" w:hAnsi="Times New Roman" w:cs="Times New Roman"/>
                <w:noProof/>
                <w:webHidden/>
                <w:sz w:val="24"/>
                <w:szCs w:val="24"/>
              </w:rPr>
              <w:fldChar w:fldCharType="end"/>
            </w:r>
          </w:hyperlink>
        </w:p>
        <w:p w14:paraId="475A2E9F" w14:textId="5DE789B9"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6" w:history="1">
            <w:r w:rsidR="002C0C5F" w:rsidRPr="002C0C5F">
              <w:rPr>
                <w:rStyle w:val="Collegamentoipertestuale"/>
                <w:rFonts w:ascii="Times New Roman" w:hAnsi="Times New Roman" w:cs="Times New Roman"/>
                <w:noProof/>
                <w:sz w:val="24"/>
                <w:szCs w:val="24"/>
              </w:rPr>
              <w:t>3.2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Limitazioni sullo studio</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_Toc59206776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6</w:t>
            </w:r>
            <w:r w:rsidR="002C0C5F" w:rsidRPr="002C0C5F">
              <w:rPr>
                <w:rFonts w:ascii="Times New Roman" w:hAnsi="Times New Roman" w:cs="Times New Roman"/>
                <w:noProof/>
                <w:webHidden/>
                <w:sz w:val="24"/>
                <w:szCs w:val="24"/>
              </w:rPr>
              <w:fldChar w:fldCharType="end"/>
            </w:r>
          </w:hyperlink>
        </w:p>
        <w:p w14:paraId="69BB57E9" w14:textId="634AF679"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7" w:history="1">
            <w:r w:rsidR="002C0C5F" w:rsidRPr="002C0C5F">
              <w:rPr>
                <w:rStyle w:val="Collegamentoipertestuale"/>
                <w:rFonts w:ascii="Times New Roman" w:hAnsi="Times New Roman" w:cs="Times New Roman"/>
                <w:noProof/>
                <w:sz w:val="24"/>
                <w:szCs w:val="24"/>
              </w:rPr>
              <w:t>3.3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Rappresentazione grafica del workflow</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_Toc59206777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002C0C5F" w:rsidRPr="002C0C5F">
              <w:rPr>
                <w:rFonts w:ascii="Times New Roman" w:hAnsi="Times New Roman" w:cs="Times New Roman"/>
                <w:noProof/>
                <w:webHidden/>
                <w:sz w:val="24"/>
                <w:szCs w:val="24"/>
              </w:rPr>
              <w:fldChar w:fldCharType="end"/>
            </w:r>
          </w:hyperlink>
        </w:p>
        <w:p w14:paraId="532870CB" w14:textId="6A9FC54F"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8" w:history="1">
            <w:r w:rsidR="002C0C5F" w:rsidRPr="002C0C5F">
              <w:rPr>
                <w:rStyle w:val="Collegamentoipertestuale"/>
                <w:rFonts w:ascii="Times New Roman" w:hAnsi="Times New Roman" w:cs="Times New Roman"/>
                <w:noProof/>
                <w:sz w:val="24"/>
                <w:szCs w:val="24"/>
              </w:rPr>
              <w:t>4.</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Estrazione dei dati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_Toc59206778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002C0C5F" w:rsidRPr="002C0C5F">
              <w:rPr>
                <w:rFonts w:ascii="Times New Roman" w:hAnsi="Times New Roman" w:cs="Times New Roman"/>
                <w:noProof/>
                <w:webHidden/>
                <w:sz w:val="24"/>
                <w:szCs w:val="24"/>
              </w:rPr>
              <w:fldChar w:fldCharType="end"/>
            </w:r>
          </w:hyperlink>
        </w:p>
        <w:p w14:paraId="517BEBD8" w14:textId="45750D49"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9" w:history="1">
            <w:r w:rsidR="002C0C5F" w:rsidRPr="002C0C5F">
              <w:rPr>
                <w:rStyle w:val="Collegamentoipertestuale"/>
                <w:rFonts w:ascii="Times New Roman" w:hAnsi="Times New Roman" w:cs="Times New Roman"/>
                <w:noProof/>
                <w:sz w:val="24"/>
                <w:szCs w:val="24"/>
              </w:rPr>
              <w:t>5.</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Sentiment analysis</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_Toc59206779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8</w:t>
            </w:r>
            <w:r w:rsidR="002C0C5F" w:rsidRPr="002C0C5F">
              <w:rPr>
                <w:rFonts w:ascii="Times New Roman" w:hAnsi="Times New Roman" w:cs="Times New Roman"/>
                <w:noProof/>
                <w:webHidden/>
                <w:sz w:val="24"/>
                <w:szCs w:val="24"/>
              </w:rPr>
              <w:fldChar w:fldCharType="end"/>
            </w:r>
          </w:hyperlink>
        </w:p>
        <w:p w14:paraId="1A139DFB" w14:textId="21CAEBA1"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0" w:history="1">
            <w:r w:rsidR="002C0C5F" w:rsidRPr="002C0C5F">
              <w:rPr>
                <w:rStyle w:val="Collegamentoipertestuale"/>
                <w:rFonts w:ascii="Times New Roman" w:hAnsi="Times New Roman" w:cs="Times New Roman"/>
                <w:noProof/>
                <w:sz w:val="24"/>
                <w:szCs w:val="24"/>
              </w:rPr>
              <w:t>5.1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Azure Text Analysis and Opinion Mining</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_Toc59206780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11</w:t>
            </w:r>
            <w:r w:rsidR="002C0C5F" w:rsidRPr="002C0C5F">
              <w:rPr>
                <w:rFonts w:ascii="Times New Roman" w:hAnsi="Times New Roman" w:cs="Times New Roman"/>
                <w:noProof/>
                <w:webHidden/>
                <w:sz w:val="24"/>
                <w:szCs w:val="24"/>
              </w:rPr>
              <w:fldChar w:fldCharType="end"/>
            </w:r>
          </w:hyperlink>
        </w:p>
        <w:p w14:paraId="7DA057DC" w14:textId="1F42568A"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1" w:history="1">
            <w:r w:rsidR="002C0C5F" w:rsidRPr="002C0C5F">
              <w:rPr>
                <w:rStyle w:val="Collegamentoipertestuale"/>
                <w:rFonts w:ascii="Times New Roman" w:hAnsi="Times New Roman" w:cs="Times New Roman"/>
                <w:noProof/>
                <w:sz w:val="24"/>
                <w:szCs w:val="24"/>
              </w:rPr>
              <w:t>6.</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Preprocessing dei risultati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_Toc59206781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13</w:t>
            </w:r>
            <w:r w:rsidR="002C0C5F" w:rsidRPr="002C0C5F">
              <w:rPr>
                <w:rFonts w:ascii="Times New Roman" w:hAnsi="Times New Roman" w:cs="Times New Roman"/>
                <w:noProof/>
                <w:webHidden/>
                <w:sz w:val="24"/>
                <w:szCs w:val="24"/>
              </w:rPr>
              <w:fldChar w:fldCharType="end"/>
            </w:r>
          </w:hyperlink>
        </w:p>
        <w:p w14:paraId="0B577D2C" w14:textId="197D3E01" w:rsidR="002C0C5F" w:rsidRPr="002C0C5F" w:rsidRDefault="00B37EA3">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2" w:history="1">
            <w:r w:rsidR="002C0C5F" w:rsidRPr="002C0C5F">
              <w:rPr>
                <w:rStyle w:val="Collegamentoipertestuale"/>
                <w:rFonts w:ascii="Times New Roman" w:hAnsi="Times New Roman" w:cs="Times New Roman"/>
                <w:noProof/>
                <w:sz w:val="24"/>
                <w:szCs w:val="24"/>
              </w:rPr>
              <w:t>7.</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Risultati ottenuti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002C0C5F" w:rsidRPr="002C0C5F">
              <w:rPr>
                <w:rFonts w:ascii="Times New Roman" w:hAnsi="Times New Roman" w:cs="Times New Roman"/>
                <w:noProof/>
                <w:webHidden/>
                <w:sz w:val="24"/>
                <w:szCs w:val="24"/>
              </w:rPr>
              <w:fldChar w:fldCharType="end"/>
            </w:r>
          </w:hyperlink>
        </w:p>
        <w:p w14:paraId="13843EC7" w14:textId="13322C64"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4" w:history="1">
            <w:r w:rsidR="002C0C5F" w:rsidRPr="002C0C5F">
              <w:rPr>
                <w:rStyle w:val="Collegamentoipertestuale"/>
                <w:rFonts w:ascii="Times New Roman" w:hAnsi="Times New Roman" w:cs="Times New Roman"/>
                <w:noProof/>
                <w:sz w:val="24"/>
                <w:szCs w:val="24"/>
              </w:rPr>
              <w:t>7.1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Nord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_Toc59206784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002C0C5F" w:rsidRPr="002C0C5F">
              <w:rPr>
                <w:rFonts w:ascii="Times New Roman" w:hAnsi="Times New Roman" w:cs="Times New Roman"/>
                <w:noProof/>
                <w:webHidden/>
                <w:sz w:val="24"/>
                <w:szCs w:val="24"/>
              </w:rPr>
              <w:fldChar w:fldCharType="end"/>
            </w:r>
          </w:hyperlink>
        </w:p>
        <w:p w14:paraId="40CF2DE6" w14:textId="04EBE348"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95" w:history="1">
            <w:r w:rsidR="002C0C5F" w:rsidRPr="002C0C5F">
              <w:rPr>
                <w:rStyle w:val="Collegamentoipertestuale"/>
                <w:rFonts w:ascii="Times New Roman" w:hAnsi="Times New Roman" w:cs="Times New Roman"/>
                <w:noProof/>
                <w:sz w:val="24"/>
                <w:szCs w:val="24"/>
              </w:rPr>
              <w:t>7.2</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Centro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_Toc59206795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20</w:t>
            </w:r>
            <w:r w:rsidR="002C0C5F" w:rsidRPr="002C0C5F">
              <w:rPr>
                <w:rFonts w:ascii="Times New Roman" w:hAnsi="Times New Roman" w:cs="Times New Roman"/>
                <w:noProof/>
                <w:webHidden/>
                <w:sz w:val="24"/>
                <w:szCs w:val="24"/>
              </w:rPr>
              <w:fldChar w:fldCharType="end"/>
            </w:r>
          </w:hyperlink>
        </w:p>
        <w:p w14:paraId="402F8131" w14:textId="5177ABF8"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0" w:history="1">
            <w:r w:rsidR="002C0C5F" w:rsidRPr="002C0C5F">
              <w:rPr>
                <w:rStyle w:val="Collegamentoipertestuale"/>
                <w:rFonts w:ascii="Times New Roman" w:hAnsi="Times New Roman" w:cs="Times New Roman"/>
                <w:noProof/>
                <w:sz w:val="24"/>
                <w:szCs w:val="24"/>
              </w:rPr>
              <w:t>7.3</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Sud Italia</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_Toc59206800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24</w:t>
            </w:r>
            <w:r w:rsidR="002C0C5F" w:rsidRPr="002C0C5F">
              <w:rPr>
                <w:rFonts w:ascii="Times New Roman" w:hAnsi="Times New Roman" w:cs="Times New Roman"/>
                <w:noProof/>
                <w:webHidden/>
                <w:sz w:val="24"/>
                <w:szCs w:val="24"/>
              </w:rPr>
              <w:fldChar w:fldCharType="end"/>
            </w:r>
          </w:hyperlink>
        </w:p>
        <w:p w14:paraId="27A6771D" w14:textId="4F60ACB8" w:rsidR="002C0C5F" w:rsidRPr="002C0C5F" w:rsidRDefault="00B37EA3">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2" w:history="1">
            <w:r w:rsidR="002C0C5F" w:rsidRPr="002C0C5F">
              <w:rPr>
                <w:rStyle w:val="Collegamentoipertestuale"/>
                <w:rFonts w:ascii="Times New Roman" w:hAnsi="Times New Roman" w:cs="Times New Roman"/>
                <w:noProof/>
                <w:sz w:val="24"/>
                <w:szCs w:val="24"/>
              </w:rPr>
              <w:t>7.4</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Considerazioni finali</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_Toc59206802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28</w:t>
            </w:r>
            <w:r w:rsidR="002C0C5F" w:rsidRPr="002C0C5F">
              <w:rPr>
                <w:rFonts w:ascii="Times New Roman" w:hAnsi="Times New Roman" w:cs="Times New Roman"/>
                <w:noProof/>
                <w:webHidden/>
                <w:sz w:val="24"/>
                <w:szCs w:val="24"/>
              </w:rPr>
              <w:fldChar w:fldCharType="end"/>
            </w:r>
          </w:hyperlink>
        </w:p>
        <w:p w14:paraId="2561BBD9" w14:textId="38345C4B" w:rsidR="00A6260F" w:rsidRDefault="00A6260F">
          <w:r w:rsidRPr="002C0C5F">
            <w:rPr>
              <w:rFonts w:ascii="Times New Roman" w:hAnsi="Times New Roman" w:cs="Times New Roman"/>
              <w:sz w:val="24"/>
              <w:szCs w:val="24"/>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7ACBED8F" w14:textId="56F41F48" w:rsidR="00A6260F" w:rsidRDefault="00A6260F" w:rsidP="00A6260F"/>
    <w:p w14:paraId="6E60F84D" w14:textId="0495354B" w:rsidR="00A6260F" w:rsidRDefault="00A6260F" w:rsidP="00A6260F"/>
    <w:p w14:paraId="6B2A3E02" w14:textId="293CDD36" w:rsidR="00A6260F" w:rsidRDefault="00A6260F" w:rsidP="00A6260F"/>
    <w:p w14:paraId="1EFF222F" w14:textId="54AE4630" w:rsidR="00A6260F" w:rsidRDefault="00A6260F" w:rsidP="00A6260F"/>
    <w:p w14:paraId="3CC787AA" w14:textId="1F9338EC" w:rsidR="00A6260F" w:rsidRDefault="00A6260F" w:rsidP="00A6260F"/>
    <w:p w14:paraId="6DFB6982" w14:textId="33017A35" w:rsidR="00A6260F" w:rsidRDefault="00A6260F" w:rsidP="00A6260F"/>
    <w:p w14:paraId="5ABA1F0A" w14:textId="7312B257" w:rsidR="00A6260F" w:rsidRDefault="00A6260F" w:rsidP="00A6260F"/>
    <w:p w14:paraId="2F5096E3" w14:textId="2C0CF244" w:rsidR="00A6260F" w:rsidRDefault="00A6260F" w:rsidP="00A6260F"/>
    <w:p w14:paraId="07B6F78B" w14:textId="024A226E" w:rsidR="00A6260F" w:rsidRDefault="00A6260F" w:rsidP="00A6260F"/>
    <w:p w14:paraId="711787EF" w14:textId="37D17EE7" w:rsidR="00A6260F" w:rsidRDefault="00A6260F" w:rsidP="00A6260F"/>
    <w:p w14:paraId="3CAE6D92" w14:textId="43A8EADA" w:rsidR="00A6260F" w:rsidRDefault="00A6260F" w:rsidP="00A6260F"/>
    <w:p w14:paraId="4525C3DA" w14:textId="3F968C32" w:rsidR="00A6260F" w:rsidRDefault="00A6260F"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206771"/>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206772"/>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proofErr w:type="spellStart"/>
      <w:r w:rsidRPr="00E842B4">
        <w:rPr>
          <w:rFonts w:ascii="Times New Roman" w:hAnsi="Times New Roman" w:cs="Times New Roman"/>
          <w:sz w:val="24"/>
          <w:szCs w:val="24"/>
        </w:rPr>
        <w:t>Tripadvisor</w:t>
      </w:r>
      <w:proofErr w:type="spellEnd"/>
      <w:r w:rsidRPr="00E842B4">
        <w:rPr>
          <w:rFonts w:ascii="Times New Roman" w:hAnsi="Times New Roman" w:cs="Times New Roman"/>
          <w:sz w:val="24"/>
          <w:szCs w:val="24"/>
        </w:rPr>
        <w:t>,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206773"/>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037F430B" w14:textId="5FD67F3B" w:rsidR="00367CBF" w:rsidRDefault="00367CBF" w:rsidP="0058029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recensione può riguardare diversi aspetti del locale recensito, ad esempio una recensione per un ristorante può parlare di cibo,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costi e servizio offerto. Tali informazioni risultano indispensabili nello studio affrontato nell’elaborato proposto.</w:t>
      </w: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206774"/>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t>
      </w:r>
      <w:proofErr w:type="spellStart"/>
      <w:r w:rsidR="00177376" w:rsidRPr="00B919EC">
        <w:rPr>
          <w:rFonts w:ascii="Times New Roman" w:hAnsi="Times New Roman" w:cs="Times New Roman"/>
          <w:sz w:val="24"/>
          <w:szCs w:val="24"/>
        </w:rPr>
        <w:t>workload</w:t>
      </w:r>
      <w:proofErr w:type="spellEnd"/>
      <w:r w:rsidR="00177376" w:rsidRPr="00B919EC">
        <w:rPr>
          <w:rFonts w:ascii="Times New Roman" w:hAnsi="Times New Roman" w:cs="Times New Roman"/>
          <w:sz w:val="24"/>
          <w:szCs w:val="24"/>
        </w:rPr>
        <w:t xml:space="preserve">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w:t>
      </w:r>
      <w:proofErr w:type="gramStart"/>
      <w:r>
        <w:rPr>
          <w:rFonts w:ascii="Times New Roman" w:hAnsi="Times New Roman" w:cs="Times New Roman"/>
          <w:sz w:val="24"/>
          <w:szCs w:val="24"/>
        </w:rPr>
        <w:t>la location</w:t>
      </w:r>
      <w:proofErr w:type="gramEnd"/>
      <w:r>
        <w:rPr>
          <w:rFonts w:ascii="Times New Roman" w:hAnsi="Times New Roman" w:cs="Times New Roman"/>
          <w:sz w:val="24"/>
          <w:szCs w:val="24"/>
        </w:rPr>
        <w:t>,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206775"/>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pubblicato da Maximilian Copelli sul sito </w:t>
      </w:r>
      <w:hyperlink r:id="rId11"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Il tipo di cucina del ristorante, ad esempio: sushi, orientale, pizzeria,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lettura dei dati e per le elaborazioni core del progetto è stato utilizzato Java 8, che ci ha concesso di prelevare i dati dai file ed organizzare i risultati ottenuti dalla fase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La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e l’opinion mining delle recensioni sono stati realizzati con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offerti da Microsoft Azure. </w:t>
      </w:r>
      <w:proofErr w:type="gramStart"/>
      <w:r>
        <w:rPr>
          <w:rFonts w:ascii="Times New Roman" w:hAnsi="Times New Roman" w:cs="Times New Roman"/>
          <w:sz w:val="24"/>
          <w:szCs w:val="24"/>
        </w:rPr>
        <w:t>In particolare</w:t>
      </w:r>
      <w:proofErr w:type="gramEnd"/>
      <w:r>
        <w:rPr>
          <w:rFonts w:ascii="Times New Roman" w:hAnsi="Times New Roman" w:cs="Times New Roman"/>
          <w:sz w:val="24"/>
          <w:szCs w:val="24"/>
        </w:rPr>
        <w:t xml:space="preserve"> l’operazione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utilizzare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si necessita di un account iscritto alla piattaforma di Azure e di effettuare una </w:t>
      </w:r>
      <w:proofErr w:type="spellStart"/>
      <w:r>
        <w:rPr>
          <w:rFonts w:ascii="Times New Roman" w:hAnsi="Times New Roman" w:cs="Times New Roman"/>
          <w:sz w:val="24"/>
          <w:szCs w:val="24"/>
        </w:rPr>
        <w:t>subscription</w:t>
      </w:r>
      <w:proofErr w:type="spellEnd"/>
      <w:r>
        <w:rPr>
          <w:rFonts w:ascii="Times New Roman" w:hAnsi="Times New Roman" w:cs="Times New Roman"/>
          <w:sz w:val="24"/>
          <w:szCs w:val="24"/>
        </w:rPr>
        <w:t xml:space="preserve"> a tali servizi. La </w:t>
      </w:r>
      <w:proofErr w:type="spellStart"/>
      <w:r>
        <w:rPr>
          <w:rFonts w:ascii="Times New Roman" w:hAnsi="Times New Roman" w:cs="Times New Roman"/>
          <w:sz w:val="24"/>
          <w:szCs w:val="24"/>
        </w:rPr>
        <w:t>subscription</w:t>
      </w:r>
      <w:proofErr w:type="spellEnd"/>
      <w:r>
        <w:rPr>
          <w:rFonts w:ascii="Times New Roman" w:hAnsi="Times New Roman" w:cs="Times New Roman"/>
          <w:sz w:val="24"/>
          <w:szCs w:val="24"/>
        </w:rPr>
        <w:t xml:space="preserve">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inizialize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w:t>
      </w:r>
      <w:proofErr w:type="spellStart"/>
      <w:r>
        <w:rPr>
          <w:rFonts w:ascii="Consolas" w:hAnsi="Consolas" w:cs="Consolas"/>
          <w:color w:val="000000"/>
          <w:sz w:val="20"/>
          <w:szCs w:val="20"/>
        </w:rPr>
        <w:t>TextAnalyticsSamples.</w:t>
      </w:r>
      <w:r>
        <w:rPr>
          <w:rFonts w:ascii="Consolas" w:hAnsi="Consolas" w:cs="Consolas"/>
          <w:i/>
          <w:iCs/>
          <w:color w:val="000000"/>
          <w:sz w:val="20"/>
          <w:szCs w:val="20"/>
        </w:rPr>
        <w:t>authenticateClient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w:t>
      </w:r>
      <w:proofErr w:type="spellStart"/>
      <w:r>
        <w:rPr>
          <w:rFonts w:ascii="Consolas" w:hAnsi="Consolas" w:cs="Consolas"/>
          <w:color w:val="000000"/>
          <w:sz w:val="20"/>
          <w:szCs w:val="20"/>
        </w:rPr>
        <w:t>TextAnalyticsSamples.</w:t>
      </w:r>
      <w:r>
        <w:rPr>
          <w:rFonts w:ascii="Consolas" w:hAnsi="Consolas" w:cs="Consolas"/>
          <w:i/>
          <w:iCs/>
          <w:color w:val="000000"/>
          <w:sz w:val="20"/>
          <w:szCs w:val="20"/>
        </w:rPr>
        <w:t>authenticateClient</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proofErr w:type="gramStart"/>
      <w:r>
        <w:rPr>
          <w:rFonts w:ascii="Times New Roman" w:hAnsi="Times New Roman" w:cs="Times New Roman"/>
          <w:sz w:val="24"/>
          <w:szCs w:val="24"/>
        </w:rPr>
        <w:t xml:space="preserve">Le operazioni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F21F899" w14:textId="6247AEC1" w:rsidR="00784ABE" w:rsidRPr="00B919EC" w:rsidRDefault="0024792A" w:rsidP="00B919EC">
      <w:pPr>
        <w:ind w:left="708"/>
        <w:rPr>
          <w:rFonts w:ascii="Consolas" w:hAnsi="Consolas" w:cs="Consolas"/>
          <w:color w:val="000000"/>
          <w:sz w:val="20"/>
          <w:szCs w:val="20"/>
        </w:rPr>
      </w:pPr>
      <w:proofErr w:type="spellStart"/>
      <w:r>
        <w:rPr>
          <w:rFonts w:ascii="Consolas" w:hAnsi="Consolas" w:cs="Consolas"/>
          <w:color w:val="6A3E3E"/>
          <w:sz w:val="20"/>
          <w:szCs w:val="20"/>
        </w:rPr>
        <w:t>sentimentInfo</w:t>
      </w:r>
      <w:proofErr w:type="spellEnd"/>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proofErr w:type="gramStart"/>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proofErr w:type="gramEnd"/>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206776"/>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 limitazioni riscontrate riguardano soprattutto l’impiego di tecnologie, ad esempio per </w:t>
      </w:r>
      <w:proofErr w:type="spellStart"/>
      <w:r>
        <w:rPr>
          <w:rFonts w:ascii="Times New Roman" w:hAnsi="Times New Roman" w:cs="Times New Roman"/>
          <w:sz w:val="24"/>
          <w:szCs w:val="24"/>
        </w:rPr>
        <w:t>Apify</w:t>
      </w:r>
      <w:proofErr w:type="spellEnd"/>
      <w:r>
        <w:rPr>
          <w:rFonts w:ascii="Times New Roman" w:hAnsi="Times New Roman" w:cs="Times New Roman"/>
          <w:sz w:val="24"/>
          <w:szCs w:val="24"/>
        </w:rPr>
        <w:t xml:space="preserve">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Non è stato possibile, inoltre prelevare più di 13 recensioni per ristorante, poiché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609DA3FE" w14:textId="580E8966" w:rsidR="00496541" w:rsidRPr="00580292" w:rsidRDefault="00B919EC" w:rsidP="00580292">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206777"/>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10B53A0C" w14:textId="1AA9406F" w:rsidR="00784ABE" w:rsidRDefault="00332DB3" w:rsidP="0058029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1638D05F">
            <wp:extent cx="5162550" cy="352313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386" cy="3544180"/>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206778"/>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Dopo aver utilizzato </w:t>
      </w:r>
      <w:proofErr w:type="spellStart"/>
      <w:r>
        <w:rPr>
          <w:rFonts w:ascii="Times New Roman" w:hAnsi="Times New Roman" w:cs="Times New Roman"/>
          <w:sz w:val="24"/>
          <w:szCs w:val="24"/>
        </w:rPr>
        <w:t>Apify</w:t>
      </w:r>
      <w:proofErr w:type="spellEnd"/>
      <w:r>
        <w:rPr>
          <w:rFonts w:ascii="Times New Roman" w:hAnsi="Times New Roman" w:cs="Times New Roman"/>
          <w:sz w:val="24"/>
          <w:szCs w:val="24"/>
        </w:rPr>
        <w:t xml:space="preserve"> per ottenere i dati per le città selezionate, abbiamo creato una directory </w:t>
      </w:r>
      <w:proofErr w:type="spellStart"/>
      <w:r>
        <w:rPr>
          <w:rFonts w:ascii="Times New Roman" w:hAnsi="Times New Roman" w:cs="Times New Roman"/>
          <w:sz w:val="24"/>
          <w:szCs w:val="24"/>
        </w:rPr>
        <w:t>contentente</w:t>
      </w:r>
      <w:proofErr w:type="spellEnd"/>
      <w:r>
        <w:rPr>
          <w:rFonts w:ascii="Times New Roman" w:hAnsi="Times New Roman" w:cs="Times New Roman"/>
          <w:sz w:val="24"/>
          <w:szCs w:val="24"/>
        </w:rPr>
        <w:t xml:space="preserve"> questi file. Abbiamo creato un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Java scandire la lista dei file e per ciascuno di essi abbiamo letto le informazioni di nostro interesse e le abbiamo memorizzate in delle classi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Abbiamo utilizzato due tipi di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uno per i ristoranti e un altro per le recensioni, in particolare all’interno del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per i ristoranti troviamo una lista di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Risto</w:t>
      </w:r>
      <w:r>
        <w:rPr>
          <w:rFonts w:ascii="Consolas" w:hAnsi="Consolas" w:cs="Consolas"/>
          <w:color w:val="000000"/>
          <w:sz w:val="20"/>
          <w:szCs w:val="20"/>
        </w:rPr>
        <w:t>Bean</w:t>
      </w:r>
      <w:proofErr w:type="spellEnd"/>
      <w:r>
        <w:rPr>
          <w:rFonts w:ascii="Consolas" w:hAnsi="Consolas" w:cs="Consolas"/>
          <w:color w:val="000000"/>
          <w:sz w:val="20"/>
          <w:szCs w:val="20"/>
        </w:rPr>
        <w:t xml:space="preserve">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Risto</w:t>
      </w:r>
      <w:r>
        <w:rPr>
          <w:rFonts w:ascii="Consolas" w:hAnsi="Consolas" w:cs="Consolas"/>
          <w:color w:val="000000"/>
          <w:sz w:val="20"/>
          <w:szCs w:val="20"/>
        </w:rPr>
        <w:t>Bean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nomeRistorante</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&gt;</w:t>
      </w:r>
      <w:proofErr w:type="spellStart"/>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rate</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ReviewsBean</w:t>
      </w:r>
      <w:proofErr w:type="spellEnd"/>
      <w:r>
        <w:rPr>
          <w:rFonts w:ascii="Consolas" w:hAnsi="Consolas" w:cs="Consolas"/>
          <w:color w:val="000000"/>
          <w:sz w:val="20"/>
          <w:szCs w:val="20"/>
        </w:rPr>
        <w:t xml:space="preserve">&gt; </w:t>
      </w:r>
      <w:r>
        <w:rPr>
          <w:rFonts w:ascii="Consolas" w:hAnsi="Consolas" w:cs="Consolas"/>
          <w:color w:val="6A3E3E"/>
          <w:sz w:val="20"/>
          <w:szCs w:val="20"/>
        </w:rPr>
        <w:t>recensioni</w:t>
      </w:r>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nomeRistorante</w:t>
      </w:r>
      <w:proofErr w:type="spellEnd"/>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proofErr w:type="spellEnd"/>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proofErr w:type="spellEnd"/>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ReviewsBean</w:t>
      </w:r>
      <w:proofErr w:type="spellEnd"/>
      <w:r>
        <w:rPr>
          <w:rFonts w:ascii="Consolas" w:hAnsi="Consolas" w:cs="Consolas"/>
          <w:color w:val="000000"/>
          <w:sz w:val="20"/>
          <w:szCs w:val="20"/>
        </w:rPr>
        <w:t xml:space="preserve">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ReviewsBean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titolo</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rateReview</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userLocation</w:t>
      </w:r>
      <w:proofErr w:type="spellEnd"/>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rateReview</w:t>
      </w:r>
      <w:proofErr w:type="spellEnd"/>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userLocation</w:t>
      </w:r>
      <w:proofErr w:type="spellEnd"/>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 xml:space="preserve">Il riempimento delle classi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RistoBean</w:t>
      </w:r>
      <w:proofErr w:type="spellEnd"/>
      <w:r>
        <w:rPr>
          <w:rFonts w:ascii="Consolas" w:hAnsi="Consolas" w:cs="Consolas"/>
          <w:color w:val="000000"/>
          <w:sz w:val="20"/>
          <w:szCs w:val="20"/>
        </w:rPr>
        <w:t xml:space="preserve">&gt; </w:t>
      </w:r>
      <w:proofErr w:type="spellStart"/>
      <w:proofErr w:type="gramStart"/>
      <w:r>
        <w:rPr>
          <w:rFonts w:ascii="Consolas" w:hAnsi="Consolas" w:cs="Consolas"/>
          <w:color w:val="000000"/>
          <w:sz w:val="20"/>
          <w:szCs w:val="20"/>
        </w:rPr>
        <w:t>read</w:t>
      </w:r>
      <w:r>
        <w:rPr>
          <w:rFonts w:ascii="Consolas" w:hAnsi="Consolas" w:cs="Consolas"/>
          <w:color w:val="000000"/>
          <w:sz w:val="20"/>
          <w:szCs w:val="20"/>
          <w:u w:val="single"/>
        </w:rPr>
        <w:t>Json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JsonIOException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JsonSyntaxException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JsonParser</w:t>
      </w:r>
      <w:proofErr w:type="spellEnd"/>
      <w:r>
        <w:rPr>
          <w:rFonts w:ascii="Consolas" w:hAnsi="Consolas" w:cs="Consolas"/>
          <w:color w:val="000000"/>
          <w:sz w:val="20"/>
          <w:szCs w:val="20"/>
        </w:rPr>
        <w:t xml:space="preserve">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JsonParser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parser</w:t>
      </w:r>
      <w:r>
        <w:rPr>
          <w:rFonts w:ascii="Consolas" w:hAnsi="Consolas" w:cs="Consolas"/>
          <w:color w:val="000000"/>
          <w:sz w:val="20"/>
          <w:szCs w:val="20"/>
        </w:rPr>
        <w:t>.parse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file_list</w:t>
      </w:r>
      <w:proofErr w:type="spell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jsonArray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RistoBean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arrayRisto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RistoBean</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JsonElement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element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jsonArray</w:t>
      </w:r>
      <w:proofErr w:type="spellEnd"/>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RistoBean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risto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RistoBean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.setNomeRistorante</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getNomeRisto</w:t>
      </w:r>
      <w:proofErr w:type="spellEnd"/>
      <w:r>
        <w:rPr>
          <w:rFonts w:ascii="Consolas" w:hAnsi="Consolas" w:cs="Consolas"/>
          <w:color w:val="000000"/>
          <w:sz w:val="20"/>
          <w:szCs w:val="20"/>
        </w:rPr>
        <w:t>(</w:t>
      </w:r>
      <w:proofErr w:type="spellStart"/>
      <w:r>
        <w:rPr>
          <w:rFonts w:ascii="Consolas" w:hAnsi="Consolas" w:cs="Consolas"/>
          <w:color w:val="6A3E3E"/>
          <w:sz w:val="20"/>
          <w:szCs w:val="20"/>
        </w:rPr>
        <w:t>element</w:t>
      </w:r>
      <w:proofErr w:type="spellEnd"/>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.setRate</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getRatingRisto</w:t>
      </w:r>
      <w:proofErr w:type="spellEnd"/>
      <w:r>
        <w:rPr>
          <w:rFonts w:ascii="Consolas" w:hAnsi="Consolas" w:cs="Consolas"/>
          <w:color w:val="000000"/>
          <w:sz w:val="20"/>
          <w:szCs w:val="20"/>
        </w:rPr>
        <w:t>(</w:t>
      </w:r>
      <w:proofErr w:type="spellStart"/>
      <w:r>
        <w:rPr>
          <w:rFonts w:ascii="Consolas" w:hAnsi="Consolas" w:cs="Consolas"/>
          <w:color w:val="6A3E3E"/>
          <w:sz w:val="20"/>
          <w:szCs w:val="20"/>
        </w:rPr>
        <w:t>element</w:t>
      </w:r>
      <w:proofErr w:type="spellEnd"/>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.setCucina</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getCucina</w:t>
      </w:r>
      <w:proofErr w:type="spellEnd"/>
      <w:r>
        <w:rPr>
          <w:rFonts w:ascii="Consolas" w:hAnsi="Consolas" w:cs="Consolas"/>
          <w:color w:val="000000"/>
          <w:sz w:val="20"/>
          <w:szCs w:val="20"/>
        </w:rPr>
        <w:t>(</w:t>
      </w:r>
      <w:proofErr w:type="spellStart"/>
      <w:r>
        <w:rPr>
          <w:rFonts w:ascii="Consolas" w:hAnsi="Consolas" w:cs="Consolas"/>
          <w:color w:val="6A3E3E"/>
          <w:sz w:val="20"/>
          <w:szCs w:val="20"/>
        </w:rPr>
        <w:t>element</w:t>
      </w:r>
      <w:proofErr w:type="spellEnd"/>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&gt; </w:t>
      </w:r>
      <w:r>
        <w:rPr>
          <w:rFonts w:ascii="Consolas" w:hAnsi="Consolas" w:cs="Consolas"/>
          <w:color w:val="6A3E3E"/>
          <w:sz w:val="20"/>
          <w:szCs w:val="20"/>
        </w:rPr>
        <w:t>cucina</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.getCucina</w:t>
      </w:r>
      <w:proofErr w:type="spellEnd"/>
      <w:proofErr w:type="gramEnd"/>
      <w:r>
        <w:rPr>
          <w:rFonts w:ascii="Consolas" w:hAnsi="Consolas" w:cs="Consolas"/>
          <w:color w:val="000000"/>
          <w:sz w:val="20"/>
          <w:szCs w:val="20"/>
        </w:rPr>
        <w:t>();</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.setRecensioni</w:t>
      </w:r>
      <w:proofErr w:type="spellEnd"/>
      <w:proofErr w:type="gramEnd"/>
      <w:r>
        <w:rPr>
          <w:rFonts w:ascii="Consolas" w:hAnsi="Consolas" w:cs="Consolas"/>
          <w:color w:val="000000"/>
          <w:sz w:val="20"/>
          <w:szCs w:val="20"/>
        </w:rPr>
        <w:t>(</w:t>
      </w:r>
      <w:proofErr w:type="spellStart"/>
      <w:r>
        <w:rPr>
          <w:rFonts w:ascii="Consolas" w:hAnsi="Consolas" w:cs="Consolas"/>
          <w:i/>
          <w:iCs/>
          <w:color w:val="000000"/>
          <w:sz w:val="20"/>
          <w:szCs w:val="20"/>
        </w:rPr>
        <w:t>getReviews</w:t>
      </w:r>
      <w:proofErr w:type="spellEnd"/>
      <w:r>
        <w:rPr>
          <w:rFonts w:ascii="Consolas" w:hAnsi="Consolas" w:cs="Consolas"/>
          <w:color w:val="000000"/>
          <w:sz w:val="20"/>
          <w:szCs w:val="20"/>
        </w:rPr>
        <w:t>(</w:t>
      </w:r>
      <w:proofErr w:type="spellStart"/>
      <w:r>
        <w:rPr>
          <w:rFonts w:ascii="Consolas" w:hAnsi="Consolas" w:cs="Consolas"/>
          <w:color w:val="6A3E3E"/>
          <w:sz w:val="20"/>
          <w:szCs w:val="20"/>
        </w:rPr>
        <w:t>element</w:t>
      </w:r>
      <w:proofErr w:type="spellEnd"/>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.setCity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.substring</w:t>
      </w:r>
      <w:proofErr w:type="spellEnd"/>
      <w:r>
        <w:rPr>
          <w:rFonts w:ascii="Consolas" w:hAnsi="Consolas" w:cs="Consolas"/>
          <w:color w:val="000000"/>
          <w:sz w:val="20"/>
          <w:szCs w:val="20"/>
        </w:rPr>
        <w:t>(0,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risto</w:t>
      </w:r>
      <w:r>
        <w:rPr>
          <w:rFonts w:ascii="Consolas" w:hAnsi="Consolas" w:cs="Consolas"/>
          <w:color w:val="000000"/>
          <w:sz w:val="20"/>
          <w:szCs w:val="20"/>
        </w:rPr>
        <w:t>.getRecensioni</w:t>
      </w:r>
      <w:proofErr w:type="spellEnd"/>
      <w:proofErr w:type="gramEnd"/>
      <w:r>
        <w:rPr>
          <w:rFonts w:ascii="Consolas" w:hAnsi="Consolas" w:cs="Consolas"/>
          <w:color w:val="000000"/>
          <w:sz w:val="20"/>
          <w:szCs w:val="20"/>
        </w:rPr>
        <w:t>().size()&gt;0)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arrayRisto</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risto</w:t>
      </w:r>
      <w:proofErr w:type="spellEnd"/>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arrayRisto</w:t>
      </w:r>
      <w:proofErr w:type="spellEnd"/>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206779"/>
      <w:r w:rsidRPr="000B3D79">
        <w:rPr>
          <w:rFonts w:ascii="Times New Roman" w:hAnsi="Times New Roman" w:cs="Times New Roman"/>
          <w:b/>
          <w:bCs/>
          <w:sz w:val="32"/>
          <w:szCs w:val="32"/>
        </w:rPr>
        <w:t xml:space="preserve">Sentiment </w:t>
      </w:r>
      <w:proofErr w:type="spellStart"/>
      <w:r w:rsidRPr="000B3D79">
        <w:rPr>
          <w:rFonts w:ascii="Times New Roman" w:hAnsi="Times New Roman" w:cs="Times New Roman"/>
          <w:b/>
          <w:bCs/>
          <w:sz w:val="32"/>
          <w:szCs w:val="32"/>
        </w:rPr>
        <w:t>analysis</w:t>
      </w:r>
      <w:bookmarkEnd w:id="9"/>
      <w:proofErr w:type="spellEnd"/>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Translator</w:t>
      </w:r>
      <w:proofErr w:type="spellEnd"/>
      <w:r>
        <w:rPr>
          <w:rFonts w:ascii="Consolas" w:hAnsi="Consolas" w:cs="Consolas"/>
          <w:color w:val="000000"/>
          <w:sz w:val="20"/>
          <w:szCs w:val="20"/>
        </w:rPr>
        <w:t xml:space="preserve">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Translator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translate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langFrom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langTo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text</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urlStr</w:t>
      </w:r>
      <w:proofErr w:type="spellEnd"/>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w:t>
      </w:r>
      <w:proofErr w:type="spellStart"/>
      <w:r>
        <w:rPr>
          <w:rFonts w:ascii="Consolas" w:hAnsi="Consolas" w:cs="Consolas"/>
          <w:color w:val="2A00FF"/>
          <w:sz w:val="20"/>
          <w:szCs w:val="20"/>
        </w:rPr>
        <w:t>exec</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w:t>
      </w:r>
      <w:proofErr w:type="spellStart"/>
      <w:r>
        <w:rPr>
          <w:rFonts w:ascii="Consolas" w:hAnsi="Consolas" w:cs="Consolas"/>
          <w:color w:val="000000"/>
          <w:sz w:val="20"/>
          <w:szCs w:val="20"/>
        </w:rPr>
        <w:t>URLEncoder.</w:t>
      </w:r>
      <w:r>
        <w:rPr>
          <w:rFonts w:ascii="Consolas" w:hAnsi="Consolas" w:cs="Consolas"/>
          <w:i/>
          <w:iCs/>
          <w:color w:val="000000"/>
          <w:sz w:val="20"/>
          <w:szCs w:val="20"/>
        </w:rPr>
        <w:t>encode</w:t>
      </w:r>
      <w:proofErr w:type="spellEnd"/>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proofErr w:type="spellStart"/>
      <w:r>
        <w:rPr>
          <w:rFonts w:ascii="Consolas" w:hAnsi="Consolas" w:cs="Consolas"/>
          <w:color w:val="6A3E3E"/>
          <w:sz w:val="20"/>
          <w:szCs w:val="20"/>
        </w:rPr>
        <w:t>langTo</w:t>
      </w:r>
      <w:proofErr w:type="spellEnd"/>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proofErr w:type="spellStart"/>
      <w:r>
        <w:rPr>
          <w:rFonts w:ascii="Consolas" w:hAnsi="Consolas" w:cs="Consolas"/>
          <w:color w:val="6A3E3E"/>
          <w:sz w:val="20"/>
          <w:szCs w:val="20"/>
        </w:rPr>
        <w:t>langFrom</w:t>
      </w:r>
      <w:proofErr w:type="spellEnd"/>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proofErr w:type="spellStart"/>
      <w:r>
        <w:rPr>
          <w:rFonts w:ascii="Consolas" w:hAnsi="Consolas" w:cs="Consolas"/>
          <w:color w:val="6A3E3E"/>
          <w:sz w:val="20"/>
          <w:szCs w:val="20"/>
        </w:rPr>
        <w:t>url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URL(</w:t>
      </w:r>
      <w:proofErr w:type="spellStart"/>
      <w:proofErr w:type="gramEnd"/>
      <w:r>
        <w:rPr>
          <w:rFonts w:ascii="Consolas" w:hAnsi="Consolas" w:cs="Consolas"/>
          <w:color w:val="6A3E3E"/>
          <w:sz w:val="20"/>
          <w:szCs w:val="20"/>
        </w:rPr>
        <w:t>urlStr</w:t>
      </w:r>
      <w:proofErr w:type="spellEnd"/>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response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r>
        <w:rPr>
          <w:rFonts w:ascii="Consolas" w:hAnsi="Consolas" w:cs="Consolas"/>
          <w:color w:val="6A3E3E"/>
          <w:sz w:val="20"/>
          <w:szCs w:val="20"/>
        </w:rPr>
        <w:t>con</w:t>
      </w:r>
      <w:r>
        <w:rPr>
          <w:rFonts w:ascii="Consolas" w:hAnsi="Consolas" w:cs="Consolas"/>
          <w:color w:val="000000"/>
          <w:sz w:val="20"/>
          <w:szCs w:val="20"/>
        </w:rPr>
        <w:t xml:space="preserve"> = (</w:t>
      </w:r>
      <w:proofErr w:type="spellStart"/>
      <w:r>
        <w:rPr>
          <w:rFonts w:ascii="Consolas" w:hAnsi="Consolas" w:cs="Consolas"/>
          <w:color w:val="000000"/>
          <w:sz w:val="20"/>
          <w:szCs w:val="20"/>
        </w:rPr>
        <w:t>HttpURLConnection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url</w:t>
      </w:r>
      <w:r>
        <w:rPr>
          <w:rFonts w:ascii="Consolas" w:hAnsi="Consolas" w:cs="Consolas"/>
          <w:color w:val="000000"/>
          <w:sz w:val="20"/>
          <w:szCs w:val="20"/>
        </w:rPr>
        <w:t>.openConnection</w:t>
      </w:r>
      <w:proofErr w:type="spellEnd"/>
      <w:proofErr w:type="gramEnd"/>
      <w:r>
        <w:rPr>
          <w:rFonts w:ascii="Consolas" w:hAnsi="Consolas" w:cs="Consolas"/>
          <w:color w:val="000000"/>
          <w:sz w:val="20"/>
          <w:szCs w:val="20"/>
        </w:rPr>
        <w:t>();</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color w:val="6A3E3E"/>
          <w:sz w:val="20"/>
          <w:szCs w:val="20"/>
        </w:rPr>
        <w:t>con</w:t>
      </w:r>
      <w:r>
        <w:rPr>
          <w:rFonts w:ascii="Consolas" w:hAnsi="Consolas" w:cs="Consolas"/>
          <w:color w:val="000000"/>
          <w:sz w:val="20"/>
          <w:szCs w:val="20"/>
        </w:rPr>
        <w:t>.setRequestProperty</w:t>
      </w:r>
      <w:proofErr w:type="spellEnd"/>
      <w:proofErr w:type="gramEnd"/>
      <w:r>
        <w:rPr>
          <w:rFonts w:ascii="Consolas" w:hAnsi="Consolas" w:cs="Consolas"/>
          <w:color w:val="000000"/>
          <w:sz w:val="20"/>
          <w:szCs w:val="20"/>
        </w:rPr>
        <w:t>(</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sidR="00B919EC">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proofErr w:type="spellStart"/>
      <w:r>
        <w:rPr>
          <w:rFonts w:ascii="Consolas" w:hAnsi="Consolas" w:cs="Consolas"/>
          <w:color w:val="6A3E3E"/>
          <w:sz w:val="20"/>
          <w:szCs w:val="20"/>
        </w:rPr>
        <w:t>con</w:t>
      </w:r>
      <w:r>
        <w:rPr>
          <w:rFonts w:ascii="Consolas" w:hAnsi="Consolas" w:cs="Consolas"/>
          <w:color w:val="000000"/>
          <w:sz w:val="20"/>
          <w:szCs w:val="20"/>
        </w:rPr>
        <w:t>.getInputStream</w:t>
      </w:r>
      <w:proofErr w:type="spellEnd"/>
      <w:r>
        <w:rPr>
          <w:rFonts w:ascii="Consolas" w:hAnsi="Consolas" w:cs="Consolas"/>
          <w:color w:val="000000"/>
          <w:sz w:val="20"/>
          <w:szCs w:val="20"/>
        </w:rPr>
        <w:t>()));</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inputLine</w:t>
      </w:r>
      <w:proofErr w:type="spellEnd"/>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inputLine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.readLine</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.append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inputLine</w:t>
      </w:r>
      <w:proofErr w:type="spellEnd"/>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proofErr w:type="spellStart"/>
      <w:proofErr w:type="gramStart"/>
      <w:r>
        <w:rPr>
          <w:rFonts w:ascii="Consolas" w:hAnsi="Consolas" w:cs="Consolas"/>
          <w:color w:val="6A3E3E"/>
          <w:sz w:val="20"/>
          <w:szCs w:val="20"/>
        </w:rPr>
        <w:t>in</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response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Il seguente script fa uso della classe </w:t>
      </w:r>
      <w:proofErr w:type="spellStart"/>
      <w:r>
        <w:rPr>
          <w:rFonts w:ascii="Times New Roman" w:hAnsi="Times New Roman" w:cs="Times New Roman"/>
          <w:color w:val="000000"/>
          <w:sz w:val="24"/>
          <w:szCs w:val="24"/>
        </w:rPr>
        <w:t>LanguageApp</w:t>
      </w:r>
      <w:proofErr w:type="spellEnd"/>
      <w:r>
        <w:rPr>
          <w:rFonts w:ascii="Times New Roman" w:hAnsi="Times New Roman" w:cs="Times New Roman"/>
          <w:color w:val="000000"/>
          <w:sz w:val="24"/>
          <w:szCs w:val="24"/>
        </w:rPr>
        <w:t>,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2D15FFCE">
            <wp:extent cx="5567168"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 b="2369"/>
                    <a:stretch/>
                  </pic:blipFill>
                  <pic:spPr bwMode="auto">
                    <a:xfrm>
                      <a:off x="0" y="0"/>
                      <a:ext cx="5620865" cy="2923529"/>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ristos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RistoBean</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"NOME</w:t>
      </w:r>
      <w:proofErr w:type="gramStart"/>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r</w:t>
      </w:r>
      <w:proofErr w:type="gramEnd"/>
      <w:r>
        <w:rPr>
          <w:rFonts w:ascii="Consolas" w:hAnsi="Consolas" w:cs="Consolas"/>
          <w:color w:val="000000"/>
          <w:sz w:val="20"/>
          <w:szCs w:val="20"/>
        </w:rPr>
        <w:t>.getNomeRistorante</w:t>
      </w:r>
      <w:proofErr w:type="spellEnd"/>
      <w:r>
        <w:rPr>
          <w:rFonts w:ascii="Consolas" w:hAnsi="Consolas" w:cs="Consolas"/>
          <w:color w:val="000000"/>
          <w:sz w:val="20"/>
          <w:szCs w:val="20"/>
        </w:rPr>
        <w:t>());</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"CITTA'"</w:t>
      </w:r>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.getCity</w:t>
      </w:r>
      <w:proofErr w:type="spellEnd"/>
      <w:r>
        <w:rPr>
          <w:rFonts w:ascii="Consolas" w:hAnsi="Consolas" w:cs="Consolas"/>
          <w:color w:val="000000"/>
          <w:sz w:val="20"/>
          <w:szCs w:val="20"/>
        </w:rPr>
        <w:t>());</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"RANKING"</w:t>
      </w:r>
      <w:r>
        <w:rPr>
          <w:rFonts w:ascii="Consolas" w:hAnsi="Consolas" w:cs="Consolas"/>
          <w:color w:val="000000"/>
          <w:sz w:val="20"/>
          <w:szCs w:val="20"/>
        </w:rPr>
        <w:t xml:space="preserve"> ,</w:t>
      </w:r>
      <w:proofErr w:type="spellStart"/>
      <w:r>
        <w:rPr>
          <w:rFonts w:ascii="Consolas" w:hAnsi="Consolas" w:cs="Consolas"/>
          <w:color w:val="6A3E3E"/>
          <w:sz w:val="20"/>
          <w:szCs w:val="20"/>
        </w:rPr>
        <w:t>r</w:t>
      </w:r>
      <w:r>
        <w:rPr>
          <w:rFonts w:ascii="Consolas" w:hAnsi="Consolas" w:cs="Consolas"/>
          <w:color w:val="000000"/>
          <w:sz w:val="20"/>
          <w:szCs w:val="20"/>
        </w:rPr>
        <w:t>.getRate</w:t>
      </w:r>
      <w:proofErr w:type="spellEnd"/>
      <w:r>
        <w:rPr>
          <w:rFonts w:ascii="Consolas" w:hAnsi="Consolas" w:cs="Consolas"/>
          <w:color w:val="000000"/>
          <w:sz w:val="20"/>
          <w:szCs w:val="20"/>
        </w:rPr>
        <w:t>());</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ReviewsBean</w:t>
      </w:r>
      <w:proofErr w:type="spellEnd"/>
      <w:r>
        <w:rPr>
          <w:rFonts w:ascii="Consolas" w:hAnsi="Consolas" w:cs="Consolas"/>
          <w:color w:val="000000"/>
          <w:sz w:val="20"/>
          <w:szCs w:val="20"/>
        </w:rPr>
        <w:t xml:space="preserve">&gt; </w:t>
      </w:r>
      <w:r>
        <w:rPr>
          <w:rFonts w:ascii="Consolas" w:hAnsi="Consolas" w:cs="Consolas"/>
          <w:color w:val="6A3E3E"/>
          <w:sz w:val="20"/>
          <w:szCs w:val="20"/>
        </w:rPr>
        <w:t>b</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w:t>
      </w:r>
      <w:r>
        <w:rPr>
          <w:rFonts w:ascii="Consolas" w:hAnsi="Consolas" w:cs="Consolas"/>
          <w:color w:val="000000"/>
          <w:sz w:val="20"/>
          <w:szCs w:val="20"/>
        </w:rPr>
        <w:t>.getRecensioni</w:t>
      </w:r>
      <w:proofErr w:type="spellEnd"/>
      <w:proofErr w:type="gramEnd"/>
      <w:r>
        <w:rPr>
          <w:rFonts w:ascii="Consolas" w:hAnsi="Consolas" w:cs="Consolas"/>
          <w:color w:val="000000"/>
          <w:sz w:val="20"/>
          <w:szCs w:val="20"/>
        </w:rPr>
        <w:t>();</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ReviewsBean</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singleReview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textOfReview</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.getTitolo</w:t>
      </w:r>
      <w:proofErr w:type="spellEnd"/>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t</w:t>
      </w:r>
      <w:r>
        <w:rPr>
          <w:rFonts w:ascii="Consolas" w:hAnsi="Consolas" w:cs="Consolas"/>
          <w:color w:val="000000"/>
          <w:sz w:val="20"/>
          <w:szCs w:val="20"/>
        </w:rPr>
        <w:t>.getCorpo</w:t>
      </w:r>
      <w:proofErr w:type="spellEnd"/>
      <w:r>
        <w:rPr>
          <w:rFonts w:ascii="Consolas" w:hAnsi="Consolas" w:cs="Consolas"/>
          <w:color w:val="000000"/>
          <w:sz w:val="20"/>
          <w:szCs w:val="20"/>
        </w:rPr>
        <w:t>();</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rateReview</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w:t>
      </w:r>
      <w:r>
        <w:rPr>
          <w:rFonts w:ascii="Consolas" w:hAnsi="Consolas" w:cs="Consolas"/>
          <w:color w:val="000000"/>
          <w:sz w:val="20"/>
          <w:szCs w:val="20"/>
        </w:rPr>
        <w:t>.getRateReview</w:t>
      </w:r>
      <w:proofErr w:type="spellEnd"/>
      <w:proofErr w:type="gramEnd"/>
      <w:r>
        <w:rPr>
          <w:rFonts w:ascii="Consolas" w:hAnsi="Consolas" w:cs="Consolas"/>
          <w:color w:val="000000"/>
          <w:sz w:val="20"/>
          <w:szCs w:val="20"/>
        </w:rPr>
        <w:t>();</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singleReview</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"RECENSIONE"</w:t>
      </w:r>
      <w:r>
        <w:rPr>
          <w:rFonts w:ascii="Consolas" w:hAnsi="Consolas" w:cs="Consolas"/>
          <w:color w:val="000000"/>
          <w:sz w:val="20"/>
          <w:szCs w:val="20"/>
        </w:rPr>
        <w:t xml:space="preserve">, </w:t>
      </w:r>
      <w:proofErr w:type="spellStart"/>
      <w:r>
        <w:rPr>
          <w:rFonts w:ascii="Consolas" w:hAnsi="Consolas" w:cs="Consolas"/>
          <w:color w:val="6A3E3E"/>
          <w:sz w:val="20"/>
          <w:szCs w:val="20"/>
        </w:rPr>
        <w:t>textOfReview</w:t>
      </w:r>
      <w:proofErr w:type="spellEnd"/>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singleReview</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"RATE RECENSIONE"</w:t>
      </w:r>
      <w:r>
        <w:rPr>
          <w:rFonts w:ascii="Consolas" w:hAnsi="Consolas" w:cs="Consolas"/>
          <w:color w:val="000000"/>
          <w:sz w:val="20"/>
          <w:szCs w:val="20"/>
        </w:rPr>
        <w:t xml:space="preserve">, </w:t>
      </w:r>
      <w:proofErr w:type="spellStart"/>
      <w:r>
        <w:rPr>
          <w:rFonts w:ascii="Consolas" w:hAnsi="Consolas" w:cs="Consolas"/>
          <w:color w:val="6A3E3E"/>
          <w:sz w:val="20"/>
          <w:szCs w:val="20"/>
        </w:rPr>
        <w:t>rateReview</w:t>
      </w:r>
      <w:proofErr w:type="spellEnd"/>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sentimentInfo</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sentimentInfo</w:t>
      </w:r>
      <w:proofErr w:type="spellEnd"/>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proofErr w:type="spellStart"/>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proofErr w:type="spellEnd"/>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proofErr w:type="spellStart"/>
      <w:r>
        <w:rPr>
          <w:rFonts w:ascii="Consolas" w:hAnsi="Consolas" w:cs="Consolas"/>
          <w:color w:val="6A3E3E"/>
          <w:sz w:val="20"/>
          <w:szCs w:val="20"/>
        </w:rPr>
        <w:t>textOfReview</w:t>
      </w:r>
      <w:proofErr w:type="spellEnd"/>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singleReview</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"SENTIMENT RECENSIONE"</w:t>
      </w:r>
      <w:r>
        <w:rPr>
          <w:rFonts w:ascii="Consolas" w:hAnsi="Consolas" w:cs="Consolas"/>
          <w:color w:val="000000"/>
          <w:sz w:val="20"/>
          <w:szCs w:val="20"/>
        </w:rPr>
        <w:t xml:space="preserve">, </w:t>
      </w:r>
      <w:proofErr w:type="spellStart"/>
      <w:r>
        <w:rPr>
          <w:rFonts w:ascii="Consolas" w:hAnsi="Consolas" w:cs="Consolas"/>
          <w:color w:val="6A3E3E"/>
          <w:sz w:val="20"/>
          <w:szCs w:val="20"/>
        </w:rPr>
        <w:t>sentimentInfo</w:t>
      </w:r>
      <w:proofErr w:type="spellEnd"/>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recensioni</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singleReview</w:t>
      </w:r>
      <w:proofErr w:type="spellEnd"/>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obj</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ristos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 xml:space="preserve">Una volta ottenuti i risultati dell’analisi, il </w:t>
      </w:r>
      <w:proofErr w:type="spellStart"/>
      <w:r>
        <w:rPr>
          <w:rFonts w:ascii="Times New Roman" w:hAnsi="Times New Roman" w:cs="Times New Roman"/>
          <w:color w:val="000000"/>
          <w:sz w:val="24"/>
          <w:szCs w:val="24"/>
        </w:rPr>
        <w:t>JSONObject</w:t>
      </w:r>
      <w:proofErr w:type="spellEnd"/>
      <w:r>
        <w:rPr>
          <w:rFonts w:ascii="Times New Roman" w:hAnsi="Times New Roman" w:cs="Times New Roman"/>
          <w:color w:val="000000"/>
          <w:sz w:val="24"/>
          <w:szCs w:val="24"/>
        </w:rPr>
        <w:t xml:space="preserve"> ottenuto è stato salvato all’interno di un </w:t>
      </w:r>
      <w:proofErr w:type="spellStart"/>
      <w:r>
        <w:rPr>
          <w:rFonts w:ascii="Times New Roman" w:hAnsi="Times New Roman" w:cs="Times New Roman"/>
          <w:color w:val="000000"/>
          <w:sz w:val="24"/>
          <w:szCs w:val="24"/>
        </w:rPr>
        <w:t>JSONArray</w:t>
      </w:r>
      <w:proofErr w:type="spellEnd"/>
      <w:r>
        <w:rPr>
          <w:rFonts w:ascii="Times New Roman" w:hAnsi="Times New Roman" w:cs="Times New Roman"/>
          <w:color w:val="000000"/>
          <w:sz w:val="24"/>
          <w:szCs w:val="24"/>
        </w:rPr>
        <w:t xml:space="preserve">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8E2F9E">
            <wp:extent cx="3048000" cy="32451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80" r="5151" b="2613"/>
                    <a:stretch/>
                  </pic:blipFill>
                  <pic:spPr bwMode="auto">
                    <a:xfrm>
                      <a:off x="0" y="0"/>
                      <a:ext cx="3173061" cy="3378344"/>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40B9F049" w:rsidR="003F7F4E" w:rsidRPr="000B3D79" w:rsidRDefault="00580292" w:rsidP="00061D5A">
      <w:pPr>
        <w:pStyle w:val="Paragrafoelenco"/>
        <w:numPr>
          <w:ilvl w:val="1"/>
          <w:numId w:val="1"/>
        </w:numPr>
        <w:spacing w:after="0"/>
        <w:outlineLvl w:val="1"/>
        <w:rPr>
          <w:rFonts w:ascii="Times New Roman" w:hAnsi="Times New Roman" w:cs="Times New Roman"/>
          <w:b/>
          <w:bCs/>
          <w:sz w:val="32"/>
          <w:szCs w:val="32"/>
        </w:rPr>
      </w:pPr>
      <w:bookmarkStart w:id="10" w:name="_Toc59206780"/>
      <w:r>
        <w:rPr>
          <w:rFonts w:ascii="Times New Roman" w:hAnsi="Times New Roman" w:cs="Times New Roman"/>
          <w:b/>
          <w:bCs/>
          <w:sz w:val="32"/>
          <w:szCs w:val="32"/>
        </w:rPr>
        <w:t xml:space="preserve"> </w:t>
      </w:r>
      <w:r w:rsidR="00626C15"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00"/>
          <w:sz w:val="20"/>
          <w:szCs w:val="20"/>
        </w:rPr>
        <w:t>AnalyzeSentimentOptions</w:t>
      </w:r>
      <w:proofErr w:type="spellEnd"/>
      <w:r>
        <w:rPr>
          <w:rFonts w:ascii="Consolas" w:hAnsi="Consolas" w:cs="Consolas"/>
          <w:color w:val="000000"/>
          <w:sz w:val="20"/>
          <w:szCs w:val="20"/>
        </w:rPr>
        <w:t xml:space="preserve">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AnalyzeSentimentOptions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setIncludeOpinionMining</w:t>
      </w:r>
      <w:proofErr w:type="spellEnd"/>
      <w:proofErr w:type="gramEnd"/>
      <w:r>
        <w:rPr>
          <w:rFonts w:ascii="Consolas" w:hAnsi="Consolas" w:cs="Consolas"/>
          <w:color w:val="000000"/>
          <w:sz w:val="20"/>
          <w:szCs w:val="20"/>
        </w:rPr>
        <w:t>(</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proofErr w:type="spellStart"/>
      <w:r>
        <w:rPr>
          <w:rFonts w:ascii="Consolas" w:hAnsi="Consolas" w:cs="Consolas"/>
          <w:b/>
          <w:bCs/>
          <w:color w:val="7F0055"/>
          <w:sz w:val="20"/>
          <w:szCs w:val="20"/>
        </w:rPr>
        <w:t>final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DocumentSentiment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documentSentiment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client</w:t>
      </w:r>
      <w:r>
        <w:rPr>
          <w:rFonts w:ascii="Consolas" w:hAnsi="Consolas" w:cs="Consolas"/>
          <w:color w:val="000000"/>
          <w:sz w:val="20"/>
          <w:szCs w:val="20"/>
        </w:rPr>
        <w:t>.analyzeSentiment</w:t>
      </w:r>
      <w:proofErr w:type="spellEnd"/>
      <w:proofErr w:type="gramEnd"/>
      <w:r>
        <w:rPr>
          <w:rFonts w:ascii="Consolas" w:hAnsi="Consolas" w:cs="Consolas"/>
          <w:color w:val="000000"/>
          <w:sz w:val="20"/>
          <w:szCs w:val="20"/>
        </w:rPr>
        <w: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SentimentConfidenceScores</w:t>
      </w:r>
      <w:proofErr w:type="spellEnd"/>
      <w:r>
        <w:rPr>
          <w:rFonts w:ascii="Consolas" w:hAnsi="Consolas" w:cs="Consolas"/>
          <w:color w:val="000000"/>
          <w:sz w:val="20"/>
          <w:szCs w:val="20"/>
        </w:rPr>
        <w:t xml:space="preserve"> </w:t>
      </w:r>
      <w:r>
        <w:rPr>
          <w:rFonts w:ascii="Consolas" w:hAnsi="Consolas" w:cs="Consolas"/>
          <w:color w:val="6A3E3E"/>
          <w:sz w:val="20"/>
          <w:szCs w:val="20"/>
        </w:rPr>
        <w:t>scores</w:t>
      </w:r>
      <w:r>
        <w:rPr>
          <w:rFonts w:ascii="Consolas" w:hAnsi="Consolas" w:cs="Consolas"/>
          <w:color w:val="000000"/>
          <w:sz w:val="20"/>
          <w:szCs w:val="20"/>
        </w:rPr>
        <w:t xml:space="preserve"> = </w:t>
      </w:r>
      <w:proofErr w:type="spellStart"/>
      <w:r>
        <w:rPr>
          <w:rFonts w:ascii="Consolas" w:hAnsi="Consolas" w:cs="Consolas"/>
          <w:color w:val="6A3E3E"/>
          <w:sz w:val="20"/>
          <w:szCs w:val="20"/>
        </w:rPr>
        <w:t>documentSentiment</w:t>
      </w:r>
      <w:r>
        <w:rPr>
          <w:rFonts w:ascii="Consolas" w:hAnsi="Consolas" w:cs="Consolas"/>
          <w:color w:val="000000"/>
          <w:sz w:val="20"/>
          <w:szCs w:val="20"/>
        </w:rPr>
        <w:t>.getConfidenceScores</w:t>
      </w:r>
      <w:proofErr w:type="spellEnd"/>
      <w:r>
        <w:rPr>
          <w:rFonts w:ascii="Consolas" w:hAnsi="Consolas" w:cs="Consolas"/>
          <w:color w:val="000000"/>
          <w:sz w:val="20"/>
          <w:szCs w:val="20"/>
        </w:rPr>
        <w:t>();</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tRecognized</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document</w:t>
      </w:r>
      <w:proofErr w:type="spellEnd"/>
      <w:r>
        <w:rPr>
          <w:rFonts w:ascii="Consolas" w:hAnsi="Consolas" w:cs="Consolas"/>
          <w:color w:val="2A00FF"/>
          <w:sz w:val="20"/>
          <w:szCs w:val="20"/>
        </w:rPr>
        <w:t xml:space="preserve"> sentiment: %s, positive score: %f, </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 xml:space="preserve">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w:t>
      </w:r>
      <w:proofErr w:type="spellStart"/>
      <w:r>
        <w:rPr>
          <w:rFonts w:ascii="Consolas" w:hAnsi="Consolas" w:cs="Consolas"/>
          <w:color w:val="2A00FF"/>
          <w:sz w:val="20"/>
          <w:szCs w:val="20"/>
        </w:rPr>
        <w:t>f.%n</w:t>
      </w:r>
      <w:proofErr w:type="spellEnd"/>
      <w:r>
        <w:rPr>
          <w:rFonts w:ascii="Consolas" w:hAnsi="Consolas" w:cs="Consolas"/>
          <w:color w:val="2A00FF"/>
          <w:sz w:val="20"/>
          <w:szCs w:val="20"/>
        </w:rPr>
        <w:t>"</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documentSentiment</w:t>
      </w:r>
      <w:r>
        <w:rPr>
          <w:rFonts w:ascii="Consolas" w:hAnsi="Consolas" w:cs="Consolas"/>
          <w:color w:val="000000"/>
          <w:sz w:val="20"/>
          <w:szCs w:val="20"/>
        </w:rPr>
        <w:t>.getSentiment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scores</w:t>
      </w:r>
      <w:r>
        <w:rPr>
          <w:rFonts w:ascii="Consolas" w:hAnsi="Consolas" w:cs="Consolas"/>
          <w:color w:val="000000"/>
          <w:sz w:val="20"/>
          <w:szCs w:val="20"/>
        </w:rPr>
        <w:t>.getPositive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scores</w:t>
      </w:r>
      <w:r>
        <w:rPr>
          <w:rFonts w:ascii="Consolas" w:hAnsi="Consolas" w:cs="Consolas"/>
          <w:color w:val="000000"/>
          <w:sz w:val="20"/>
          <w:szCs w:val="20"/>
        </w:rPr>
        <w:t>.getNeutral</w:t>
      </w:r>
      <w:proofErr w:type="spellEnd"/>
      <w:r>
        <w:rPr>
          <w:rFonts w:ascii="Consolas" w:hAnsi="Consolas" w:cs="Consolas"/>
          <w:color w:val="000000"/>
          <w:sz w:val="20"/>
          <w:szCs w:val="20"/>
        </w:rPr>
        <w:t xml:space="preserve">(),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proofErr w:type="spellStart"/>
      <w:proofErr w:type="gramStart"/>
      <w:r>
        <w:rPr>
          <w:rFonts w:ascii="Consolas" w:hAnsi="Consolas" w:cs="Consolas"/>
          <w:color w:val="6A3E3E"/>
          <w:sz w:val="20"/>
          <w:szCs w:val="20"/>
        </w:rPr>
        <w:t>scores</w:t>
      </w:r>
      <w:r>
        <w:rPr>
          <w:rFonts w:ascii="Consolas" w:hAnsi="Consolas" w:cs="Consolas"/>
          <w:color w:val="000000"/>
          <w:sz w:val="20"/>
          <w:szCs w:val="20"/>
        </w:rPr>
        <w:t>.getNegative</w:t>
      </w:r>
      <w:proofErr w:type="spellEnd"/>
      <w:proofErr w:type="gramEnd"/>
      <w:r>
        <w:rPr>
          <w:rFonts w:ascii="Consolas" w:hAnsi="Consolas" w:cs="Consolas"/>
          <w:color w:val="000000"/>
          <w:sz w:val="20"/>
          <w:szCs w:val="20"/>
        </w:rPr>
        <w:t>());</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 xml:space="preserve"> = </w:t>
      </w:r>
      <w:proofErr w:type="spellStart"/>
      <w:r>
        <w:rPr>
          <w:rFonts w:ascii="Consolas" w:hAnsi="Consolas" w:cs="Consolas"/>
          <w:color w:val="6A3E3E"/>
          <w:sz w:val="20"/>
          <w:szCs w:val="20"/>
        </w:rPr>
        <w:t>documentSentiment</w:t>
      </w:r>
      <w:r>
        <w:rPr>
          <w:rFonts w:ascii="Consolas" w:hAnsi="Consolas" w:cs="Consolas"/>
          <w:color w:val="000000"/>
          <w:sz w:val="20"/>
          <w:szCs w:val="20"/>
        </w:rPr>
        <w:t>.getSentiment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positiveSc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scores</w:t>
      </w:r>
      <w:r>
        <w:rPr>
          <w:rFonts w:ascii="Consolas" w:hAnsi="Consolas" w:cs="Consolas"/>
          <w:color w:val="000000"/>
          <w:sz w:val="20"/>
          <w:szCs w:val="20"/>
        </w:rPr>
        <w:t>.getPositive</w:t>
      </w:r>
      <w:proofErr w:type="spellEnd"/>
      <w:proofErr w:type="gramEnd"/>
      <w:r>
        <w:rPr>
          <w:rFonts w:ascii="Consolas" w:hAnsi="Consolas" w:cs="Consolas"/>
          <w:color w:val="000000"/>
          <w:sz w:val="20"/>
          <w:szCs w:val="20"/>
        </w:rPr>
        <w:t>();</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neutralSc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scores</w:t>
      </w:r>
      <w:r>
        <w:rPr>
          <w:rFonts w:ascii="Consolas" w:hAnsi="Consolas" w:cs="Consolas"/>
          <w:color w:val="000000"/>
          <w:sz w:val="20"/>
          <w:szCs w:val="20"/>
        </w:rPr>
        <w:t>.getNeutral</w:t>
      </w:r>
      <w:proofErr w:type="spellEnd"/>
      <w:proofErr w:type="gramEnd"/>
      <w:r>
        <w:rPr>
          <w:rFonts w:ascii="Consolas" w:hAnsi="Consolas" w:cs="Consolas"/>
          <w:color w:val="000000"/>
          <w:sz w:val="20"/>
          <w:szCs w:val="20"/>
        </w:rPr>
        <w:t>();</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negativeSc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scores</w:t>
      </w:r>
      <w:r>
        <w:rPr>
          <w:rFonts w:ascii="Consolas" w:hAnsi="Consolas" w:cs="Consolas"/>
          <w:color w:val="000000"/>
          <w:sz w:val="20"/>
          <w:szCs w:val="20"/>
        </w:rPr>
        <w:t>.getNegative</w:t>
      </w:r>
      <w:proofErr w:type="spellEnd"/>
      <w:proofErr w:type="gramEnd"/>
      <w:r>
        <w:rPr>
          <w:rFonts w:ascii="Consolas" w:hAnsi="Consolas" w:cs="Consolas"/>
          <w:color w:val="000000"/>
          <w:sz w:val="20"/>
          <w:szCs w:val="20"/>
        </w:rPr>
        <w:t>();</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rootSentiment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sentInfo</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positiveSc</w:t>
      </w:r>
      <w:proofErr w:type="spellEnd"/>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sentInfo</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neutralSc</w:t>
      </w:r>
      <w:proofErr w:type="spellEnd"/>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sentInfo</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negativeSc</w:t>
      </w:r>
      <w:proofErr w:type="spellEnd"/>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rootSentiment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"SCORE"</w:t>
      </w:r>
      <w:r>
        <w:rPr>
          <w:rFonts w:ascii="Consolas" w:hAnsi="Consolas" w:cs="Consolas"/>
          <w:color w:val="000000"/>
          <w:sz w:val="20"/>
          <w:szCs w:val="20"/>
        </w:rPr>
        <w:t xml:space="preserve">, </w:t>
      </w:r>
      <w:proofErr w:type="spellStart"/>
      <w:r>
        <w:rPr>
          <w:rFonts w:ascii="Consolas" w:hAnsi="Consolas" w:cs="Consolas"/>
          <w:color w:val="6A3E3E"/>
          <w:sz w:val="20"/>
          <w:szCs w:val="20"/>
        </w:rPr>
        <w:t>sentInfo</w:t>
      </w:r>
      <w:proofErr w:type="spellEnd"/>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 xml:space="preserve">Attraverso il metodo </w:t>
      </w:r>
      <w:proofErr w:type="spellStart"/>
      <w:proofErr w:type="gramStart"/>
      <w:r w:rsidRPr="00626C15">
        <w:rPr>
          <w:rFonts w:ascii="Times New Roman" w:hAnsi="Times New Roman" w:cs="Times New Roman"/>
          <w:color w:val="000000"/>
          <w:sz w:val="24"/>
          <w:szCs w:val="24"/>
        </w:rPr>
        <w:t>getSentences</w:t>
      </w:r>
      <w:proofErr w:type="spellEnd"/>
      <w:r w:rsidRPr="00626C15">
        <w:rPr>
          <w:rFonts w:ascii="Times New Roman" w:hAnsi="Times New Roman" w:cs="Times New Roman"/>
          <w:color w:val="000000"/>
          <w:sz w:val="24"/>
          <w:szCs w:val="24"/>
        </w:rPr>
        <w:t>(</w:t>
      </w:r>
      <w:proofErr w:type="gramEnd"/>
      <w:r w:rsidRPr="00626C15">
        <w:rPr>
          <w:rFonts w:ascii="Times New Roman" w:hAnsi="Times New Roman" w:cs="Times New Roman"/>
          <w:color w:val="000000"/>
          <w:sz w:val="24"/>
          <w:szCs w:val="24"/>
        </w:rPr>
        <w:t>) di Azure</w:t>
      </w:r>
      <w:r>
        <w:rPr>
          <w:rFonts w:ascii="Times New Roman" w:hAnsi="Times New Roman" w:cs="Times New Roman"/>
          <w:color w:val="000000"/>
          <w:sz w:val="24"/>
          <w:szCs w:val="24"/>
        </w:rPr>
        <w:t xml:space="preserve">, abbiamo diviso il commento in più parti, per </w:t>
      </w:r>
      <w:proofErr w:type="spellStart"/>
      <w:r>
        <w:rPr>
          <w:rFonts w:ascii="Times New Roman" w:hAnsi="Times New Roman" w:cs="Times New Roman"/>
          <w:color w:val="000000"/>
          <w:sz w:val="24"/>
          <w:szCs w:val="24"/>
        </w:rPr>
        <w:t>onguna</w:t>
      </w:r>
      <w:proofErr w:type="spellEnd"/>
      <w:r>
        <w:rPr>
          <w:rFonts w:ascii="Times New Roman" w:hAnsi="Times New Roman" w:cs="Times New Roman"/>
          <w:color w:val="000000"/>
          <w:sz w:val="24"/>
          <w:szCs w:val="24"/>
        </w:rPr>
        <w:t xml:space="preserve">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documentSentiment</w:t>
      </w:r>
      <w:r>
        <w:rPr>
          <w:rFonts w:ascii="Consolas" w:hAnsi="Consolas" w:cs="Consolas"/>
          <w:color w:val="000000"/>
          <w:sz w:val="20"/>
          <w:szCs w:val="20"/>
        </w:rPr>
        <w:t>.getSentences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sentenceSentiment</w:t>
      </w:r>
      <w:proofErr w:type="spellEnd"/>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SentimentConfidenceScores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sentenceScores</w:t>
      </w:r>
      <w:proofErr w:type="spellEnd"/>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proofErr w:type="spellStart"/>
      <w:r>
        <w:rPr>
          <w:rFonts w:ascii="Consolas" w:hAnsi="Consolas" w:cs="Consolas"/>
          <w:color w:val="6A3E3E"/>
          <w:sz w:val="20"/>
          <w:szCs w:val="20"/>
        </w:rPr>
        <w:t>sentenceSentiment</w:t>
      </w:r>
      <w:r>
        <w:rPr>
          <w:rFonts w:ascii="Consolas" w:hAnsi="Consolas" w:cs="Consolas"/>
          <w:color w:val="000000"/>
          <w:sz w:val="20"/>
          <w:szCs w:val="20"/>
        </w:rPr>
        <w:t>.getConfidenceScores</w:t>
      </w:r>
      <w:proofErr w:type="spellEnd"/>
      <w:r>
        <w:rPr>
          <w:rFonts w:ascii="Consolas" w:hAnsi="Consolas" w:cs="Consolas"/>
          <w:color w:val="000000"/>
          <w:sz w:val="20"/>
          <w:szCs w:val="20"/>
        </w:rPr>
        <w:t>();</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w:t>
      </w:r>
      <w:proofErr w:type="spellStart"/>
      <w:r>
        <w:rPr>
          <w:rFonts w:ascii="Consolas" w:hAnsi="Consolas" w:cs="Consolas"/>
          <w:color w:val="2A00FF"/>
          <w:sz w:val="20"/>
          <w:szCs w:val="20"/>
        </w:rPr>
        <w:t>tSentence</w:t>
      </w:r>
      <w:proofErr w:type="spellEnd"/>
      <w:r>
        <w:rPr>
          <w:rFonts w:ascii="Consolas" w:hAnsi="Consolas" w:cs="Consolas"/>
          <w:color w:val="2A00FF"/>
          <w:sz w:val="20"/>
          <w:szCs w:val="20"/>
        </w:rPr>
        <w:t xml:space="preserv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proofErr w:type="spellStart"/>
      <w:r>
        <w:rPr>
          <w:rFonts w:ascii="Consolas" w:hAnsi="Consolas" w:cs="Consolas"/>
          <w:color w:val="2A00FF"/>
          <w:sz w:val="20"/>
          <w:szCs w:val="20"/>
        </w:rPr>
        <w:t>neutral</w:t>
      </w:r>
      <w:proofErr w:type="spellEnd"/>
      <w:r>
        <w:rPr>
          <w:rFonts w:ascii="Consolas" w:hAnsi="Consolas" w:cs="Consolas"/>
          <w:color w:val="2A00FF"/>
          <w:sz w:val="20"/>
          <w:szCs w:val="20"/>
        </w:rPr>
        <w:t xml:space="preserve"> score: %f, negative score: %</w:t>
      </w:r>
      <w:proofErr w:type="spellStart"/>
      <w:r>
        <w:rPr>
          <w:rFonts w:ascii="Consolas" w:hAnsi="Consolas" w:cs="Consolas"/>
          <w:color w:val="2A00FF"/>
          <w:sz w:val="20"/>
          <w:szCs w:val="20"/>
        </w:rPr>
        <w:t>f.%n</w:t>
      </w:r>
      <w:proofErr w:type="spellEnd"/>
      <w:r>
        <w:rPr>
          <w:rFonts w:ascii="Consolas" w:hAnsi="Consolas" w:cs="Consolas"/>
          <w:color w:val="2A00FF"/>
          <w:sz w:val="20"/>
          <w:szCs w:val="20"/>
        </w:rPr>
        <w:t>"</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6A3E3E"/>
          <w:sz w:val="20"/>
          <w:szCs w:val="20"/>
        </w:rPr>
        <w:t>sentenceSentiment</w:t>
      </w:r>
      <w:r>
        <w:rPr>
          <w:rFonts w:ascii="Consolas" w:hAnsi="Consolas" w:cs="Consolas"/>
          <w:color w:val="000000"/>
          <w:sz w:val="20"/>
          <w:szCs w:val="20"/>
        </w:rPr>
        <w:t>.getSentiment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sentenceScores</w:t>
      </w:r>
      <w:r>
        <w:rPr>
          <w:rFonts w:ascii="Consolas" w:hAnsi="Consolas" w:cs="Consolas"/>
          <w:color w:val="000000"/>
          <w:sz w:val="20"/>
          <w:szCs w:val="20"/>
        </w:rPr>
        <w:t>.getPositive</w:t>
      </w:r>
      <w:proofErr w:type="spellEnd"/>
      <w:r>
        <w:rPr>
          <w:rFonts w:ascii="Consolas" w:hAnsi="Consolas" w:cs="Consolas"/>
          <w:color w:val="000000"/>
          <w:sz w:val="20"/>
          <w:szCs w:val="20"/>
        </w:rPr>
        <w:t xml:space="preser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proofErr w:type="spellStart"/>
      <w:r>
        <w:rPr>
          <w:rFonts w:ascii="Consolas" w:hAnsi="Consolas" w:cs="Consolas"/>
          <w:color w:val="6A3E3E"/>
          <w:sz w:val="20"/>
          <w:szCs w:val="20"/>
        </w:rPr>
        <w:t>sentenceScores</w:t>
      </w:r>
      <w:r>
        <w:rPr>
          <w:rFonts w:ascii="Consolas" w:hAnsi="Consolas" w:cs="Consolas"/>
          <w:color w:val="000000"/>
          <w:sz w:val="20"/>
          <w:szCs w:val="20"/>
        </w:rPr>
        <w:t>.getNeutral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sentenceScores</w:t>
      </w:r>
      <w:r>
        <w:rPr>
          <w:rFonts w:ascii="Consolas" w:hAnsi="Consolas" w:cs="Consolas"/>
          <w:color w:val="000000"/>
          <w:sz w:val="20"/>
          <w:szCs w:val="20"/>
        </w:rPr>
        <w:t>.getNegative</w:t>
      </w:r>
      <w:proofErr w:type="spellEnd"/>
      <w:r>
        <w:rPr>
          <w:rFonts w:ascii="Consolas" w:hAnsi="Consolas" w:cs="Consolas"/>
          <w:color w:val="000000"/>
          <w:sz w:val="20"/>
          <w:szCs w:val="20"/>
        </w:rPr>
        <w:t>());</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singleSentence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sentenceInfo</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sentenceSentiment</w:t>
      </w:r>
      <w:r>
        <w:rPr>
          <w:rFonts w:ascii="Consolas" w:hAnsi="Consolas" w:cs="Consolas"/>
          <w:color w:val="000000"/>
          <w:sz w:val="20"/>
          <w:szCs w:val="20"/>
        </w:rPr>
        <w:t>.getSentiment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sentencePos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sentenceScores</w:t>
      </w:r>
      <w:r>
        <w:rPr>
          <w:rFonts w:ascii="Consolas" w:hAnsi="Consolas" w:cs="Consolas"/>
          <w:color w:val="000000"/>
          <w:sz w:val="20"/>
          <w:szCs w:val="20"/>
        </w:rPr>
        <w:t>.getPositive</w:t>
      </w:r>
      <w:proofErr w:type="spellEnd"/>
      <w:r>
        <w:rPr>
          <w:rFonts w:ascii="Consolas" w:hAnsi="Consolas" w:cs="Consolas"/>
          <w:color w:val="000000"/>
          <w:sz w:val="20"/>
          <w:szCs w:val="20"/>
        </w:rPr>
        <w:t>();</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sentenceNeut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sentenceScores</w:t>
      </w:r>
      <w:r>
        <w:rPr>
          <w:rFonts w:ascii="Consolas" w:hAnsi="Consolas" w:cs="Consolas"/>
          <w:color w:val="000000"/>
          <w:sz w:val="20"/>
          <w:szCs w:val="20"/>
        </w:rPr>
        <w:t>.getNeutral</w:t>
      </w:r>
      <w:proofErr w:type="spellEnd"/>
      <w:r>
        <w:rPr>
          <w:rFonts w:ascii="Consolas" w:hAnsi="Consolas" w:cs="Consolas"/>
          <w:color w:val="000000"/>
          <w:sz w:val="20"/>
          <w:szCs w:val="20"/>
        </w:rPr>
        <w:t>();</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sentenceNeg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sentenceScores</w:t>
      </w:r>
      <w:r>
        <w:rPr>
          <w:rFonts w:ascii="Consolas" w:hAnsi="Consolas" w:cs="Consolas"/>
          <w:color w:val="000000"/>
          <w:sz w:val="20"/>
          <w:szCs w:val="20"/>
        </w:rPr>
        <w:t>.getNegative</w:t>
      </w:r>
      <w:proofErr w:type="spellEnd"/>
      <w:r>
        <w:rPr>
          <w:rFonts w:ascii="Consolas" w:hAnsi="Consolas" w:cs="Consolas"/>
          <w:color w:val="000000"/>
          <w:sz w:val="20"/>
          <w:szCs w:val="20"/>
        </w:rPr>
        <w:t>();</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singleSentence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"SENTENCE SENTIMENT"</w:t>
      </w:r>
      <w:r>
        <w:rPr>
          <w:rFonts w:ascii="Consolas" w:hAnsi="Consolas" w:cs="Consolas"/>
          <w:color w:val="000000"/>
          <w:sz w:val="20"/>
          <w:szCs w:val="20"/>
        </w:rPr>
        <w:t xml:space="preserve">, </w:t>
      </w:r>
      <w:proofErr w:type="spellStart"/>
      <w:r>
        <w:rPr>
          <w:rFonts w:ascii="Consolas" w:hAnsi="Consolas" w:cs="Consolas"/>
          <w:color w:val="6A3E3E"/>
          <w:sz w:val="20"/>
          <w:szCs w:val="20"/>
        </w:rPr>
        <w:t>sentenceInfo</w:t>
      </w:r>
      <w:proofErr w:type="spellEnd"/>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sentenceSent</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sentencePos</w:t>
      </w:r>
      <w:proofErr w:type="spellEnd"/>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sentenceSent</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sentenceNeut</w:t>
      </w:r>
      <w:proofErr w:type="spellEnd"/>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sentenceSent</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sentenceNeg</w:t>
      </w:r>
      <w:proofErr w:type="spellEnd"/>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singleSentence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"SCORE"</w:t>
      </w:r>
      <w:r>
        <w:rPr>
          <w:rFonts w:ascii="Consolas" w:hAnsi="Consolas" w:cs="Consolas"/>
          <w:color w:val="000000"/>
          <w:sz w:val="20"/>
          <w:szCs w:val="20"/>
        </w:rPr>
        <w:t xml:space="preserve">, </w:t>
      </w:r>
      <w:proofErr w:type="spellStart"/>
      <w:r>
        <w:rPr>
          <w:rFonts w:ascii="Consolas" w:hAnsi="Consolas" w:cs="Consolas"/>
          <w:color w:val="6A3E3E"/>
          <w:sz w:val="20"/>
          <w:szCs w:val="20"/>
        </w:rPr>
        <w:t>sentenceSent</w:t>
      </w:r>
      <w:proofErr w:type="spellEnd"/>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aspects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proofErr w:type="spellStart"/>
      <w:r>
        <w:rPr>
          <w:rFonts w:ascii="Consolas" w:hAnsi="Consolas" w:cs="Consolas"/>
          <w:color w:val="6A3E3E"/>
          <w:sz w:val="20"/>
          <w:szCs w:val="20"/>
        </w:rPr>
        <w:t>sentenceSentiment</w:t>
      </w:r>
      <w:r>
        <w:rPr>
          <w:rFonts w:ascii="Consolas" w:hAnsi="Consolas" w:cs="Consolas"/>
          <w:color w:val="000000"/>
          <w:sz w:val="20"/>
          <w:szCs w:val="20"/>
        </w:rPr>
        <w:t>.getMinedOpinions</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forEach</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minedOpinions</w:t>
      </w:r>
      <w:proofErr w:type="spellEnd"/>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AspectSentiment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aspectSentiment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minedOpinions</w:t>
      </w:r>
      <w:r>
        <w:rPr>
          <w:rFonts w:ascii="Consolas" w:hAnsi="Consolas" w:cs="Consolas"/>
          <w:color w:val="000000"/>
          <w:sz w:val="20"/>
          <w:szCs w:val="20"/>
        </w:rPr>
        <w:t>.getAspect</w:t>
      </w:r>
      <w:proofErr w:type="spellEnd"/>
      <w:r>
        <w:rPr>
          <w:rFonts w:ascii="Consolas" w:hAnsi="Consolas" w:cs="Consolas"/>
          <w:color w:val="000000"/>
          <w:sz w:val="20"/>
          <w:szCs w:val="20"/>
        </w:rPr>
        <w: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proofErr w:type="spellEnd"/>
      <w:r>
        <w:rPr>
          <w:rFonts w:ascii="Consolas" w:hAnsi="Consolas" w:cs="Consolas"/>
          <w:color w:val="000000"/>
          <w:sz w:val="20"/>
          <w:szCs w:val="20"/>
        </w:rPr>
        <w:t>(</w:t>
      </w:r>
      <w:r>
        <w:rPr>
          <w:rFonts w:ascii="Consolas" w:hAnsi="Consolas" w:cs="Consolas"/>
          <w:color w:val="2A00FF"/>
          <w:sz w:val="20"/>
          <w:szCs w:val="20"/>
        </w:rPr>
        <w:t>"\t\t\</w:t>
      </w:r>
      <w:proofErr w:type="spellStart"/>
      <w:r>
        <w:rPr>
          <w:rFonts w:ascii="Consolas" w:hAnsi="Consolas" w:cs="Consolas"/>
          <w:color w:val="2A00FF"/>
          <w:sz w:val="20"/>
          <w:szCs w:val="20"/>
        </w:rPr>
        <w:t>tAspect</w:t>
      </w:r>
      <w:proofErr w:type="spellEnd"/>
      <w:r>
        <w:rPr>
          <w:rFonts w:ascii="Consolas" w:hAnsi="Consolas" w:cs="Consolas"/>
          <w:color w:val="2A00FF"/>
          <w:sz w:val="20"/>
          <w:szCs w:val="20"/>
        </w:rPr>
        <w:t xml:space="preserve"> sentiment: %s, </w:t>
      </w:r>
      <w:proofErr w:type="spellStart"/>
      <w:r>
        <w:rPr>
          <w:rFonts w:ascii="Consolas" w:hAnsi="Consolas" w:cs="Consolas"/>
          <w:color w:val="2A00FF"/>
          <w:sz w:val="20"/>
          <w:szCs w:val="20"/>
        </w:rPr>
        <w:t>aspect</w:t>
      </w:r>
      <w:proofErr w:type="spellEnd"/>
      <w:r>
        <w:rPr>
          <w:rFonts w:ascii="Consolas" w:hAnsi="Consolas" w:cs="Consolas"/>
          <w:color w:val="2A00FF"/>
          <w:sz w:val="20"/>
          <w:szCs w:val="20"/>
        </w:rPr>
        <w:t xml:space="preserve"> text: %</w:t>
      </w:r>
      <w:proofErr w:type="spellStart"/>
      <w:r>
        <w:rPr>
          <w:rFonts w:ascii="Consolas" w:hAnsi="Consolas" w:cs="Consolas"/>
          <w:color w:val="2A00FF"/>
          <w:sz w:val="20"/>
          <w:szCs w:val="20"/>
        </w:rPr>
        <w:t>s%n</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proofErr w:type="spellStart"/>
      <w:r>
        <w:rPr>
          <w:rFonts w:ascii="Consolas" w:hAnsi="Consolas" w:cs="Consolas"/>
          <w:color w:val="6A3E3E"/>
          <w:sz w:val="20"/>
          <w:szCs w:val="20"/>
        </w:rPr>
        <w:t>aspectSentiment</w:t>
      </w:r>
      <w:r>
        <w:rPr>
          <w:rFonts w:ascii="Consolas" w:hAnsi="Consolas" w:cs="Consolas"/>
          <w:color w:val="000000"/>
          <w:sz w:val="20"/>
          <w:szCs w:val="20"/>
        </w:rPr>
        <w:t>.getSentiment</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aspectSentiment</w:t>
      </w:r>
      <w:r>
        <w:rPr>
          <w:rFonts w:ascii="Consolas" w:hAnsi="Consolas" w:cs="Consolas"/>
          <w:color w:val="000000"/>
          <w:sz w:val="20"/>
          <w:szCs w:val="20"/>
        </w:rPr>
        <w:t>.getText</w:t>
      </w:r>
      <w:proofErr w:type="spellEnd"/>
      <w:r>
        <w:rPr>
          <w:rFonts w:ascii="Consolas" w:hAnsi="Consolas" w:cs="Consolas"/>
          <w:color w:val="000000"/>
          <w:sz w:val="20"/>
          <w:szCs w:val="20"/>
        </w:rPr>
        <w: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singleAspect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sentAspect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aspectSentiment</w:t>
      </w:r>
      <w:r>
        <w:rPr>
          <w:rFonts w:ascii="Consolas" w:hAnsi="Consolas" w:cs="Consolas"/>
          <w:color w:val="000000"/>
          <w:sz w:val="20"/>
          <w:szCs w:val="20"/>
        </w:rPr>
        <w:t>.getSentiment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textAspect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aspectSentiment</w:t>
      </w:r>
      <w:r>
        <w:rPr>
          <w:rFonts w:ascii="Consolas" w:hAnsi="Consolas" w:cs="Consolas"/>
          <w:color w:val="000000"/>
          <w:sz w:val="20"/>
          <w:szCs w:val="20"/>
        </w:rPr>
        <w:t>.getText</w:t>
      </w:r>
      <w:proofErr w:type="spellEnd"/>
      <w:r>
        <w:rPr>
          <w:rFonts w:ascii="Consolas" w:hAnsi="Consolas" w:cs="Consolas"/>
          <w:color w:val="000000"/>
          <w:sz w:val="20"/>
          <w:szCs w:val="20"/>
        </w:rPr>
        <w: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singleAspect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"ASPECT"</w:t>
      </w:r>
      <w:r>
        <w:rPr>
          <w:rFonts w:ascii="Consolas" w:hAnsi="Consolas" w:cs="Consolas"/>
          <w:color w:val="000000"/>
          <w:sz w:val="20"/>
          <w:szCs w:val="20"/>
        </w:rPr>
        <w:t xml:space="preserve">, </w:t>
      </w:r>
      <w:proofErr w:type="spellStart"/>
      <w:r>
        <w:rPr>
          <w:rFonts w:ascii="Consolas" w:hAnsi="Consolas" w:cs="Consolas"/>
          <w:color w:val="6A3E3E"/>
          <w:sz w:val="20"/>
          <w:szCs w:val="20"/>
        </w:rPr>
        <w:t>textAspect</w:t>
      </w:r>
      <w:proofErr w:type="spellEnd"/>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singleAspect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"SENTIMENT ASPECT"</w:t>
      </w:r>
      <w:r>
        <w:rPr>
          <w:rFonts w:ascii="Consolas" w:hAnsi="Consolas" w:cs="Consolas"/>
          <w:color w:val="000000"/>
          <w:sz w:val="20"/>
          <w:szCs w:val="20"/>
        </w:rPr>
        <w:t xml:space="preserve">, </w:t>
      </w:r>
      <w:proofErr w:type="spellStart"/>
      <w:r>
        <w:rPr>
          <w:rFonts w:ascii="Consolas" w:hAnsi="Consolas" w:cs="Consolas"/>
          <w:color w:val="6A3E3E"/>
          <w:sz w:val="20"/>
          <w:szCs w:val="20"/>
        </w:rPr>
        <w:t>sentAspect</w:t>
      </w:r>
      <w:proofErr w:type="spellEnd"/>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JSONArray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singleOpinion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OpinionSentiment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opinionSentiment</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minedOpinions</w:t>
      </w:r>
      <w:r>
        <w:rPr>
          <w:rFonts w:ascii="Consolas" w:hAnsi="Consolas" w:cs="Consolas"/>
          <w:color w:val="000000"/>
          <w:sz w:val="20"/>
          <w:szCs w:val="20"/>
        </w:rPr>
        <w:t>.getOpinions</w:t>
      </w:r>
      <w:proofErr w:type="spellEnd"/>
      <w:r>
        <w:rPr>
          <w:rFonts w:ascii="Consolas" w:hAnsi="Consolas" w:cs="Consolas"/>
          <w:color w:val="000000"/>
          <w:sz w:val="20"/>
          <w:szCs w:val="20"/>
        </w:rPr>
        <w:t xml:space="preserve">())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singleOpinion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JSONObject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minedSentiment</w:t>
      </w:r>
      <w:proofErr w:type="spellEnd"/>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proofErr w:type="spellStart"/>
      <w:r>
        <w:rPr>
          <w:rFonts w:ascii="Consolas" w:hAnsi="Consolas" w:cs="Consolas"/>
          <w:color w:val="6A3E3E"/>
          <w:sz w:val="20"/>
          <w:szCs w:val="20"/>
        </w:rPr>
        <w:t>opinionSentiment</w:t>
      </w:r>
      <w:r>
        <w:rPr>
          <w:rFonts w:ascii="Consolas" w:hAnsi="Consolas" w:cs="Consolas"/>
          <w:color w:val="000000"/>
          <w:sz w:val="20"/>
          <w:szCs w:val="20"/>
        </w:rPr>
        <w:t>.getSentiment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textMined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opinionSentiment</w:t>
      </w:r>
      <w:r>
        <w:rPr>
          <w:rFonts w:ascii="Consolas" w:hAnsi="Consolas" w:cs="Consolas"/>
          <w:color w:val="000000"/>
          <w:sz w:val="20"/>
          <w:szCs w:val="20"/>
        </w:rPr>
        <w:t>.getText</w:t>
      </w:r>
      <w:proofErr w:type="spellEnd"/>
      <w:r>
        <w:rPr>
          <w:rFonts w:ascii="Consolas" w:hAnsi="Consolas" w:cs="Consolas"/>
          <w:color w:val="000000"/>
          <w:sz w:val="20"/>
          <w:szCs w:val="20"/>
        </w:rPr>
        <w: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singleOpinion</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"OPINION"</w:t>
      </w:r>
      <w:r>
        <w:rPr>
          <w:rFonts w:ascii="Consolas" w:hAnsi="Consolas" w:cs="Consolas"/>
          <w:color w:val="000000"/>
          <w:sz w:val="20"/>
          <w:szCs w:val="20"/>
        </w:rPr>
        <w:t xml:space="preserve">, </w:t>
      </w:r>
      <w:proofErr w:type="spellStart"/>
      <w:r>
        <w:rPr>
          <w:rFonts w:ascii="Consolas" w:hAnsi="Consolas" w:cs="Consolas"/>
          <w:color w:val="6A3E3E"/>
          <w:sz w:val="20"/>
          <w:szCs w:val="20"/>
        </w:rPr>
        <w:t>textMined</w:t>
      </w:r>
      <w:proofErr w:type="spellEnd"/>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singleOpinion</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"OPINION SENTIMENT"</w:t>
      </w:r>
      <w:r>
        <w:rPr>
          <w:rFonts w:ascii="Consolas" w:hAnsi="Consolas" w:cs="Consolas"/>
          <w:color w:val="000000"/>
          <w:sz w:val="20"/>
          <w:szCs w:val="20"/>
        </w:rPr>
        <w:t xml:space="preserve">, </w:t>
      </w:r>
      <w:proofErr w:type="spellStart"/>
      <w:r>
        <w:rPr>
          <w:rFonts w:ascii="Consolas" w:hAnsi="Consolas" w:cs="Consolas"/>
          <w:color w:val="6A3E3E"/>
          <w:sz w:val="20"/>
          <w:szCs w:val="20"/>
        </w:rPr>
        <w:t>minedSentiment</w:t>
      </w:r>
      <w:proofErr w:type="spellEnd"/>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opinions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singleOpinion</w:t>
      </w:r>
      <w:proofErr w:type="spellEnd"/>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singleAspect</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aspects</w:t>
      </w:r>
      <w:r>
        <w:rPr>
          <w:rFonts w:ascii="Consolas" w:hAnsi="Consolas" w:cs="Consolas"/>
          <w:color w:val="000000"/>
          <w:sz w:val="20"/>
          <w:szCs w:val="20"/>
        </w:rPr>
        <w:t>.put</w:t>
      </w:r>
      <w:proofErr w:type="spellEnd"/>
      <w:r>
        <w:rPr>
          <w:rFonts w:ascii="Consolas" w:hAnsi="Consolas" w:cs="Consolas"/>
          <w:color w:val="000000"/>
          <w:sz w:val="20"/>
          <w:szCs w:val="20"/>
        </w:rPr>
        <w:t>(</w:t>
      </w:r>
      <w:proofErr w:type="spellStart"/>
      <w:r>
        <w:rPr>
          <w:rFonts w:ascii="Consolas" w:hAnsi="Consolas" w:cs="Consolas"/>
          <w:color w:val="6A3E3E"/>
          <w:sz w:val="20"/>
          <w:szCs w:val="20"/>
        </w:rPr>
        <w:t>singleAspect</w:t>
      </w:r>
      <w:proofErr w:type="spellEnd"/>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w:t>
      </w:r>
      <w:proofErr w:type="spellStart"/>
      <w:r>
        <w:rPr>
          <w:rFonts w:ascii="Times New Roman" w:hAnsi="Times New Roman" w:cs="Times New Roman"/>
          <w:color w:val="000000"/>
          <w:sz w:val="24"/>
          <w:szCs w:val="24"/>
        </w:rPr>
        <w:t>JSONObject</w:t>
      </w:r>
      <w:proofErr w:type="spellEnd"/>
      <w:r>
        <w:rPr>
          <w:rFonts w:ascii="Times New Roman" w:hAnsi="Times New Roman" w:cs="Times New Roman"/>
          <w:color w:val="000000"/>
          <w:sz w:val="24"/>
          <w:szCs w:val="24"/>
        </w:rPr>
        <w:t xml:space="preserve">, che è stato poi restituito alla funzione principale per inserirlo nel </w:t>
      </w:r>
      <w:proofErr w:type="spellStart"/>
      <w:r>
        <w:rPr>
          <w:rFonts w:ascii="Times New Roman" w:hAnsi="Times New Roman" w:cs="Times New Roman"/>
          <w:color w:val="000000"/>
          <w:sz w:val="24"/>
          <w:szCs w:val="24"/>
        </w:rPr>
        <w:t>JSONArray</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delle recensione</w:t>
      </w:r>
      <w:proofErr w:type="gramEnd"/>
      <w:r>
        <w:rPr>
          <w:rFonts w:ascii="Times New Roman" w:hAnsi="Times New Roman" w:cs="Times New Roman"/>
          <w:color w:val="000000"/>
          <w:sz w:val="24"/>
          <w:szCs w:val="24"/>
        </w:rPr>
        <w:t xml:space="preserv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206781"/>
      <w:proofErr w:type="spellStart"/>
      <w:r w:rsidRPr="002C7BE6">
        <w:rPr>
          <w:rFonts w:ascii="Times New Roman" w:hAnsi="Times New Roman" w:cs="Times New Roman"/>
          <w:b/>
          <w:bCs/>
          <w:sz w:val="32"/>
          <w:szCs w:val="32"/>
        </w:rPr>
        <w:t>Preprocessing</w:t>
      </w:r>
      <w:proofErr w:type="spellEnd"/>
      <w:r w:rsidRPr="002C7BE6">
        <w:rPr>
          <w:rFonts w:ascii="Times New Roman" w:hAnsi="Times New Roman" w:cs="Times New Roman"/>
          <w:b/>
          <w:bCs/>
          <w:sz w:val="32"/>
          <w:szCs w:val="32"/>
        </w:rPr>
        <w:t xml:space="preserve">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 xml:space="preserve">i scanditi al fine di suddividere i ristoranti in base alla città, considerando ogni città come appartenente ad una delle </w:t>
      </w:r>
      <w:proofErr w:type="spellStart"/>
      <w:r w:rsidR="00CF72D4">
        <w:rPr>
          <w:rFonts w:ascii="Times New Roman" w:hAnsi="Times New Roman" w:cs="Times New Roman"/>
          <w:sz w:val="24"/>
          <w:szCs w:val="24"/>
        </w:rPr>
        <w:t>sequenti</w:t>
      </w:r>
      <w:proofErr w:type="spellEnd"/>
      <w:r w:rsidR="00CF72D4">
        <w:rPr>
          <w:rFonts w:ascii="Times New Roman" w:hAnsi="Times New Roman" w:cs="Times New Roman"/>
          <w:sz w:val="24"/>
          <w:szCs w:val="24"/>
        </w:rPr>
        <w:t xml:space="preserve">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Abbiamo inoltre individuato su quali aspetti ogni recensione si è espressa (cibo,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analyze</w:t>
      </w:r>
      <w:r>
        <w:rPr>
          <w:rFonts w:ascii="Consolas" w:hAnsi="Consolas" w:cs="Consolas"/>
          <w:color w:val="000000"/>
          <w:sz w:val="20"/>
          <w:szCs w:val="20"/>
          <w:u w:val="single"/>
        </w:rPr>
        <w:t>Nord</w:t>
      </w:r>
      <w:proofErr w:type="spellEnd"/>
      <w:r>
        <w:rPr>
          <w:rFonts w:ascii="Consolas" w:hAnsi="Consolas" w:cs="Consolas"/>
          <w:color w:val="000000"/>
          <w:sz w:val="20"/>
          <w:szCs w:val="20"/>
        </w:rPr>
        <w:t>(</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w:t>
      </w:r>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RistoBean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ristorantiNord</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throws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JsonIOException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JsonSyntaxException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JsonParser</w:t>
      </w:r>
      <w:proofErr w:type="spellEnd"/>
      <w:r>
        <w:rPr>
          <w:rFonts w:ascii="Consolas" w:hAnsi="Consolas" w:cs="Consolas"/>
          <w:color w:val="000000"/>
          <w:sz w:val="20"/>
          <w:szCs w:val="20"/>
        </w:rPr>
        <w:t xml:space="preserve">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JsonParser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parser</w:t>
      </w:r>
      <w:r>
        <w:rPr>
          <w:rFonts w:ascii="Consolas" w:hAnsi="Consolas" w:cs="Consolas"/>
          <w:color w:val="000000"/>
          <w:sz w:val="20"/>
          <w:szCs w:val="20"/>
        </w:rPr>
        <w:t>.parse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FileReader</w:t>
      </w:r>
      <w:proofErr w:type="spellEnd"/>
      <w:r>
        <w:rPr>
          <w:rFonts w:ascii="Consolas" w:hAnsi="Consolas" w:cs="Consolas"/>
          <w:color w:val="000000"/>
          <w:sz w:val="20"/>
          <w:szCs w:val="20"/>
        </w:rPr>
        <w:t>(</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risto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risto</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counterPositiveScoreNord</w:t>
      </w:r>
      <w:proofErr w:type="spellEnd"/>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counterNeutralScoreNord</w:t>
      </w:r>
      <w:proofErr w:type="spellEnd"/>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counterNegativeScoreNord</w:t>
      </w:r>
      <w:proofErr w:type="spellEnd"/>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counterMixedScoreNord</w:t>
      </w:r>
      <w:proofErr w:type="spellEnd"/>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j</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city</w:t>
      </w:r>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"CITTA'"</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replace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nameOfRest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"NOME"</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replace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 xml:space="preserve"> =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city</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"bologna"</w:t>
      </w:r>
      <w:r>
        <w:rPr>
          <w:rFonts w:ascii="Consolas" w:hAnsi="Consolas" w:cs="Consolas"/>
          <w:color w:val="000000"/>
          <w:sz w:val="20"/>
          <w:szCs w:val="20"/>
        </w:rPr>
        <w:t xml:space="preserve">) || </w:t>
      </w:r>
      <w:proofErr w:type="spellStart"/>
      <w:r>
        <w:rPr>
          <w:rFonts w:ascii="Consolas" w:hAnsi="Consolas" w:cs="Consolas"/>
          <w:color w:val="6A3E3E"/>
          <w:sz w:val="20"/>
          <w:szCs w:val="20"/>
        </w:rPr>
        <w:t>city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genova</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proofErr w:type="spellStart"/>
      <w:proofErr w:type="gramStart"/>
      <w:r>
        <w:rPr>
          <w:rFonts w:ascii="Consolas" w:hAnsi="Consolas" w:cs="Consolas"/>
          <w:color w:val="6A3E3E"/>
          <w:sz w:val="20"/>
          <w:szCs w:val="20"/>
        </w:rPr>
        <w:lastRenderedPageBreak/>
        <w:t>city</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milano</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city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torino</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proofErr w:type="spellStart"/>
      <w:proofErr w:type="gramStart"/>
      <w:r>
        <w:rPr>
          <w:rFonts w:ascii="Consolas" w:hAnsi="Consolas" w:cs="Consolas"/>
          <w:color w:val="6A3E3E"/>
          <w:sz w:val="20"/>
          <w:szCs w:val="20"/>
        </w:rPr>
        <w:t>city</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trieste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city</w:t>
      </w:r>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trento</w:t>
      </w:r>
      <w:proofErr w:type="spellEnd"/>
      <w:r>
        <w:rPr>
          <w:rFonts w:ascii="Consolas" w:hAnsi="Consolas" w:cs="Consolas"/>
          <w:color w:val="2A00FF"/>
          <w:sz w:val="20"/>
          <w:szCs w:val="20"/>
        </w:rPr>
        <w:t>"</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proofErr w:type="spellStart"/>
      <w:proofErr w:type="gramStart"/>
      <w:r>
        <w:rPr>
          <w:rFonts w:ascii="Consolas" w:hAnsi="Consolas" w:cs="Consolas"/>
          <w:color w:val="6A3E3E"/>
          <w:sz w:val="20"/>
          <w:szCs w:val="20"/>
        </w:rPr>
        <w:t>city</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venezia</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proofErr w:type="gramStart"/>
      <w:r>
        <w:rPr>
          <w:rFonts w:ascii="Consolas" w:hAnsi="Consolas" w:cs="Consolas"/>
          <w:color w:val="000000"/>
          <w:sz w:val="20"/>
          <w:szCs w:val="20"/>
        </w:rPr>
        <w:t>(!</w:t>
      </w:r>
      <w:proofErr w:type="spellStart"/>
      <w:r>
        <w:rPr>
          <w:rFonts w:ascii="Consolas" w:hAnsi="Consolas" w:cs="Consolas"/>
          <w:i/>
          <w:iCs/>
          <w:color w:val="000000"/>
          <w:sz w:val="20"/>
          <w:szCs w:val="20"/>
        </w:rPr>
        <w:t>isAlreadyInArray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proofErr w:type="spellEnd"/>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RistoBean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beanResturant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RistoBean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beanResturant</w:t>
      </w:r>
      <w:r>
        <w:rPr>
          <w:rFonts w:ascii="Consolas" w:hAnsi="Consolas" w:cs="Consolas"/>
          <w:color w:val="000000"/>
          <w:sz w:val="20"/>
          <w:szCs w:val="20"/>
        </w:rPr>
        <w:t>.setNomeRistorante</w:t>
      </w:r>
      <w:proofErr w:type="spellEnd"/>
      <w:r>
        <w:rPr>
          <w:rFonts w:ascii="Consolas" w:hAnsi="Consolas" w:cs="Consolas"/>
          <w:color w:val="000000"/>
          <w:sz w:val="20"/>
          <w:szCs w:val="20"/>
        </w:rPr>
        <w:t>(</w:t>
      </w:r>
      <w:proofErr w:type="spellStart"/>
      <w:r>
        <w:rPr>
          <w:rFonts w:ascii="Consolas" w:hAnsi="Consolas" w:cs="Consolas"/>
          <w:color w:val="6A3E3E"/>
          <w:sz w:val="20"/>
          <w:szCs w:val="20"/>
        </w:rPr>
        <w:t>nameOfRest</w:t>
      </w:r>
      <w:proofErr w:type="spellEnd"/>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beanResturant</w:t>
      </w:r>
      <w:r>
        <w:rPr>
          <w:rFonts w:ascii="Consolas" w:hAnsi="Consolas" w:cs="Consolas"/>
          <w:color w:val="000000"/>
          <w:sz w:val="20"/>
          <w:szCs w:val="20"/>
        </w:rPr>
        <w:t>.setCity</w:t>
      </w:r>
      <w:proofErr w:type="spellEnd"/>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ristorantiNord</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beanResturant</w:t>
      </w:r>
      <w:proofErr w:type="spellEnd"/>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gramStart"/>
      <w:r>
        <w:rPr>
          <w:rFonts w:ascii="Consolas" w:hAnsi="Consolas" w:cs="Consolas"/>
          <w:color w:val="000000"/>
          <w:sz w:val="20"/>
          <w:szCs w:val="20"/>
        </w:rPr>
        <w:t>0;</w:t>
      </w:r>
      <w:r>
        <w:rPr>
          <w:rFonts w:ascii="Consolas" w:hAnsi="Consolas" w:cs="Consolas"/>
          <w:color w:val="6A3E3E"/>
          <w:sz w:val="20"/>
          <w:szCs w:val="20"/>
        </w:rPr>
        <w:t>k</w:t>
      </w:r>
      <w:proofErr w:type="gramEnd"/>
      <w:r>
        <w:rPr>
          <w:rFonts w:ascii="Consolas" w:hAnsi="Consolas" w:cs="Consolas"/>
          <w:color w:val="000000"/>
          <w:sz w:val="20"/>
          <w:szCs w:val="20"/>
        </w:rPr>
        <w:t>&lt;</w:t>
      </w:r>
      <w:proofErr w:type="spellStart"/>
      <w:r>
        <w:rPr>
          <w:rFonts w:ascii="Consolas" w:hAnsi="Consolas" w:cs="Consolas"/>
          <w:color w:val="6A3E3E"/>
          <w:sz w:val="20"/>
          <w:szCs w:val="20"/>
        </w:rPr>
        <w:t>recensioni</w:t>
      </w:r>
      <w:r>
        <w:rPr>
          <w:rFonts w:ascii="Consolas" w:hAnsi="Consolas" w:cs="Consolas"/>
          <w:color w:val="000000"/>
          <w:sz w:val="20"/>
          <w:szCs w:val="20"/>
        </w:rPr>
        <w:t>.size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oggettoRecensione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proofErr w:type="spellStart"/>
      <w:r>
        <w:rPr>
          <w:rFonts w:ascii="Consolas" w:hAnsi="Consolas" w:cs="Consolas"/>
          <w:color w:val="6A3E3E"/>
          <w:sz w:val="20"/>
          <w:szCs w:val="20"/>
        </w:rPr>
        <w:t>recensioni</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proofErr w:type="spellStart"/>
      <w:proofErr w:type="gramStart"/>
      <w:r>
        <w:rPr>
          <w:rFonts w:ascii="Consolas" w:hAnsi="Consolas" w:cs="Consolas"/>
          <w:color w:val="6A3E3E"/>
          <w:sz w:val="20"/>
          <w:szCs w:val="20"/>
        </w:rPr>
        <w:t>oggettoRecensione</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sentRev</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temp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"SENTIMENT"</w:t>
      </w:r>
      <w:proofErr w:type="gramStart"/>
      <w:r>
        <w:rPr>
          <w:rFonts w:ascii="Consolas" w:hAnsi="Consolas" w:cs="Consolas"/>
          <w:color w:val="000000"/>
          <w:sz w:val="20"/>
          <w:szCs w:val="20"/>
        </w:rPr>
        <w:t>).</w:t>
      </w:r>
      <w:proofErr w:type="spellStart"/>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replace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proofErr w:type="spellStart"/>
      <w:proofErr w:type="gramStart"/>
      <w:r>
        <w:rPr>
          <w:rFonts w:ascii="Consolas" w:hAnsi="Consolas" w:cs="Consolas"/>
          <w:i/>
          <w:iCs/>
          <w:color w:val="000000"/>
          <w:sz w:val="20"/>
          <w:szCs w:val="20"/>
        </w:rPr>
        <w:t>getAspects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temp</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scoreFoodNord</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scoreLocationNord</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scoreServiceNord</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scorePriceNord</w:t>
      </w:r>
      <w:proofErr w:type="spellEnd"/>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sentRev</w:t>
      </w:r>
      <w:proofErr w:type="spellEnd"/>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counterPositiveScoreNord</w:t>
      </w:r>
      <w:proofErr w:type="spellEnd"/>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counterNeutralScoreNord</w:t>
      </w:r>
      <w:proofErr w:type="spellEnd"/>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counterNegativeScoreNord</w:t>
      </w:r>
      <w:proofErr w:type="spellEnd"/>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counterMixedScoreNord</w:t>
      </w:r>
      <w:proofErr w:type="spellEnd"/>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score</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counterPositiveScoreNord</w:t>
      </w:r>
      <w:proofErr w:type="spellEnd"/>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score</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6A3E3E"/>
          <w:sz w:val="20"/>
          <w:szCs w:val="20"/>
        </w:rPr>
        <w:t>counterNeutralScoreNord</w:t>
      </w:r>
      <w:proofErr w:type="spellEnd"/>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score</w:t>
      </w:r>
      <w:r>
        <w:rPr>
          <w:rFonts w:ascii="Consolas" w:hAnsi="Consolas" w:cs="Consolas"/>
          <w:color w:val="000000"/>
          <w:sz w:val="20"/>
          <w:szCs w:val="20"/>
        </w:rPr>
        <w:t>[</w:t>
      </w:r>
      <w:proofErr w:type="gramEnd"/>
      <w:r>
        <w:rPr>
          <w:rFonts w:ascii="Consolas" w:hAnsi="Consolas" w:cs="Consolas"/>
          <w:color w:val="000000"/>
          <w:sz w:val="20"/>
          <w:szCs w:val="20"/>
        </w:rPr>
        <w:t xml:space="preserve">2] = </w:t>
      </w:r>
      <w:proofErr w:type="spellStart"/>
      <w:r>
        <w:rPr>
          <w:rFonts w:ascii="Consolas" w:hAnsi="Consolas" w:cs="Consolas"/>
          <w:color w:val="6A3E3E"/>
          <w:sz w:val="20"/>
          <w:szCs w:val="20"/>
        </w:rPr>
        <w:t>counterNegativeScoreNord</w:t>
      </w:r>
      <w:proofErr w:type="spellEnd"/>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score</w:t>
      </w:r>
      <w:r>
        <w:rPr>
          <w:rFonts w:ascii="Consolas" w:hAnsi="Consolas" w:cs="Consolas"/>
          <w:color w:val="000000"/>
          <w:sz w:val="20"/>
          <w:szCs w:val="20"/>
        </w:rPr>
        <w:t>[</w:t>
      </w:r>
      <w:proofErr w:type="gramEnd"/>
      <w:r>
        <w:rPr>
          <w:rFonts w:ascii="Consolas" w:hAnsi="Consolas" w:cs="Consolas"/>
          <w:color w:val="000000"/>
          <w:sz w:val="20"/>
          <w:szCs w:val="20"/>
        </w:rPr>
        <w:t xml:space="preserve">3] = </w:t>
      </w:r>
      <w:proofErr w:type="spellStart"/>
      <w:r>
        <w:rPr>
          <w:rFonts w:ascii="Consolas" w:hAnsi="Consolas" w:cs="Consolas"/>
          <w:color w:val="6A3E3E"/>
          <w:sz w:val="20"/>
          <w:szCs w:val="20"/>
        </w:rPr>
        <w:t>counterMixedScoreNord</w:t>
      </w:r>
      <w:proofErr w:type="spellEnd"/>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static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getAspects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"SENTENCES"</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getAsJsonArray</w:t>
      </w:r>
      <w:proofErr w:type="spellEnd"/>
      <w:proofErr w:type="gramEnd"/>
      <w:r>
        <w:rPr>
          <w:rFonts w:ascii="Consolas" w:hAnsi="Consolas" w:cs="Consolas"/>
          <w:color w:val="000000"/>
          <w:sz w:val="20"/>
          <w:szCs w:val="20"/>
        </w:rPr>
        <w:t>();</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sentences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aspects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JsonArray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sentence</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aspects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aspect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JsonObject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aspects</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stringAspect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aspect</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"ASPECT"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getAsString</w:t>
      </w:r>
      <w:proofErr w:type="spellEnd"/>
      <w:proofErr w:type="gramEnd"/>
      <w:r>
        <w:rPr>
          <w:rFonts w:ascii="Consolas" w:hAnsi="Consolas" w:cs="Consolas"/>
          <w:color w:val="000000"/>
          <w:sz w:val="20"/>
          <w:szCs w:val="20"/>
        </w:rPr>
        <w:t>();</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food</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stringAspect</w:t>
      </w:r>
      <w:r>
        <w:rPr>
          <w:rFonts w:ascii="Consolas" w:hAnsi="Consolas" w:cs="Consolas"/>
          <w:color w:val="000000"/>
          <w:sz w:val="20"/>
          <w:szCs w:val="20"/>
        </w:rPr>
        <w:t>.toLowerCase</w:t>
      </w:r>
      <w:proofErr w:type="spellEnd"/>
      <w:r>
        <w:rPr>
          <w:rFonts w:ascii="Consolas" w:hAnsi="Consolas" w:cs="Consolas"/>
          <w:color w:val="000000"/>
          <w:sz w:val="20"/>
          <w:szCs w:val="20"/>
        </w:rPr>
        <w:t>()))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aspect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getAsString</w:t>
      </w:r>
      <w:proofErr w:type="spellEnd"/>
      <w:proofErr w:type="gramEnd"/>
      <w:r>
        <w:rPr>
          <w:rFonts w:ascii="Consolas" w:hAnsi="Consolas" w:cs="Consolas"/>
          <w:color w:val="000000"/>
          <w:sz w:val="20"/>
          <w:szCs w:val="20"/>
        </w:rPr>
        <w:t>();</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foods</w:t>
      </w:r>
      <w:r>
        <w:rPr>
          <w:rFonts w:ascii="Consolas" w:hAnsi="Consolas" w:cs="Consolas"/>
          <w:color w:val="000000"/>
          <w:sz w:val="20"/>
          <w:szCs w:val="20"/>
        </w:rPr>
        <w:t>.addPositive</w:t>
      </w:r>
      <w:proofErr w:type="spellEnd"/>
      <w:proofErr w:type="gramEnd"/>
      <w:r>
        <w:rPr>
          <w:rFonts w:ascii="Consolas" w:hAnsi="Consolas" w:cs="Consolas"/>
          <w:color w:val="000000"/>
          <w:sz w:val="20"/>
          <w:szCs w:val="20"/>
        </w:rPr>
        <w:t>();</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foods</w:t>
      </w:r>
      <w:r>
        <w:rPr>
          <w:rFonts w:ascii="Consolas" w:hAnsi="Consolas" w:cs="Consolas"/>
          <w:color w:val="000000"/>
          <w:sz w:val="20"/>
          <w:szCs w:val="20"/>
        </w:rPr>
        <w:t>.addNegative</w:t>
      </w:r>
      <w:proofErr w:type="spellEnd"/>
      <w:proofErr w:type="gramEnd"/>
      <w:r>
        <w:rPr>
          <w:rFonts w:ascii="Consolas" w:hAnsi="Consolas" w:cs="Consolas"/>
          <w:color w:val="000000"/>
          <w:sz w:val="20"/>
          <w:szCs w:val="20"/>
        </w:rPr>
        <w:t>();</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foods</w:t>
      </w:r>
      <w:r>
        <w:rPr>
          <w:rFonts w:ascii="Consolas" w:hAnsi="Consolas" w:cs="Consolas"/>
          <w:color w:val="000000"/>
          <w:sz w:val="20"/>
          <w:szCs w:val="20"/>
        </w:rPr>
        <w:t>.addNeutral</w:t>
      </w:r>
      <w:proofErr w:type="spellEnd"/>
      <w:proofErr w:type="gramEnd"/>
      <w:r>
        <w:rPr>
          <w:rFonts w:ascii="Consolas" w:hAnsi="Consolas" w:cs="Consolas"/>
          <w:color w:val="000000"/>
          <w:sz w:val="20"/>
          <w:szCs w:val="20"/>
        </w:rPr>
        <w:t>();</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foods</w:t>
      </w:r>
      <w:r>
        <w:rPr>
          <w:rFonts w:ascii="Consolas" w:hAnsi="Consolas" w:cs="Consolas"/>
          <w:color w:val="000000"/>
          <w:sz w:val="20"/>
          <w:szCs w:val="20"/>
        </w:rPr>
        <w:t>.addMixed</w:t>
      </w:r>
      <w:proofErr w:type="spellEnd"/>
      <w:proofErr w:type="gramEnd"/>
      <w:r>
        <w:rPr>
          <w:rFonts w:ascii="Consolas" w:hAnsi="Consolas" w:cs="Consolas"/>
          <w:color w:val="000000"/>
          <w:sz w:val="20"/>
          <w:szCs w:val="20"/>
        </w:rPr>
        <w:t>();</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location</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stringAspect</w:t>
      </w:r>
      <w:r>
        <w:rPr>
          <w:rFonts w:ascii="Consolas" w:hAnsi="Consolas" w:cs="Consolas"/>
          <w:color w:val="000000"/>
          <w:sz w:val="20"/>
          <w:szCs w:val="20"/>
        </w:rPr>
        <w:t>.toLowerCase</w:t>
      </w:r>
      <w:proofErr w:type="spellEnd"/>
      <w:r>
        <w:rPr>
          <w:rFonts w:ascii="Consolas" w:hAnsi="Consolas" w:cs="Consolas"/>
          <w:color w:val="000000"/>
          <w:sz w:val="20"/>
          <w:szCs w:val="20"/>
        </w:rPr>
        <w:t>()))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aspect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getAsString</w:t>
      </w:r>
      <w:proofErr w:type="spellEnd"/>
      <w:proofErr w:type="gramEnd"/>
      <w:r>
        <w:rPr>
          <w:rFonts w:ascii="Consolas" w:hAnsi="Consolas" w:cs="Consolas"/>
          <w:color w:val="000000"/>
          <w:sz w:val="20"/>
          <w:szCs w:val="20"/>
        </w:rPr>
        <w:t>();</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locations</w:t>
      </w:r>
      <w:r>
        <w:rPr>
          <w:rFonts w:ascii="Consolas" w:hAnsi="Consolas" w:cs="Consolas"/>
          <w:color w:val="000000"/>
          <w:sz w:val="20"/>
          <w:szCs w:val="20"/>
        </w:rPr>
        <w:t>.addPositive</w:t>
      </w:r>
      <w:proofErr w:type="spellEnd"/>
      <w:proofErr w:type="gramEnd"/>
      <w:r>
        <w:rPr>
          <w:rFonts w:ascii="Consolas" w:hAnsi="Consolas" w:cs="Consolas"/>
          <w:color w:val="000000"/>
          <w:sz w:val="20"/>
          <w:szCs w:val="20"/>
        </w:rPr>
        <w:t>();</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locations</w:t>
      </w:r>
      <w:r>
        <w:rPr>
          <w:rFonts w:ascii="Consolas" w:hAnsi="Consolas" w:cs="Consolas"/>
          <w:color w:val="000000"/>
          <w:sz w:val="20"/>
          <w:szCs w:val="20"/>
        </w:rPr>
        <w:t>.addNegative</w:t>
      </w:r>
      <w:proofErr w:type="spellEnd"/>
      <w:proofErr w:type="gramEnd"/>
      <w:r>
        <w:rPr>
          <w:rFonts w:ascii="Consolas" w:hAnsi="Consolas" w:cs="Consolas"/>
          <w:color w:val="000000"/>
          <w:sz w:val="20"/>
          <w:szCs w:val="20"/>
        </w:rPr>
        <w:t>();</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locations</w:t>
      </w:r>
      <w:r>
        <w:rPr>
          <w:rFonts w:ascii="Consolas" w:hAnsi="Consolas" w:cs="Consolas"/>
          <w:color w:val="000000"/>
          <w:sz w:val="20"/>
          <w:szCs w:val="20"/>
        </w:rPr>
        <w:t>.addNeutral</w:t>
      </w:r>
      <w:proofErr w:type="spellEnd"/>
      <w:proofErr w:type="gramEnd"/>
      <w:r>
        <w:rPr>
          <w:rFonts w:ascii="Consolas" w:hAnsi="Consolas" w:cs="Consolas"/>
          <w:color w:val="000000"/>
          <w:sz w:val="20"/>
          <w:szCs w:val="20"/>
        </w:rPr>
        <w:t>();</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locations</w:t>
      </w:r>
      <w:r>
        <w:rPr>
          <w:rFonts w:ascii="Consolas" w:hAnsi="Consolas" w:cs="Consolas"/>
          <w:color w:val="000000"/>
          <w:sz w:val="20"/>
          <w:szCs w:val="20"/>
        </w:rPr>
        <w:t>.addMixed</w:t>
      </w:r>
      <w:proofErr w:type="spellEnd"/>
      <w:proofErr w:type="gramEnd"/>
      <w:r>
        <w:rPr>
          <w:rFonts w:ascii="Consolas" w:hAnsi="Consolas" w:cs="Consolas"/>
          <w:color w:val="000000"/>
          <w:sz w:val="20"/>
          <w:szCs w:val="20"/>
        </w:rPr>
        <w:t>();</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service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stringAspect</w:t>
      </w:r>
      <w:r>
        <w:rPr>
          <w:rFonts w:ascii="Consolas" w:hAnsi="Consolas" w:cs="Consolas"/>
          <w:color w:val="000000"/>
          <w:sz w:val="20"/>
          <w:szCs w:val="20"/>
        </w:rPr>
        <w:t>.toLowerCase</w:t>
      </w:r>
      <w:proofErr w:type="spellEnd"/>
      <w:r>
        <w:rPr>
          <w:rFonts w:ascii="Consolas" w:hAnsi="Consolas" w:cs="Consolas"/>
          <w:color w:val="000000"/>
          <w:sz w:val="20"/>
          <w:szCs w:val="20"/>
        </w:rPr>
        <w:t>()))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aspect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getAsString</w:t>
      </w:r>
      <w:proofErr w:type="spellEnd"/>
      <w:proofErr w:type="gramEnd"/>
      <w:r>
        <w:rPr>
          <w:rFonts w:ascii="Consolas" w:hAnsi="Consolas" w:cs="Consolas"/>
          <w:color w:val="000000"/>
          <w:sz w:val="20"/>
          <w:szCs w:val="20"/>
        </w:rPr>
        <w:t>();</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services</w:t>
      </w:r>
      <w:r>
        <w:rPr>
          <w:rFonts w:ascii="Consolas" w:hAnsi="Consolas" w:cs="Consolas"/>
          <w:color w:val="000000"/>
          <w:sz w:val="20"/>
          <w:szCs w:val="20"/>
        </w:rPr>
        <w:t>.addPositive</w:t>
      </w:r>
      <w:proofErr w:type="spellEnd"/>
      <w:proofErr w:type="gramEnd"/>
      <w:r>
        <w:rPr>
          <w:rFonts w:ascii="Consolas" w:hAnsi="Consolas" w:cs="Consolas"/>
          <w:color w:val="000000"/>
          <w:sz w:val="20"/>
          <w:szCs w:val="20"/>
        </w:rPr>
        <w:t>();</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services</w:t>
      </w:r>
      <w:r>
        <w:rPr>
          <w:rFonts w:ascii="Consolas" w:hAnsi="Consolas" w:cs="Consolas"/>
          <w:color w:val="000000"/>
          <w:sz w:val="20"/>
          <w:szCs w:val="20"/>
        </w:rPr>
        <w:t>.addNegative</w:t>
      </w:r>
      <w:proofErr w:type="spellEnd"/>
      <w:proofErr w:type="gramEnd"/>
      <w:r>
        <w:rPr>
          <w:rFonts w:ascii="Consolas" w:hAnsi="Consolas" w:cs="Consolas"/>
          <w:color w:val="000000"/>
          <w:sz w:val="20"/>
          <w:szCs w:val="20"/>
        </w:rPr>
        <w:t>();</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services</w:t>
      </w:r>
      <w:r>
        <w:rPr>
          <w:rFonts w:ascii="Consolas" w:hAnsi="Consolas" w:cs="Consolas"/>
          <w:color w:val="000000"/>
          <w:sz w:val="20"/>
          <w:szCs w:val="20"/>
        </w:rPr>
        <w:t>.addNeutral</w:t>
      </w:r>
      <w:proofErr w:type="spellEnd"/>
      <w:proofErr w:type="gramEnd"/>
      <w:r>
        <w:rPr>
          <w:rFonts w:ascii="Consolas" w:hAnsi="Consolas" w:cs="Consolas"/>
          <w:color w:val="000000"/>
          <w:sz w:val="20"/>
          <w:szCs w:val="20"/>
        </w:rPr>
        <w:t>();</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services</w:t>
      </w:r>
      <w:r>
        <w:rPr>
          <w:rFonts w:ascii="Consolas" w:hAnsi="Consolas" w:cs="Consolas"/>
          <w:color w:val="000000"/>
          <w:sz w:val="20"/>
          <w:szCs w:val="20"/>
        </w:rPr>
        <w:t>.addMixed</w:t>
      </w:r>
      <w:proofErr w:type="spellEnd"/>
      <w:proofErr w:type="gramEnd"/>
      <w:r>
        <w:rPr>
          <w:rFonts w:ascii="Consolas" w:hAnsi="Consolas" w:cs="Consolas"/>
          <w:color w:val="000000"/>
          <w:sz w:val="20"/>
          <w:szCs w:val="20"/>
        </w:rPr>
        <w:t>();</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proofErr w:type="gramStart"/>
      <w:r>
        <w:rPr>
          <w:rFonts w:ascii="Consolas" w:hAnsi="Consolas" w:cs="Consolas"/>
          <w:i/>
          <w:iCs/>
          <w:color w:val="0000C0"/>
          <w:sz w:val="20"/>
          <w:szCs w:val="20"/>
        </w:rPr>
        <w:t>price</w:t>
      </w:r>
      <w:r>
        <w:rPr>
          <w:rFonts w:ascii="Consolas" w:hAnsi="Consolas" w:cs="Consolas"/>
          <w:color w:val="000000"/>
          <w:sz w:val="20"/>
          <w:szCs w:val="20"/>
        </w:rPr>
        <w:t>.contains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stringAspect</w:t>
      </w:r>
      <w:r>
        <w:rPr>
          <w:rFonts w:ascii="Consolas" w:hAnsi="Consolas" w:cs="Consolas"/>
          <w:color w:val="000000"/>
          <w:sz w:val="20"/>
          <w:szCs w:val="20"/>
        </w:rPr>
        <w:t>.toLowerCase</w:t>
      </w:r>
      <w:proofErr w:type="spellEnd"/>
      <w:r>
        <w:rPr>
          <w:rFonts w:ascii="Consolas" w:hAnsi="Consolas" w:cs="Consolas"/>
          <w:color w:val="000000"/>
          <w:sz w:val="20"/>
          <w:szCs w:val="20"/>
        </w:rPr>
        <w:t>()))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aspect</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getAsString</w:t>
      </w:r>
      <w:proofErr w:type="spellEnd"/>
      <w:proofErr w:type="gramEnd"/>
      <w:r>
        <w:rPr>
          <w:rFonts w:ascii="Consolas" w:hAnsi="Consolas" w:cs="Consolas"/>
          <w:color w:val="000000"/>
          <w:sz w:val="20"/>
          <w:szCs w:val="20"/>
        </w:rPr>
        <w:t>();</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proofErr w:type="spellStart"/>
      <w:r>
        <w:rPr>
          <w:rFonts w:ascii="Consolas" w:hAnsi="Consolas" w:cs="Consolas"/>
          <w:color w:val="6A3E3E"/>
          <w:sz w:val="20"/>
          <w:szCs w:val="20"/>
        </w:rPr>
        <w:t>sentimentAspect</w:t>
      </w:r>
      <w:proofErr w:type="spellEnd"/>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prices</w:t>
      </w:r>
      <w:r>
        <w:rPr>
          <w:rFonts w:ascii="Consolas" w:hAnsi="Consolas" w:cs="Consolas"/>
          <w:color w:val="000000"/>
          <w:sz w:val="20"/>
          <w:szCs w:val="20"/>
        </w:rPr>
        <w:t>.addPositive</w:t>
      </w:r>
      <w:proofErr w:type="spellEnd"/>
      <w:proofErr w:type="gramEnd"/>
      <w:r>
        <w:rPr>
          <w:rFonts w:ascii="Consolas" w:hAnsi="Consolas" w:cs="Consolas"/>
          <w:color w:val="000000"/>
          <w:sz w:val="20"/>
          <w:szCs w:val="20"/>
        </w:rPr>
        <w:t>();</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prices</w:t>
      </w:r>
      <w:r>
        <w:rPr>
          <w:rFonts w:ascii="Consolas" w:hAnsi="Consolas" w:cs="Consolas"/>
          <w:color w:val="000000"/>
          <w:sz w:val="20"/>
          <w:szCs w:val="20"/>
        </w:rPr>
        <w:t>.addNegative</w:t>
      </w:r>
      <w:proofErr w:type="spellEnd"/>
      <w:proofErr w:type="gramEnd"/>
      <w:r>
        <w:rPr>
          <w:rFonts w:ascii="Consolas" w:hAnsi="Consolas" w:cs="Consolas"/>
          <w:color w:val="000000"/>
          <w:sz w:val="20"/>
          <w:szCs w:val="20"/>
        </w:rPr>
        <w:t>();</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neutral</w:t>
      </w:r>
      <w:proofErr w:type="spellEnd"/>
      <w:r>
        <w:rPr>
          <w:rFonts w:ascii="Consolas" w:hAnsi="Consolas" w:cs="Consolas"/>
          <w:color w:val="2A00FF"/>
          <w:sz w:val="20"/>
          <w:szCs w:val="20"/>
        </w:rPr>
        <w:t>"</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prices</w:t>
      </w:r>
      <w:r>
        <w:rPr>
          <w:rFonts w:ascii="Consolas" w:hAnsi="Consolas" w:cs="Consolas"/>
          <w:color w:val="000000"/>
          <w:sz w:val="20"/>
          <w:szCs w:val="20"/>
        </w:rPr>
        <w:t>.addNeutral</w:t>
      </w:r>
      <w:proofErr w:type="spellEnd"/>
      <w:proofErr w:type="gramEnd"/>
      <w:r>
        <w:rPr>
          <w:rFonts w:ascii="Consolas" w:hAnsi="Consolas" w:cs="Consolas"/>
          <w:color w:val="000000"/>
          <w:sz w:val="20"/>
          <w:szCs w:val="20"/>
        </w:rPr>
        <w:t>();</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prices</w:t>
      </w:r>
      <w:r>
        <w:rPr>
          <w:rFonts w:ascii="Consolas" w:hAnsi="Consolas" w:cs="Consolas"/>
          <w:color w:val="000000"/>
          <w:sz w:val="20"/>
          <w:szCs w:val="20"/>
        </w:rPr>
        <w:t>.addMixed</w:t>
      </w:r>
      <w:proofErr w:type="spellEnd"/>
      <w:proofErr w:type="gramEnd"/>
      <w:r>
        <w:rPr>
          <w:rFonts w:ascii="Consolas" w:hAnsi="Consolas" w:cs="Consolas"/>
          <w:color w:val="000000"/>
          <w:sz w:val="20"/>
          <w:szCs w:val="20"/>
        </w:rPr>
        <w:t>();</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memorizzare le </w:t>
      </w:r>
      <w:proofErr w:type="spellStart"/>
      <w:r>
        <w:rPr>
          <w:rFonts w:ascii="Times New Roman" w:hAnsi="Times New Roman" w:cs="Times New Roman"/>
          <w:sz w:val="24"/>
          <w:szCs w:val="24"/>
        </w:rPr>
        <w:t>infomazioni</w:t>
      </w:r>
      <w:proofErr w:type="spellEnd"/>
      <w:r>
        <w:rPr>
          <w:rFonts w:ascii="Times New Roman" w:hAnsi="Times New Roman" w:cs="Times New Roman"/>
          <w:sz w:val="24"/>
          <w:szCs w:val="24"/>
        </w:rPr>
        <w:t xml:space="preserve"> così ottenute, abbiamo utilizzato dei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countPositive</w:t>
      </w:r>
      <w:proofErr w:type="spellEnd"/>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countNegative</w:t>
      </w:r>
      <w:proofErr w:type="spellEnd"/>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countNeutral</w:t>
      </w:r>
      <w:proofErr w:type="spellEnd"/>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countMixed</w:t>
      </w:r>
      <w:proofErr w:type="spellEnd"/>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totalCount</w:t>
      </w:r>
      <w:proofErr w:type="spellEnd"/>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Score(</w:t>
      </w:r>
      <w:proofErr w:type="gramEnd"/>
      <w:r>
        <w:rPr>
          <w:rFonts w:ascii="Consolas" w:hAnsi="Consolas" w:cs="Consolas"/>
          <w:color w:val="000000"/>
          <w:sz w:val="20"/>
          <w:szCs w:val="20"/>
        </w:rPr>
        <w:t>)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proofErr w:type="spellEnd"/>
      <w:proofErr w:type="gramEnd"/>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proofErr w:type="spellEnd"/>
      <w:proofErr w:type="gramEnd"/>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proofErr w:type="spellEnd"/>
      <w:proofErr w:type="gramEnd"/>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proofErr w:type="spellEnd"/>
      <w:proofErr w:type="gramEnd"/>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proofErr w:type="spellEnd"/>
      <w:proofErr w:type="gramEnd"/>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addPositive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proofErr w:type="spellEnd"/>
      <w:proofErr w:type="gramEnd"/>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proofErr w:type="spellEnd"/>
      <w:proofErr w:type="gramEnd"/>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addNegative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proofErr w:type="spellEnd"/>
      <w:proofErr w:type="gramEnd"/>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proofErr w:type="spellEnd"/>
      <w:proofErr w:type="gramEnd"/>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addNeutral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proofErr w:type="spellEnd"/>
      <w:proofErr w:type="gramEnd"/>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proofErr w:type="spellEnd"/>
      <w:proofErr w:type="gramEnd"/>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addMixed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proofErr w:type="spellEnd"/>
      <w:proofErr w:type="gramEnd"/>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proofErr w:type="spellEnd"/>
      <w:proofErr w:type="gramEnd"/>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w:t>
      </w:r>
      <w:r>
        <w:rPr>
          <w:rFonts w:ascii="Consolas" w:hAnsi="Consolas" w:cs="Consolas"/>
          <w:color w:val="000000"/>
          <w:sz w:val="20"/>
          <w:szCs w:val="20"/>
          <w:u w:val="single"/>
        </w:rPr>
        <w:t>Avg</w:t>
      </w:r>
      <w:proofErr w:type="spellEnd"/>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gramStart"/>
      <w:r>
        <w:rPr>
          <w:rFonts w:ascii="Consolas" w:hAnsi="Consolas" w:cs="Consolas"/>
          <w:b/>
          <w:bCs/>
          <w:color w:val="7F0055"/>
          <w:sz w:val="20"/>
          <w:szCs w:val="20"/>
        </w:rPr>
        <w:t>float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cps</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countPositive</w:t>
      </w:r>
      <w:proofErr w:type="spellEnd"/>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cng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countNegative</w:t>
      </w:r>
      <w:proofErr w:type="spellEnd"/>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mxd</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countMixed</w:t>
      </w:r>
      <w:proofErr w:type="spellEnd"/>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ttc</w:t>
      </w:r>
      <w:proofErr w:type="spellEnd"/>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C0"/>
          <w:sz w:val="20"/>
          <w:szCs w:val="20"/>
        </w:rPr>
        <w:t>totalCount</w:t>
      </w:r>
      <w:proofErr w:type="spellEnd"/>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gramStart"/>
      <w:r>
        <w:rPr>
          <w:rFonts w:ascii="Consolas" w:hAnsi="Consolas" w:cs="Consolas"/>
          <w:color w:val="6A3E3E"/>
          <w:sz w:val="20"/>
          <w:szCs w:val="20"/>
        </w:rPr>
        <w:t>res</w:t>
      </w:r>
      <w:r>
        <w:rPr>
          <w:rFonts w:ascii="Consolas" w:hAnsi="Consolas" w:cs="Consolas"/>
          <w:color w:val="000000"/>
          <w:sz w:val="20"/>
          <w:szCs w:val="20"/>
        </w:rPr>
        <w:t>[</w:t>
      </w:r>
      <w:proofErr w:type="gramEnd"/>
      <w:r>
        <w:rPr>
          <w:rFonts w:ascii="Consolas" w:hAnsi="Consolas" w:cs="Consolas"/>
          <w:color w:val="000000"/>
          <w:sz w:val="20"/>
          <w:szCs w:val="20"/>
        </w:rPr>
        <w:t xml:space="preserve">0] = </w:t>
      </w:r>
      <w:proofErr w:type="spellStart"/>
      <w:r>
        <w:rPr>
          <w:rFonts w:ascii="Consolas" w:hAnsi="Consolas" w:cs="Consolas"/>
          <w:color w:val="6A3E3E"/>
          <w:sz w:val="20"/>
          <w:szCs w:val="20"/>
        </w:rPr>
        <w:t>cps</w:t>
      </w:r>
      <w:proofErr w:type="spellEnd"/>
      <w:r>
        <w:rPr>
          <w:rFonts w:ascii="Consolas" w:hAnsi="Consolas" w:cs="Consolas"/>
          <w:color w:val="000000"/>
          <w:sz w:val="20"/>
          <w:szCs w:val="20"/>
        </w:rPr>
        <w:t>*100/</w:t>
      </w:r>
      <w:proofErr w:type="spellStart"/>
      <w:r>
        <w:rPr>
          <w:rFonts w:ascii="Consolas" w:hAnsi="Consolas" w:cs="Consolas"/>
          <w:color w:val="6A3E3E"/>
          <w:sz w:val="20"/>
          <w:szCs w:val="20"/>
        </w:rPr>
        <w:t>ttc</w:t>
      </w:r>
      <w:proofErr w:type="spellEnd"/>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gramStart"/>
      <w:r>
        <w:rPr>
          <w:rFonts w:ascii="Consolas" w:hAnsi="Consolas" w:cs="Consolas"/>
          <w:color w:val="6A3E3E"/>
          <w:sz w:val="20"/>
          <w:szCs w:val="20"/>
        </w:rPr>
        <w:t>res</w:t>
      </w:r>
      <w:r>
        <w:rPr>
          <w:rFonts w:ascii="Consolas" w:hAnsi="Consolas" w:cs="Consolas"/>
          <w:color w:val="000000"/>
          <w:sz w:val="20"/>
          <w:szCs w:val="20"/>
        </w:rPr>
        <w:t>[</w:t>
      </w:r>
      <w:proofErr w:type="gramEnd"/>
      <w:r>
        <w:rPr>
          <w:rFonts w:ascii="Consolas" w:hAnsi="Consolas" w:cs="Consolas"/>
          <w:color w:val="000000"/>
          <w:sz w:val="20"/>
          <w:szCs w:val="20"/>
        </w:rPr>
        <w:t xml:space="preserve">1] = </w:t>
      </w:r>
      <w:proofErr w:type="spellStart"/>
      <w:r>
        <w:rPr>
          <w:rFonts w:ascii="Consolas" w:hAnsi="Consolas" w:cs="Consolas"/>
          <w:color w:val="6A3E3E"/>
          <w:sz w:val="20"/>
          <w:szCs w:val="20"/>
        </w:rPr>
        <w:t>cng</w:t>
      </w:r>
      <w:proofErr w:type="spellEnd"/>
      <w:r>
        <w:rPr>
          <w:rFonts w:ascii="Consolas" w:hAnsi="Consolas" w:cs="Consolas"/>
          <w:color w:val="000000"/>
          <w:sz w:val="20"/>
          <w:szCs w:val="20"/>
        </w:rPr>
        <w:t>*100/</w:t>
      </w:r>
      <w:proofErr w:type="spellStart"/>
      <w:r>
        <w:rPr>
          <w:rFonts w:ascii="Consolas" w:hAnsi="Consolas" w:cs="Consolas"/>
          <w:color w:val="6A3E3E"/>
          <w:sz w:val="20"/>
          <w:szCs w:val="20"/>
        </w:rPr>
        <w:t>ttc</w:t>
      </w:r>
      <w:proofErr w:type="spellEnd"/>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gramStart"/>
      <w:r>
        <w:rPr>
          <w:rFonts w:ascii="Consolas" w:hAnsi="Consolas" w:cs="Consolas"/>
          <w:color w:val="6A3E3E"/>
          <w:sz w:val="20"/>
          <w:szCs w:val="20"/>
        </w:rPr>
        <w:t>res</w:t>
      </w:r>
      <w:r>
        <w:rPr>
          <w:rFonts w:ascii="Consolas" w:hAnsi="Consolas" w:cs="Consolas"/>
          <w:color w:val="000000"/>
          <w:sz w:val="20"/>
          <w:szCs w:val="20"/>
        </w:rPr>
        <w:t>[</w:t>
      </w:r>
      <w:proofErr w:type="gramEnd"/>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gramStart"/>
      <w:r>
        <w:rPr>
          <w:rFonts w:ascii="Consolas" w:hAnsi="Consolas" w:cs="Consolas"/>
          <w:color w:val="6A3E3E"/>
          <w:sz w:val="20"/>
          <w:szCs w:val="20"/>
        </w:rPr>
        <w:t>res</w:t>
      </w:r>
      <w:r>
        <w:rPr>
          <w:rFonts w:ascii="Consolas" w:hAnsi="Consolas" w:cs="Consolas"/>
          <w:color w:val="000000"/>
          <w:sz w:val="20"/>
          <w:szCs w:val="20"/>
        </w:rPr>
        <w:t>[</w:t>
      </w:r>
      <w:proofErr w:type="gramEnd"/>
      <w:r>
        <w:rPr>
          <w:rFonts w:ascii="Consolas" w:hAnsi="Consolas" w:cs="Consolas"/>
          <w:color w:val="000000"/>
          <w:sz w:val="20"/>
          <w:szCs w:val="20"/>
        </w:rPr>
        <w:t xml:space="preserve">3] = </w:t>
      </w:r>
      <w:proofErr w:type="spellStart"/>
      <w:r>
        <w:rPr>
          <w:rFonts w:ascii="Consolas" w:hAnsi="Consolas" w:cs="Consolas"/>
          <w:color w:val="6A3E3E"/>
          <w:sz w:val="20"/>
          <w:szCs w:val="20"/>
        </w:rPr>
        <w:t>mxd</w:t>
      </w:r>
      <w:proofErr w:type="spellEnd"/>
      <w:r>
        <w:rPr>
          <w:rFonts w:ascii="Consolas" w:hAnsi="Consolas" w:cs="Consolas"/>
          <w:color w:val="000000"/>
          <w:sz w:val="20"/>
          <w:szCs w:val="20"/>
        </w:rPr>
        <w:t>*100/</w:t>
      </w:r>
      <w:proofErr w:type="spellStart"/>
      <w:r>
        <w:rPr>
          <w:rFonts w:ascii="Consolas" w:hAnsi="Consolas" w:cs="Consolas"/>
          <w:color w:val="6A3E3E"/>
          <w:sz w:val="20"/>
          <w:szCs w:val="20"/>
        </w:rPr>
        <w:t>ttc</w:t>
      </w:r>
      <w:proofErr w:type="spellEnd"/>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FA23BA3" w14:textId="6C22009A" w:rsidR="0043319B" w:rsidRDefault="00CD3EA8" w:rsidP="0043319B">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2C1CB776" w14:textId="77777777" w:rsidR="0043319B" w:rsidRDefault="0043319B"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206782"/>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bookmarkStart w:id="13" w:name="_Toc59206783"/>
      <w:r>
        <w:rPr>
          <w:rFonts w:ascii="Times New Roman" w:hAnsi="Times New Roman" w:cs="Times New Roman"/>
          <w:sz w:val="24"/>
          <w:szCs w:val="24"/>
        </w:rPr>
        <w:t>In questa sezione, presenteremo i risultati ottenuti per ogni zona, per poi presentare i risultati nella loro interezza.</w:t>
      </w:r>
      <w:bookmarkEnd w:id="13"/>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4" w:name="_Toc59206784"/>
      <w:r w:rsidRPr="00A6260F">
        <w:rPr>
          <w:rFonts w:ascii="Times New Roman" w:hAnsi="Times New Roman" w:cs="Times New Roman"/>
          <w:b/>
          <w:bCs/>
          <w:sz w:val="32"/>
          <w:szCs w:val="32"/>
        </w:rPr>
        <w:t>Nord Italia</w:t>
      </w:r>
      <w:bookmarkEnd w:id="14"/>
    </w:p>
    <w:p w14:paraId="195451D4" w14:textId="7685CEE3" w:rsidR="003910BB" w:rsidRPr="0043319B" w:rsidRDefault="00E477BA" w:rsidP="0043319B">
      <w:pPr>
        <w:pStyle w:val="Paragrafoelenco"/>
        <w:spacing w:after="0" w:line="360" w:lineRule="auto"/>
        <w:ind w:left="780"/>
        <w:jc w:val="both"/>
        <w:outlineLvl w:val="0"/>
        <w:rPr>
          <w:rFonts w:ascii="Times New Roman" w:hAnsi="Times New Roman" w:cs="Times New Roman"/>
          <w:sz w:val="24"/>
          <w:szCs w:val="24"/>
        </w:rPr>
      </w:pPr>
      <w:bookmarkStart w:id="15" w:name="_Toc59206785"/>
      <w:r>
        <w:rPr>
          <w:rFonts w:ascii="Times New Roman" w:hAnsi="Times New Roman" w:cs="Times New Roman"/>
          <w:sz w:val="24"/>
          <w:szCs w:val="24"/>
        </w:rPr>
        <w:t>I risultati ottenuti nella zona del Nord Italia</w:t>
      </w:r>
      <w:r w:rsidR="00992BE4">
        <w:rPr>
          <w:rFonts w:ascii="Times New Roman" w:hAnsi="Times New Roman" w:cs="Times New Roman"/>
          <w:sz w:val="24"/>
          <w:szCs w:val="24"/>
        </w:rPr>
        <w:t xml:space="preserve"> </w:t>
      </w:r>
      <w:r>
        <w:rPr>
          <w:rFonts w:ascii="Times New Roman" w:hAnsi="Times New Roman" w:cs="Times New Roman"/>
          <w:sz w:val="24"/>
          <w:szCs w:val="24"/>
        </w:rPr>
        <w:t>dimostrano che la maggior parte degli utenti, per i ristoranti presi in esame, in generale si sono espressi positivamente, poche sono state le recensioni negative e ancor meno quelle neutrali, mentre le recensioni mixed sono circa ¼ del totale.</w:t>
      </w:r>
      <w:bookmarkEnd w:id="15"/>
      <w:r>
        <w:rPr>
          <w:rFonts w:ascii="Times New Roman" w:hAnsi="Times New Roman" w:cs="Times New Roman"/>
          <w:sz w:val="24"/>
          <w:szCs w:val="24"/>
        </w:rPr>
        <w:t xml:space="preserve"> </w:t>
      </w:r>
    </w:p>
    <w:p w14:paraId="7F043A70" w14:textId="7B217C9C"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bookmarkStart w:id="16" w:name="_Toc59206786"/>
      <w:r>
        <w:rPr>
          <w:rFonts w:ascii="Times New Roman" w:hAnsi="Times New Roman" w:cs="Times New Roman"/>
          <w:noProof/>
          <w:sz w:val="24"/>
          <w:szCs w:val="24"/>
        </w:rPr>
        <w:drawing>
          <wp:inline distT="0" distB="0" distL="0" distR="0" wp14:anchorId="1026F9E0" wp14:editId="557554C6">
            <wp:extent cx="5610225" cy="3400425"/>
            <wp:effectExtent l="0" t="0" r="9525" b="9525"/>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6"/>
    </w:p>
    <w:p w14:paraId="4EB66215" w14:textId="45DDB1BF"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p>
    <w:p w14:paraId="64F8B85D" w14:textId="61E1B491"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sz w:val="24"/>
          <w:szCs w:val="24"/>
        </w:rPr>
        <w:lastRenderedPageBreak/>
        <w:t>Il seguente grafico rappresenta i risultati in percentuale del grafico precedente.</w:t>
      </w:r>
    </w:p>
    <w:p w14:paraId="25404E26" w14:textId="6F2A6F32" w:rsidR="003910BB" w:rsidRPr="00E64DB2" w:rsidRDefault="00E64DB2" w:rsidP="00E64DB2">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0BFCA" wp14:editId="76D66A41">
            <wp:extent cx="5543550" cy="3305175"/>
            <wp:effectExtent l="0" t="0" r="0" b="9525"/>
            <wp:docPr id="60" name="Gra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213511" w14:textId="5AC58657" w:rsidR="00E477BA" w:rsidRPr="0043319B" w:rsidRDefault="003910BB" w:rsidP="0043319B">
      <w:pPr>
        <w:pStyle w:val="Paragrafoelenco"/>
        <w:spacing w:after="0" w:line="360" w:lineRule="auto"/>
        <w:ind w:left="780"/>
        <w:jc w:val="both"/>
        <w:outlineLvl w:val="0"/>
        <w:rPr>
          <w:rFonts w:ascii="Times New Roman" w:hAnsi="Times New Roman" w:cs="Times New Roman"/>
          <w:noProof/>
          <w:sz w:val="24"/>
          <w:szCs w:val="24"/>
        </w:rPr>
      </w:pPr>
      <w:bookmarkStart w:id="17" w:name="_Toc59206787"/>
      <w:r>
        <w:rPr>
          <w:rFonts w:ascii="Times New Roman" w:hAnsi="Times New Roman" w:cs="Times New Roman"/>
          <w:sz w:val="24"/>
          <w:szCs w:val="24"/>
        </w:rPr>
        <w:t>Il grafico sottostante è stato realizza</w:t>
      </w:r>
      <w:r w:rsidR="00B37EA3">
        <w:rPr>
          <w:rFonts w:ascii="Times New Roman" w:hAnsi="Times New Roman" w:cs="Times New Roman"/>
          <w:sz w:val="24"/>
          <w:szCs w:val="24"/>
        </w:rPr>
        <w:t>to</w:t>
      </w:r>
      <w:r>
        <w:rPr>
          <w:rFonts w:ascii="Times New Roman" w:hAnsi="Times New Roman" w:cs="Times New Roman"/>
          <w:sz w:val="24"/>
          <w:szCs w:val="24"/>
        </w:rPr>
        <w:t xml:space="preserv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w:t>
      </w:r>
      <w:r w:rsidR="00B37EA3">
        <w:rPr>
          <w:rFonts w:ascii="Times New Roman" w:hAnsi="Times New Roman" w:cs="Times New Roman"/>
          <w:sz w:val="24"/>
          <w:szCs w:val="24"/>
        </w:rPr>
        <w:t xml:space="preserve">. Una </w:t>
      </w:r>
      <w:r>
        <w:rPr>
          <w:rFonts w:ascii="Times New Roman" w:hAnsi="Times New Roman" w:cs="Times New Roman"/>
          <w:sz w:val="24"/>
          <w:szCs w:val="24"/>
        </w:rPr>
        <w:t>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petti di una categoria ed esprimersi per ognuno in maniera diversa, ragione per cui i numeri risultano molto diversi tra le quattro categorie.</w:t>
      </w:r>
      <w:bookmarkEnd w:id="17"/>
      <w:r>
        <w:rPr>
          <w:rFonts w:ascii="Times New Roman" w:hAnsi="Times New Roman" w:cs="Times New Roman"/>
          <w:sz w:val="24"/>
          <w:szCs w:val="24"/>
        </w:rPr>
        <w:t xml:space="preserve"> </w:t>
      </w:r>
    </w:p>
    <w:p w14:paraId="76ED1F40" w14:textId="4174F437" w:rsidR="003910BB" w:rsidRPr="0043319B" w:rsidRDefault="001573FE" w:rsidP="0043319B">
      <w:pPr>
        <w:pStyle w:val="Paragrafoelenco"/>
        <w:spacing w:after="0" w:line="360" w:lineRule="auto"/>
        <w:ind w:left="780"/>
        <w:jc w:val="both"/>
        <w:outlineLvl w:val="0"/>
        <w:rPr>
          <w:rFonts w:ascii="Times New Roman" w:hAnsi="Times New Roman" w:cs="Times New Roman"/>
          <w:sz w:val="24"/>
          <w:szCs w:val="24"/>
        </w:rPr>
      </w:pPr>
      <w:bookmarkStart w:id="18" w:name="_Toc59206788"/>
      <w:r>
        <w:rPr>
          <w:rFonts w:ascii="Times New Roman" w:hAnsi="Times New Roman" w:cs="Times New Roman"/>
          <w:noProof/>
          <w:sz w:val="24"/>
          <w:szCs w:val="24"/>
        </w:rPr>
        <w:drawing>
          <wp:inline distT="0" distB="0" distL="0" distR="0" wp14:anchorId="23944200" wp14:editId="5881F1BF">
            <wp:extent cx="5610225" cy="3457575"/>
            <wp:effectExtent l="0" t="0" r="9525" b="952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18"/>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19" w:name="_Toc59206789"/>
      <w:r>
        <w:rPr>
          <w:rFonts w:ascii="Times New Roman" w:hAnsi="Times New Roman" w:cs="Times New Roman"/>
          <w:sz w:val="24"/>
          <w:szCs w:val="24"/>
        </w:rPr>
        <w:t xml:space="preserve">La categoria più discussa nelle recensioni è risultata essere quella del cibo, seguita dal servizio, mentre il costo è stata la categoria meno presa in considerazione, ma che ha ottenuto </w:t>
      </w:r>
      <w:r>
        <w:rPr>
          <w:rFonts w:ascii="Times New Roman" w:hAnsi="Times New Roman" w:cs="Times New Roman"/>
          <w:sz w:val="24"/>
          <w:szCs w:val="24"/>
        </w:rPr>
        <w:lastRenderedPageBreak/>
        <w:t>una maggior quantità di opinioni negative in proporzione. Sugli aspetti inoltre, le recensioni sono risultate particolarmente orientate verso il positivo o il negativo, mentre poche sono risultate mixed.</w:t>
      </w:r>
      <w:bookmarkEnd w:id="19"/>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0" w:name="_Toc59206790"/>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bookmarkEnd w:id="20"/>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1" w:name="_Toc59206791"/>
      <w:r>
        <w:rPr>
          <w:rFonts w:ascii="Times New Roman" w:hAnsi="Times New Roman" w:cs="Times New Roman"/>
          <w:noProof/>
          <w:sz w:val="24"/>
          <w:szCs w:val="24"/>
        </w:rPr>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21"/>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2" w:name="_Toc59206792"/>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22"/>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3" w:name="_Toc59206793"/>
      <w:r>
        <w:rPr>
          <w:rFonts w:ascii="Times New Roman" w:hAnsi="Times New Roman" w:cs="Times New Roman"/>
          <w:noProof/>
          <w:sz w:val="24"/>
          <w:szCs w:val="24"/>
        </w:rPr>
        <w:lastRenderedPageBreak/>
        <w:drawing>
          <wp:inline distT="0" distB="0" distL="0" distR="0" wp14:anchorId="70781B5D" wp14:editId="74D5A402">
            <wp:extent cx="5572125" cy="3152775"/>
            <wp:effectExtent l="0" t="0" r="9525" b="9525"/>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23"/>
    </w:p>
    <w:p w14:paraId="0FDD0FAA" w14:textId="6C3E88C1"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4" w:name="_Toc59206794"/>
      <w:r>
        <w:rPr>
          <w:rFonts w:ascii="Times New Roman" w:hAnsi="Times New Roman" w:cs="Times New Roman"/>
          <w:noProof/>
          <w:sz w:val="24"/>
          <w:szCs w:val="24"/>
        </w:rPr>
        <w:drawing>
          <wp:inline distT="0" distB="0" distL="0" distR="0" wp14:anchorId="0AA2184B" wp14:editId="571EFA9A">
            <wp:extent cx="5667375" cy="3143250"/>
            <wp:effectExtent l="0" t="0" r="9525"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24"/>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5" w:name="_Toc59206795"/>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bookmarkEnd w:id="25"/>
    </w:p>
    <w:p w14:paraId="3429CF59" w14:textId="323686B4" w:rsidR="00293DC7" w:rsidRPr="0043319B"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6" w:name="_Toc59206796"/>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w:t>
      </w:r>
      <w:r w:rsidR="007A3E50">
        <w:rPr>
          <w:rFonts w:ascii="Times New Roman" w:hAnsi="Times New Roman" w:cs="Times New Roman"/>
          <w:sz w:val="24"/>
          <w:szCs w:val="24"/>
        </w:rPr>
        <w:t xml:space="preserve">. </w:t>
      </w:r>
      <w:r>
        <w:rPr>
          <w:rFonts w:ascii="Times New Roman" w:hAnsi="Times New Roman" w:cs="Times New Roman"/>
          <w:sz w:val="24"/>
          <w:szCs w:val="24"/>
        </w:rPr>
        <w:t xml:space="preserve">In paragone con le altre zone, il </w:t>
      </w:r>
      <w:bookmarkEnd w:id="26"/>
      <w:r w:rsidR="00992BE4">
        <w:rPr>
          <w:rFonts w:ascii="Times New Roman" w:hAnsi="Times New Roman" w:cs="Times New Roman"/>
          <w:sz w:val="24"/>
          <w:szCs w:val="24"/>
        </w:rPr>
        <w:t>Centro presenta anche il minor numero di recensioni neutrali.</w:t>
      </w:r>
    </w:p>
    <w:p w14:paraId="40FD3544" w14:textId="66BFA333" w:rsidR="00A6260F"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7" w:name="_Toc59206797"/>
      <w:r>
        <w:rPr>
          <w:rFonts w:ascii="Times New Roman" w:hAnsi="Times New Roman" w:cs="Times New Roman"/>
          <w:noProof/>
          <w:sz w:val="24"/>
          <w:szCs w:val="24"/>
        </w:rPr>
        <w:lastRenderedPageBreak/>
        <w:drawing>
          <wp:inline distT="0" distB="0" distL="0" distR="0" wp14:anchorId="17132E82" wp14:editId="0CB00877">
            <wp:extent cx="5600700" cy="321945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27"/>
    </w:p>
    <w:p w14:paraId="60E4D56F" w14:textId="5B5C758D" w:rsidR="00B37EA3" w:rsidRDefault="00B37EA3" w:rsidP="0043319B">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sz w:val="24"/>
          <w:szCs w:val="24"/>
        </w:rPr>
        <w:t xml:space="preserve">Il seguente grafico riflette le considerazioni fatte sulla negatività delle recensioni, in confronto al Nord Italia, hanno </w:t>
      </w:r>
      <w:proofErr w:type="gramStart"/>
      <w:r>
        <w:rPr>
          <w:rFonts w:ascii="Times New Roman" w:hAnsi="Times New Roman" w:cs="Times New Roman"/>
          <w:sz w:val="24"/>
          <w:szCs w:val="24"/>
        </w:rPr>
        <w:t>un rate</w:t>
      </w:r>
      <w:proofErr w:type="gramEnd"/>
      <w:r>
        <w:rPr>
          <w:rFonts w:ascii="Times New Roman" w:hAnsi="Times New Roman" w:cs="Times New Roman"/>
          <w:sz w:val="24"/>
          <w:szCs w:val="24"/>
        </w:rPr>
        <w:t xml:space="preserve"> minore di negatività.</w:t>
      </w:r>
    </w:p>
    <w:p w14:paraId="454075AA" w14:textId="68F1882B" w:rsidR="006623AD" w:rsidRPr="0043319B" w:rsidRDefault="006623AD" w:rsidP="0043319B">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1B629" wp14:editId="1B849F32">
            <wp:extent cx="5591175" cy="3238500"/>
            <wp:effectExtent l="0" t="0" r="9525" b="0"/>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F6BC5C1" w14:textId="4CF3FB00" w:rsidR="008732DA" w:rsidRPr="0043319B" w:rsidRDefault="00B44BF8" w:rsidP="0043319B">
      <w:pPr>
        <w:pStyle w:val="Paragrafoelenco"/>
        <w:spacing w:after="0" w:line="360" w:lineRule="auto"/>
        <w:ind w:left="780"/>
        <w:jc w:val="both"/>
        <w:outlineLvl w:val="0"/>
        <w:rPr>
          <w:rFonts w:ascii="Times New Roman" w:hAnsi="Times New Roman" w:cs="Times New Roman"/>
          <w:sz w:val="24"/>
          <w:szCs w:val="24"/>
        </w:rPr>
      </w:pPr>
      <w:bookmarkStart w:id="28" w:name="_Toc59206798"/>
      <w:r>
        <w:rPr>
          <w:rFonts w:ascii="Times New Roman" w:hAnsi="Times New Roman" w:cs="Times New Roman"/>
          <w:sz w:val="24"/>
          <w:szCs w:val="24"/>
        </w:rPr>
        <w:t>Per gli aspetti notiamo che il cibo è stato particolarmente apprezzato, come vedremo successivamente</w:t>
      </w:r>
      <w:r w:rsidR="00B37EA3">
        <w:rPr>
          <w:rFonts w:ascii="Times New Roman" w:hAnsi="Times New Roman" w:cs="Times New Roman"/>
          <w:sz w:val="24"/>
          <w:szCs w:val="24"/>
        </w:rPr>
        <w:t>, ha</w:t>
      </w:r>
      <w:r>
        <w:rPr>
          <w:rFonts w:ascii="Times New Roman" w:hAnsi="Times New Roman" w:cs="Times New Roman"/>
          <w:sz w:val="24"/>
          <w:szCs w:val="24"/>
        </w:rPr>
        <w:t xml:space="preserve"> il grafico a torta con l</w:t>
      </w:r>
      <w:r w:rsidR="00B37EA3">
        <w:rPr>
          <w:rFonts w:ascii="Times New Roman" w:hAnsi="Times New Roman" w:cs="Times New Roman"/>
          <w:sz w:val="24"/>
          <w:szCs w:val="24"/>
        </w:rPr>
        <w:t>e</w:t>
      </w:r>
      <w:r>
        <w:rPr>
          <w:rFonts w:ascii="Times New Roman" w:hAnsi="Times New Roman" w:cs="Times New Roman"/>
          <w:sz w:val="24"/>
          <w:szCs w:val="24"/>
        </w:rPr>
        <w:t xml:space="preserve"> </w:t>
      </w:r>
      <w:r w:rsidR="007A3E50">
        <w:rPr>
          <w:rFonts w:ascii="Times New Roman" w:hAnsi="Times New Roman" w:cs="Times New Roman"/>
          <w:sz w:val="24"/>
          <w:szCs w:val="24"/>
        </w:rPr>
        <w:t>percentual</w:t>
      </w:r>
      <w:r w:rsidR="00B37EA3">
        <w:rPr>
          <w:rFonts w:ascii="Times New Roman" w:hAnsi="Times New Roman" w:cs="Times New Roman"/>
          <w:sz w:val="24"/>
          <w:szCs w:val="24"/>
        </w:rPr>
        <w:t xml:space="preserve">i </w:t>
      </w:r>
      <w:r>
        <w:rPr>
          <w:rFonts w:ascii="Times New Roman" w:hAnsi="Times New Roman" w:cs="Times New Roman"/>
          <w:sz w:val="24"/>
          <w:szCs w:val="24"/>
        </w:rPr>
        <w:t>maggior</w:t>
      </w:r>
      <w:r w:rsidR="00B37EA3">
        <w:rPr>
          <w:rFonts w:ascii="Times New Roman" w:hAnsi="Times New Roman" w:cs="Times New Roman"/>
          <w:sz w:val="24"/>
          <w:szCs w:val="24"/>
        </w:rPr>
        <w:t>i</w:t>
      </w:r>
      <w:r>
        <w:rPr>
          <w:rFonts w:ascii="Times New Roman" w:hAnsi="Times New Roman" w:cs="Times New Roman"/>
          <w:sz w:val="24"/>
          <w:szCs w:val="24"/>
        </w:rPr>
        <w:t xml:space="preserve"> di positività, anche se va considerato il fatto che la quantità di recensioni sono minori rispetto al Nord e al Sud Italia, questo perché le città a</w:t>
      </w:r>
      <w:r w:rsidR="00992BE4">
        <w:rPr>
          <w:rFonts w:ascii="Times New Roman" w:hAnsi="Times New Roman" w:cs="Times New Roman"/>
          <w:sz w:val="24"/>
          <w:szCs w:val="24"/>
        </w:rPr>
        <w:t>l C</w:t>
      </w:r>
      <w:r>
        <w:rPr>
          <w:rFonts w:ascii="Times New Roman" w:hAnsi="Times New Roman" w:cs="Times New Roman"/>
          <w:sz w:val="24"/>
          <w:szCs w:val="24"/>
        </w:rPr>
        <w:t>entro sono in numero minore e di conseguenza è minore anche il numero delle recensioni. Il prezzo è candidato come la categoria meno</w:t>
      </w:r>
      <w:r w:rsidR="007A3E50">
        <w:rPr>
          <w:rFonts w:ascii="Times New Roman" w:hAnsi="Times New Roman" w:cs="Times New Roman"/>
          <w:sz w:val="24"/>
          <w:szCs w:val="24"/>
        </w:rPr>
        <w:t xml:space="preserve"> presa in considerazione e più criticata</w:t>
      </w:r>
      <w:r>
        <w:rPr>
          <w:rFonts w:ascii="Times New Roman" w:hAnsi="Times New Roman" w:cs="Times New Roman"/>
          <w:sz w:val="24"/>
          <w:szCs w:val="24"/>
        </w:rPr>
        <w:t xml:space="preserve"> dalla clientela. </w:t>
      </w:r>
      <w:r w:rsidRPr="008732DA">
        <w:rPr>
          <w:rFonts w:ascii="Times New Roman" w:hAnsi="Times New Roman" w:cs="Times New Roman"/>
          <w:sz w:val="24"/>
          <w:szCs w:val="24"/>
        </w:rPr>
        <w:t xml:space="preserve">Il servizio ottiene un successo non indifferente, </w:t>
      </w:r>
      <w:bookmarkEnd w:id="28"/>
      <w:r w:rsidR="007A3E50">
        <w:rPr>
          <w:rFonts w:ascii="Times New Roman" w:hAnsi="Times New Roman" w:cs="Times New Roman"/>
          <w:sz w:val="24"/>
          <w:szCs w:val="24"/>
        </w:rPr>
        <w:t xml:space="preserve">mentre i </w:t>
      </w:r>
      <w:r w:rsidR="00B37EA3">
        <w:rPr>
          <w:rFonts w:ascii="Times New Roman" w:hAnsi="Times New Roman" w:cs="Times New Roman"/>
          <w:sz w:val="24"/>
          <w:szCs w:val="24"/>
        </w:rPr>
        <w:t>valori ottenuti</w:t>
      </w:r>
      <w:r w:rsidR="007A3E50">
        <w:rPr>
          <w:rFonts w:ascii="Times New Roman" w:hAnsi="Times New Roman" w:cs="Times New Roman"/>
          <w:sz w:val="24"/>
          <w:szCs w:val="24"/>
        </w:rPr>
        <w:t xml:space="preserve"> per </w:t>
      </w:r>
      <w:proofErr w:type="gramStart"/>
      <w:r w:rsidR="007A3E50">
        <w:rPr>
          <w:rFonts w:ascii="Times New Roman" w:hAnsi="Times New Roman" w:cs="Times New Roman"/>
          <w:sz w:val="24"/>
          <w:szCs w:val="24"/>
        </w:rPr>
        <w:t>la location</w:t>
      </w:r>
      <w:proofErr w:type="gramEnd"/>
      <w:r w:rsidR="007A3E50">
        <w:rPr>
          <w:rFonts w:ascii="Times New Roman" w:hAnsi="Times New Roman" w:cs="Times New Roman"/>
          <w:sz w:val="24"/>
          <w:szCs w:val="24"/>
        </w:rPr>
        <w:t xml:space="preserve"> </w:t>
      </w:r>
      <w:r w:rsidR="00992BE4">
        <w:rPr>
          <w:rFonts w:ascii="Times New Roman" w:hAnsi="Times New Roman" w:cs="Times New Roman"/>
          <w:sz w:val="24"/>
          <w:szCs w:val="24"/>
        </w:rPr>
        <w:t>si discostano di poco da que</w:t>
      </w:r>
      <w:r w:rsidR="009707AC">
        <w:rPr>
          <w:rFonts w:ascii="Times New Roman" w:hAnsi="Times New Roman" w:cs="Times New Roman"/>
          <w:sz w:val="24"/>
          <w:szCs w:val="24"/>
        </w:rPr>
        <w:t>lli dei servizi.</w:t>
      </w:r>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bookmarkStart w:id="29" w:name="_Toc59206799"/>
      <w:r>
        <w:rPr>
          <w:rFonts w:ascii="Times New Roman" w:hAnsi="Times New Roman" w:cs="Times New Roman"/>
          <w:noProof/>
          <w:sz w:val="24"/>
          <w:szCs w:val="24"/>
        </w:rPr>
        <w:lastRenderedPageBreak/>
        <w:drawing>
          <wp:inline distT="0" distB="0" distL="0" distR="0" wp14:anchorId="2C01B50D" wp14:editId="3F3498CB">
            <wp:extent cx="5572125" cy="3857625"/>
            <wp:effectExtent l="0" t="0" r="9525" b="952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End w:id="29"/>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911ACA" w14:textId="554AFDC3" w:rsidR="00D5720C" w:rsidRPr="0043319B"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CA7B4C" w14:textId="78E5882B" w:rsidR="008732DA" w:rsidRPr="008732DA" w:rsidRDefault="00D5720C" w:rsidP="008732DA">
      <w:pPr>
        <w:spacing w:after="0" w:line="360" w:lineRule="auto"/>
        <w:ind w:firstLine="708"/>
        <w:rPr>
          <w:rFonts w:ascii="Times New Roman" w:hAnsi="Times New Roman" w:cs="Times New Roman"/>
          <w:sz w:val="24"/>
          <w:szCs w:val="24"/>
        </w:rPr>
      </w:pPr>
      <w:r>
        <w:rPr>
          <w:noProof/>
        </w:rPr>
        <w:drawing>
          <wp:inline distT="0" distB="0" distL="0" distR="0" wp14:anchorId="33152095" wp14:editId="7DF0B914">
            <wp:extent cx="5524500" cy="3228975"/>
            <wp:effectExtent l="0" t="0" r="0"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E1F3F" w14:textId="3455AED0" w:rsidR="008732DA"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9C6E4" wp14:editId="10A7D99C">
            <wp:extent cx="5524500" cy="321945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02DEA" w14:textId="77777777" w:rsidR="0043319B" w:rsidRPr="0043319B" w:rsidRDefault="0043319B" w:rsidP="0043319B">
      <w:pPr>
        <w:pStyle w:val="Paragrafoelenco"/>
        <w:spacing w:after="0" w:line="360" w:lineRule="auto"/>
        <w:rPr>
          <w:rFonts w:ascii="Times New Roman" w:hAnsi="Times New Roman" w:cs="Times New Roman"/>
          <w:sz w:val="24"/>
          <w:szCs w:val="24"/>
        </w:rPr>
      </w:pPr>
    </w:p>
    <w:p w14:paraId="10759B4B" w14:textId="44CCA661" w:rsidR="00B44BF8" w:rsidRDefault="00B44BF8"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0" w:name="_Toc59206800"/>
      <w:r>
        <w:rPr>
          <w:rFonts w:ascii="Times New Roman" w:hAnsi="Times New Roman" w:cs="Times New Roman"/>
          <w:b/>
          <w:bCs/>
          <w:sz w:val="32"/>
          <w:szCs w:val="32"/>
        </w:rPr>
        <w:t>Sud</w:t>
      </w:r>
      <w:r w:rsidRPr="00A6260F">
        <w:rPr>
          <w:rFonts w:ascii="Times New Roman" w:hAnsi="Times New Roman" w:cs="Times New Roman"/>
          <w:b/>
          <w:bCs/>
          <w:sz w:val="32"/>
          <w:szCs w:val="32"/>
        </w:rPr>
        <w:t xml:space="preserve"> Italia</w:t>
      </w:r>
      <w:bookmarkEnd w:id="30"/>
    </w:p>
    <w:p w14:paraId="015E24FF" w14:textId="4AF49176" w:rsidR="008732DA" w:rsidRPr="00B44BF8" w:rsidRDefault="00B44BF8" w:rsidP="0043319B">
      <w:pPr>
        <w:spacing w:after="0" w:line="360" w:lineRule="auto"/>
        <w:ind w:left="708"/>
        <w:jc w:val="both"/>
        <w:outlineLvl w:val="0"/>
        <w:rPr>
          <w:rFonts w:ascii="Times New Roman" w:hAnsi="Times New Roman" w:cs="Times New Roman"/>
          <w:sz w:val="24"/>
          <w:szCs w:val="24"/>
        </w:rPr>
      </w:pPr>
      <w:bookmarkStart w:id="31" w:name="_Toc59206801"/>
      <w:r>
        <w:rPr>
          <w:rFonts w:ascii="Times New Roman" w:hAnsi="Times New Roman" w:cs="Times New Roman"/>
          <w:sz w:val="24"/>
          <w:szCs w:val="24"/>
        </w:rPr>
        <w:t>Il Sud Italia è la zona italiana</w:t>
      </w:r>
      <w:r w:rsidR="00B37EA3">
        <w:rPr>
          <w:rFonts w:ascii="Times New Roman" w:hAnsi="Times New Roman" w:cs="Times New Roman"/>
          <w:sz w:val="24"/>
          <w:szCs w:val="24"/>
        </w:rPr>
        <w:t xml:space="preserve"> </w:t>
      </w:r>
      <w:r>
        <w:rPr>
          <w:rFonts w:ascii="Times New Roman" w:hAnsi="Times New Roman" w:cs="Times New Roman"/>
          <w:sz w:val="24"/>
          <w:szCs w:val="24"/>
        </w:rPr>
        <w:t>che ha ottenuto maggiori recensioni negative</w:t>
      </w:r>
      <w:r w:rsidR="00593E80">
        <w:rPr>
          <w:rFonts w:ascii="Times New Roman" w:hAnsi="Times New Roman" w:cs="Times New Roman"/>
          <w:sz w:val="24"/>
          <w:szCs w:val="24"/>
        </w:rPr>
        <w:t xml:space="preserve"> rispetto al Centro ed al Nord Italia</w:t>
      </w:r>
      <w:r>
        <w:rPr>
          <w:rFonts w:ascii="Times New Roman" w:hAnsi="Times New Roman" w:cs="Times New Roman"/>
          <w:sz w:val="24"/>
          <w:szCs w:val="24"/>
        </w:rPr>
        <w:t xml:space="preserve">, in proporzione. </w:t>
      </w:r>
      <w:r w:rsidR="00593E80">
        <w:rPr>
          <w:rFonts w:ascii="Times New Roman" w:hAnsi="Times New Roman" w:cs="Times New Roman"/>
          <w:sz w:val="24"/>
          <w:szCs w:val="24"/>
        </w:rPr>
        <w:t xml:space="preserve">Le recensioni mixed sono proporzionalmente una quantità maggiore rispetto ai risultati ottenuti in Nord Italia. </w:t>
      </w:r>
      <w:r w:rsidR="007A3E50">
        <w:rPr>
          <w:rFonts w:ascii="Times New Roman" w:hAnsi="Times New Roman" w:cs="Times New Roman"/>
          <w:sz w:val="24"/>
          <w:szCs w:val="24"/>
        </w:rPr>
        <w:t>Le</w:t>
      </w:r>
      <w:r>
        <w:rPr>
          <w:rFonts w:ascii="Times New Roman" w:hAnsi="Times New Roman" w:cs="Times New Roman"/>
          <w:sz w:val="24"/>
          <w:szCs w:val="24"/>
        </w:rPr>
        <w:t xml:space="preserve"> recensioni positive </w:t>
      </w:r>
      <w:bookmarkEnd w:id="31"/>
      <w:r w:rsidR="009707AC">
        <w:rPr>
          <w:rFonts w:ascii="Times New Roman" w:hAnsi="Times New Roman" w:cs="Times New Roman"/>
          <w:sz w:val="24"/>
          <w:szCs w:val="24"/>
        </w:rPr>
        <w:t>risultano (in base al numero di recensioni totali al Sud) essere vicine in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con l</w:t>
      </w:r>
      <w:r w:rsidR="00B37EA3">
        <w:rPr>
          <w:rFonts w:ascii="Times New Roman" w:hAnsi="Times New Roman" w:cs="Times New Roman"/>
          <w:sz w:val="24"/>
          <w:szCs w:val="24"/>
        </w:rPr>
        <w:t>e</w:t>
      </w:r>
      <w:r w:rsidR="009707AC">
        <w:rPr>
          <w:rFonts w:ascii="Times New Roman" w:hAnsi="Times New Roman" w:cs="Times New Roman"/>
          <w:sz w:val="24"/>
          <w:szCs w:val="24"/>
        </w:rPr>
        <w:t xml:space="preserve">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del Nord Italia.</w:t>
      </w:r>
    </w:p>
    <w:p w14:paraId="1201DF51" w14:textId="44E33D18" w:rsidR="00D5720C" w:rsidRDefault="00B44BF8" w:rsidP="008732DA">
      <w:pPr>
        <w:ind w:firstLine="708"/>
      </w:pPr>
      <w:r>
        <w:rPr>
          <w:rFonts w:ascii="Times New Roman" w:hAnsi="Times New Roman" w:cs="Times New Roman"/>
          <w:noProof/>
          <w:sz w:val="24"/>
          <w:szCs w:val="24"/>
        </w:rPr>
        <w:drawing>
          <wp:inline distT="0" distB="0" distL="0" distR="0" wp14:anchorId="462BCBCB" wp14:editId="7344773A">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AB96C3" w14:textId="3DC396E6" w:rsidR="00524C07" w:rsidRDefault="00524C07" w:rsidP="008732DA">
      <w:pPr>
        <w:ind w:firstLine="708"/>
      </w:pPr>
    </w:p>
    <w:p w14:paraId="1380CA27" w14:textId="4ED7F06A" w:rsidR="00524C07" w:rsidRDefault="00524C07" w:rsidP="008732DA">
      <w:pPr>
        <w:ind w:firstLine="708"/>
      </w:pPr>
    </w:p>
    <w:p w14:paraId="29CFE77D" w14:textId="2E5B15D9" w:rsidR="00524C07" w:rsidRPr="00524C07" w:rsidRDefault="00524C07" w:rsidP="00524C07">
      <w:pPr>
        <w:spacing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t>Il Sud Italia supera il nord per le percentuali di recensioni positive ottenute, ma come detto precedentemente, ottiene anche le maggiori percentuali per recensioni negative.</w:t>
      </w:r>
    </w:p>
    <w:p w14:paraId="66800D44" w14:textId="36D948EC" w:rsidR="006623AD" w:rsidRPr="00D5720C" w:rsidRDefault="006623AD" w:rsidP="008732DA">
      <w:pPr>
        <w:ind w:firstLine="708"/>
      </w:pPr>
      <w:r>
        <w:rPr>
          <w:noProof/>
        </w:rPr>
        <w:drawing>
          <wp:inline distT="0" distB="0" distL="0" distR="0" wp14:anchorId="48CF603F" wp14:editId="1B5C7438">
            <wp:extent cx="5629275" cy="3238500"/>
            <wp:effectExtent l="0" t="0" r="9525" b="0"/>
            <wp:docPr id="59" name="Gra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F21F0C" w14:textId="4D441BB2" w:rsidR="00321063" w:rsidRPr="008732DA" w:rsidRDefault="008732DA" w:rsidP="008732DA">
      <w:pPr>
        <w:spacing w:after="0" w:line="360" w:lineRule="auto"/>
        <w:ind w:left="720"/>
        <w:jc w:val="both"/>
        <w:rPr>
          <w:rFonts w:ascii="Times New Roman" w:hAnsi="Times New Roman" w:cs="Times New Roman"/>
          <w:sz w:val="24"/>
          <w:szCs w:val="24"/>
        </w:rPr>
      </w:pPr>
      <w:r w:rsidRPr="00321063">
        <w:rPr>
          <w:rFonts w:ascii="Times New Roman" w:hAnsi="Times New Roman" w:cs="Times New Roman"/>
          <w:sz w:val="24"/>
          <w:szCs w:val="24"/>
        </w:rPr>
        <w:t>Il Sud Italia</w:t>
      </w:r>
      <w:r w:rsidR="007A3E50">
        <w:rPr>
          <w:rFonts w:ascii="Times New Roman" w:hAnsi="Times New Roman" w:cs="Times New Roman"/>
          <w:sz w:val="24"/>
          <w:szCs w:val="24"/>
        </w:rPr>
        <w:t xml:space="preserve"> </w:t>
      </w:r>
      <w:r w:rsidRPr="00321063">
        <w:rPr>
          <w:rFonts w:ascii="Times New Roman" w:hAnsi="Times New Roman" w:cs="Times New Roman"/>
          <w:sz w:val="24"/>
          <w:szCs w:val="24"/>
        </w:rPr>
        <w:t>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xml:space="preserve">, ma rispetto al Nord </w:t>
      </w:r>
      <w:r w:rsidR="007A3E50">
        <w:rPr>
          <w:rFonts w:ascii="Times New Roman" w:hAnsi="Times New Roman" w:cs="Times New Roman"/>
          <w:sz w:val="24"/>
          <w:szCs w:val="24"/>
        </w:rPr>
        <w:t xml:space="preserve">le recensioni per il </w:t>
      </w:r>
      <w:r w:rsidRPr="00321063">
        <w:rPr>
          <w:rFonts w:ascii="Times New Roman" w:hAnsi="Times New Roman" w:cs="Times New Roman"/>
          <w:sz w:val="24"/>
          <w:szCs w:val="24"/>
        </w:rPr>
        <w:t xml:space="preserve">servizio </w:t>
      </w:r>
      <w:r w:rsidR="007A3E50">
        <w:rPr>
          <w:rFonts w:ascii="Times New Roman" w:hAnsi="Times New Roman" w:cs="Times New Roman"/>
          <w:sz w:val="24"/>
          <w:szCs w:val="24"/>
        </w:rPr>
        <w:t>si sono rivelate più positive</w:t>
      </w:r>
      <w:r>
        <w:rPr>
          <w:rFonts w:ascii="Times New Roman" w:hAnsi="Times New Roman" w:cs="Times New Roman"/>
          <w:sz w:val="24"/>
          <w:szCs w:val="24"/>
        </w:rPr>
        <w:t xml:space="preserve"> </w:t>
      </w:r>
      <w:r w:rsidR="007A3E50">
        <w:rPr>
          <w:rFonts w:ascii="Times New Roman" w:hAnsi="Times New Roman" w:cs="Times New Roman"/>
          <w:sz w:val="24"/>
          <w:szCs w:val="24"/>
        </w:rPr>
        <w:t xml:space="preserve">e l’interesse per </w:t>
      </w:r>
      <w:proofErr w:type="gramStart"/>
      <w:r w:rsidR="007A3E50">
        <w:rPr>
          <w:rFonts w:ascii="Times New Roman" w:hAnsi="Times New Roman" w:cs="Times New Roman"/>
          <w:sz w:val="24"/>
          <w:szCs w:val="24"/>
        </w:rPr>
        <w:t>la location</w:t>
      </w:r>
      <w:proofErr w:type="gramEnd"/>
      <w:r w:rsidR="007A3E50">
        <w:rPr>
          <w:rFonts w:ascii="Times New Roman" w:hAnsi="Times New Roman" w:cs="Times New Roman"/>
          <w:sz w:val="24"/>
          <w:szCs w:val="24"/>
        </w:rPr>
        <w:t xml:space="preserve"> </w:t>
      </w:r>
      <w:r w:rsidR="00524C07">
        <w:rPr>
          <w:rFonts w:ascii="Times New Roman" w:hAnsi="Times New Roman" w:cs="Times New Roman"/>
          <w:sz w:val="24"/>
          <w:szCs w:val="24"/>
        </w:rPr>
        <w:t>è</w:t>
      </w:r>
      <w:r w:rsidR="007A3E50">
        <w:rPr>
          <w:rFonts w:ascii="Times New Roman" w:hAnsi="Times New Roman" w:cs="Times New Roman"/>
          <w:sz w:val="24"/>
          <w:szCs w:val="24"/>
        </w:rPr>
        <w:t xml:space="preserve"> quasi pari a quello per i servizi</w:t>
      </w:r>
      <w:r>
        <w:rPr>
          <w:rFonts w:ascii="Times New Roman" w:hAnsi="Times New Roman" w:cs="Times New Roman"/>
          <w:sz w:val="24"/>
          <w:szCs w:val="24"/>
        </w:rPr>
        <w:t>. Per il costo invece si è ottenuto la maggior quantità di critiche rispetto alle altre zone, infatti dai grafici a torta si può notare la percentuale più alta rilevata di sentimenti negativi.</w:t>
      </w:r>
    </w:p>
    <w:p w14:paraId="28252E80" w14:textId="3575BEA4" w:rsidR="00E64DB2" w:rsidRPr="00E64DB2" w:rsidRDefault="00321063" w:rsidP="00E64DB2">
      <w:pPr>
        <w:spacing w:after="0" w:line="360" w:lineRule="auto"/>
        <w:ind w:left="720"/>
        <w:jc w:val="both"/>
        <w:rPr>
          <w:rFonts w:ascii="Times New Roman" w:hAnsi="Times New Roman" w:cs="Times New Roman"/>
          <w:sz w:val="24"/>
          <w:szCs w:val="24"/>
        </w:rPr>
      </w:pPr>
      <w:r>
        <w:rPr>
          <w:noProof/>
        </w:rPr>
        <w:drawing>
          <wp:inline distT="0" distB="0" distL="0" distR="0" wp14:anchorId="24262D24" wp14:editId="67AB6FAA">
            <wp:extent cx="5577840" cy="3291840"/>
            <wp:effectExtent l="0" t="0" r="3810" b="381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0DC717" w14:textId="6A4E1544"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D5900D9" w14:textId="0A57FAD6" w:rsidR="00321063" w:rsidRDefault="00321063" w:rsidP="008732DA">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82FAEA" wp14:editId="789DBDDB">
            <wp:extent cx="5486400" cy="3200400"/>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5B99D9EA" w:rsidR="00D954AC" w:rsidRDefault="00D954AC" w:rsidP="00D954AC">
      <w:pPr>
        <w:tabs>
          <w:tab w:val="left" w:pos="2560"/>
        </w:tabs>
      </w:pPr>
    </w:p>
    <w:p w14:paraId="3849CCF6" w14:textId="0248C2E0" w:rsidR="008A0DA0" w:rsidRDefault="008A0DA0" w:rsidP="00D954AC">
      <w:pPr>
        <w:tabs>
          <w:tab w:val="left" w:pos="2560"/>
        </w:tabs>
      </w:pPr>
    </w:p>
    <w:p w14:paraId="3C68C61F" w14:textId="1A855654" w:rsidR="008A0DA0" w:rsidRDefault="008A0DA0" w:rsidP="00D954AC">
      <w:pPr>
        <w:tabs>
          <w:tab w:val="left" w:pos="2560"/>
        </w:tabs>
      </w:pPr>
    </w:p>
    <w:p w14:paraId="084D8E70" w14:textId="77777777" w:rsidR="008A0DA0" w:rsidRDefault="008A0DA0" w:rsidP="00D954AC">
      <w:pPr>
        <w:tabs>
          <w:tab w:val="left" w:pos="2560"/>
        </w:tabs>
      </w:pPr>
    </w:p>
    <w:p w14:paraId="4AD4C256" w14:textId="3E2009C2" w:rsidR="00DF37CA" w:rsidRPr="008732DA" w:rsidRDefault="002C0C5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2" w:name="_Toc59206802"/>
      <w:r w:rsidR="00D954AC">
        <w:rPr>
          <w:rFonts w:ascii="Times New Roman" w:hAnsi="Times New Roman" w:cs="Times New Roman"/>
          <w:b/>
          <w:bCs/>
          <w:sz w:val="32"/>
          <w:szCs w:val="32"/>
        </w:rPr>
        <w:t>Considerazioni finali</w:t>
      </w:r>
      <w:bookmarkEnd w:id="32"/>
    </w:p>
    <w:p w14:paraId="1EA6C8BD" w14:textId="77777777" w:rsidR="00B97506"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il sentiment riguardante le recensioni in generale, più o meno tutte le zone hanno fornito </w:t>
      </w:r>
      <w:r w:rsidR="00E02770">
        <w:rPr>
          <w:rFonts w:ascii="Times New Roman" w:hAnsi="Times New Roman" w:cs="Times New Roman"/>
          <w:sz w:val="24"/>
          <w:szCs w:val="24"/>
        </w:rPr>
        <w:t>dei risultati tra loro poco distanti per</w:t>
      </w:r>
      <w:r>
        <w:rPr>
          <w:rFonts w:ascii="Times New Roman" w:hAnsi="Times New Roman" w:cs="Times New Roman"/>
          <w:sz w:val="24"/>
          <w:szCs w:val="24"/>
        </w:rPr>
        <w:t xml:space="preserve"> quanto riguarda un sentiment positivo, mentre per il sentiment negativo, il Centro è </w:t>
      </w:r>
      <w:r w:rsidR="00E02770">
        <w:rPr>
          <w:rFonts w:ascii="Times New Roman" w:hAnsi="Times New Roman" w:cs="Times New Roman"/>
          <w:sz w:val="24"/>
          <w:szCs w:val="24"/>
        </w:rPr>
        <w:t xml:space="preserve">risultato </w:t>
      </w:r>
      <w:r>
        <w:rPr>
          <w:rFonts w:ascii="Times New Roman" w:hAnsi="Times New Roman" w:cs="Times New Roman"/>
          <w:sz w:val="24"/>
          <w:szCs w:val="24"/>
        </w:rPr>
        <w:t>quello meno criticato dagli utenti</w:t>
      </w:r>
      <w:r w:rsidR="009707AC">
        <w:rPr>
          <w:rFonts w:ascii="Times New Roman" w:hAnsi="Times New Roman" w:cs="Times New Roman"/>
          <w:sz w:val="24"/>
          <w:szCs w:val="24"/>
        </w:rPr>
        <w:t xml:space="preserve"> e con una minor percentuale di recensioni neutrali</w:t>
      </w:r>
      <w:r>
        <w:rPr>
          <w:rFonts w:ascii="Times New Roman" w:hAnsi="Times New Roman" w:cs="Times New Roman"/>
          <w:sz w:val="24"/>
          <w:szCs w:val="24"/>
        </w:rPr>
        <w:t>. Il Sud Italia invece sembrerebbe essere quello che ha subito maggiori critiche in proporzione ai risultati ottenuti dal Nord Italia (presenta minor numero di sentiment negativi, ma anche minor numero di sentimenti positivi).</w:t>
      </w:r>
      <w:r w:rsidR="008A0DA0">
        <w:rPr>
          <w:rFonts w:ascii="Times New Roman" w:hAnsi="Times New Roman" w:cs="Times New Roman"/>
          <w:sz w:val="24"/>
          <w:szCs w:val="24"/>
        </w:rPr>
        <w:t xml:space="preserve"> </w:t>
      </w:r>
    </w:p>
    <w:p w14:paraId="269EFC24" w14:textId="30119E5A" w:rsidR="008A0DA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cibo </w:t>
      </w:r>
      <w:r w:rsidR="007A3E50">
        <w:rPr>
          <w:rFonts w:ascii="Times New Roman" w:hAnsi="Times New Roman" w:cs="Times New Roman"/>
          <w:sz w:val="24"/>
          <w:szCs w:val="24"/>
        </w:rPr>
        <w:t xml:space="preserve">il </w:t>
      </w:r>
      <w:r w:rsidR="00E02770">
        <w:rPr>
          <w:rFonts w:ascii="Times New Roman" w:hAnsi="Times New Roman" w:cs="Times New Roman"/>
          <w:sz w:val="24"/>
          <w:szCs w:val="24"/>
        </w:rPr>
        <w:t xml:space="preserve">Centro </w:t>
      </w:r>
      <w:r>
        <w:rPr>
          <w:rFonts w:ascii="Times New Roman" w:hAnsi="Times New Roman" w:cs="Times New Roman"/>
          <w:sz w:val="24"/>
          <w:szCs w:val="24"/>
        </w:rPr>
        <w:t>Italia</w:t>
      </w:r>
      <w:r w:rsidR="007A3E50">
        <w:rPr>
          <w:rFonts w:ascii="Times New Roman" w:hAnsi="Times New Roman" w:cs="Times New Roman"/>
          <w:sz w:val="24"/>
          <w:szCs w:val="24"/>
        </w:rPr>
        <w:t xml:space="preserve"> risulta essere la zona più apprezzata</w:t>
      </w:r>
      <w:r w:rsidR="00E02770">
        <w:rPr>
          <w:rFonts w:ascii="Times New Roman" w:hAnsi="Times New Roman" w:cs="Times New Roman"/>
          <w:sz w:val="24"/>
          <w:szCs w:val="24"/>
        </w:rPr>
        <w:t>, seguita dal Sud e dal Nord</w:t>
      </w:r>
      <w:r w:rsidR="00B97506">
        <w:rPr>
          <w:rFonts w:ascii="Times New Roman" w:hAnsi="Times New Roman" w:cs="Times New Roman"/>
          <w:sz w:val="24"/>
          <w:szCs w:val="24"/>
        </w:rPr>
        <w:t>, il quale risulta essere</w:t>
      </w:r>
      <w:r w:rsidR="0077478C">
        <w:rPr>
          <w:rFonts w:ascii="Times New Roman" w:hAnsi="Times New Roman" w:cs="Times New Roman"/>
          <w:sz w:val="24"/>
          <w:szCs w:val="24"/>
        </w:rPr>
        <w:t xml:space="preserve"> il più criticato.</w:t>
      </w:r>
    </w:p>
    <w:p w14:paraId="03960E97" w14:textId="614314AC"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Il servizio</w:t>
      </w:r>
      <w:r w:rsidR="00E02770">
        <w:rPr>
          <w:rFonts w:ascii="Times New Roman" w:hAnsi="Times New Roman" w:cs="Times New Roman"/>
          <w:sz w:val="24"/>
          <w:szCs w:val="24"/>
        </w:rPr>
        <w:t xml:space="preserve"> risulta migliore nel Centro Italia; le zone del Sud e del Nord presentano pari percentuali di sentiment positivi, ma la percentuale di sentiment negativo è leggermente superiore </w:t>
      </w:r>
      <w:r w:rsidR="00951B46">
        <w:rPr>
          <w:rFonts w:ascii="Times New Roman" w:hAnsi="Times New Roman" w:cs="Times New Roman"/>
          <w:sz w:val="24"/>
          <w:szCs w:val="24"/>
        </w:rPr>
        <w:t xml:space="preserve">al </w:t>
      </w:r>
      <w:r w:rsidR="00E02770">
        <w:rPr>
          <w:rFonts w:ascii="Times New Roman" w:hAnsi="Times New Roman" w:cs="Times New Roman"/>
          <w:sz w:val="24"/>
          <w:szCs w:val="24"/>
        </w:rPr>
        <w:t>Nord</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78854931" w14:textId="6E19B6A8" w:rsidR="00E02770" w:rsidRDefault="00D954AC" w:rsidP="008A0DA0">
      <w:pPr>
        <w:tabs>
          <w:tab w:val="left" w:pos="2560"/>
        </w:tabs>
        <w:spacing w:line="360" w:lineRule="auto"/>
        <w:ind w:left="708"/>
        <w:jc w:val="both"/>
        <w:rPr>
          <w:rFonts w:ascii="Times New Roman" w:hAnsi="Times New Roman" w:cs="Times New Roman"/>
          <w:sz w:val="24"/>
          <w:szCs w:val="24"/>
        </w:rPr>
      </w:pPr>
      <w:proofErr w:type="gramStart"/>
      <w:r>
        <w:rPr>
          <w:rFonts w:ascii="Times New Roman" w:hAnsi="Times New Roman" w:cs="Times New Roman"/>
          <w:sz w:val="24"/>
          <w:szCs w:val="24"/>
        </w:rPr>
        <w:t>Le location più suggestive</w:t>
      </w:r>
      <w:proofErr w:type="gramEnd"/>
      <w:r>
        <w:rPr>
          <w:rFonts w:ascii="Times New Roman" w:hAnsi="Times New Roman" w:cs="Times New Roman"/>
          <w:sz w:val="24"/>
          <w:szCs w:val="24"/>
        </w:rPr>
        <w:t xml:space="preserve"> sono state rilevate al </w:t>
      </w:r>
      <w:r w:rsidR="00E02770">
        <w:rPr>
          <w:rFonts w:ascii="Times New Roman" w:hAnsi="Times New Roman" w:cs="Times New Roman"/>
          <w:sz w:val="24"/>
          <w:szCs w:val="24"/>
        </w:rPr>
        <w:t>Sud</w:t>
      </w:r>
      <w:r>
        <w:rPr>
          <w:rFonts w:ascii="Times New Roman" w:hAnsi="Times New Roman" w:cs="Times New Roman"/>
          <w:sz w:val="24"/>
          <w:szCs w:val="24"/>
        </w:rPr>
        <w:t xml:space="preserve"> Italia, </w:t>
      </w:r>
      <w:r w:rsidR="00E02770">
        <w:rPr>
          <w:rFonts w:ascii="Times New Roman" w:hAnsi="Times New Roman" w:cs="Times New Roman"/>
          <w:sz w:val="24"/>
          <w:szCs w:val="24"/>
        </w:rPr>
        <w:t xml:space="preserve">mentre le più criticate sono risultate essere quelle </w:t>
      </w:r>
      <w:r w:rsidR="00951B46">
        <w:rPr>
          <w:rFonts w:ascii="Times New Roman" w:hAnsi="Times New Roman" w:cs="Times New Roman"/>
          <w:sz w:val="24"/>
          <w:szCs w:val="24"/>
        </w:rPr>
        <w:t>al</w:t>
      </w:r>
      <w:r w:rsidR="00E02770">
        <w:rPr>
          <w:rFonts w:ascii="Times New Roman" w:hAnsi="Times New Roman" w:cs="Times New Roman"/>
          <w:sz w:val="24"/>
          <w:szCs w:val="24"/>
        </w:rPr>
        <w:t xml:space="preserve"> Nord, mentre il </w:t>
      </w:r>
      <w:r>
        <w:rPr>
          <w:rFonts w:ascii="Times New Roman" w:hAnsi="Times New Roman" w:cs="Times New Roman"/>
          <w:sz w:val="24"/>
          <w:szCs w:val="24"/>
        </w:rPr>
        <w:t xml:space="preserve">Centro possiede </w:t>
      </w:r>
      <w:r w:rsidR="00E02770">
        <w:rPr>
          <w:rFonts w:ascii="Times New Roman" w:hAnsi="Times New Roman" w:cs="Times New Roman"/>
          <w:sz w:val="24"/>
          <w:szCs w:val="24"/>
        </w:rPr>
        <w:t>il minor</w:t>
      </w:r>
      <w:r>
        <w:rPr>
          <w:rFonts w:ascii="Times New Roman" w:hAnsi="Times New Roman" w:cs="Times New Roman"/>
          <w:sz w:val="24"/>
          <w:szCs w:val="24"/>
        </w:rPr>
        <w:t xml:space="preserve"> numero di critich</w:t>
      </w:r>
      <w:r w:rsidR="00E02770">
        <w:rPr>
          <w:rFonts w:ascii="Times New Roman" w:hAnsi="Times New Roman" w:cs="Times New Roman"/>
          <w:sz w:val="24"/>
          <w:szCs w:val="24"/>
        </w:rPr>
        <w:t>e</w:t>
      </w:r>
      <w:r w:rsidR="00951B46">
        <w:rPr>
          <w:rFonts w:ascii="Times New Roman" w:hAnsi="Times New Roman" w:cs="Times New Roman"/>
          <w:sz w:val="24"/>
          <w:szCs w:val="24"/>
        </w:rPr>
        <w:t xml:space="preserve"> per tale categoria</w:t>
      </w:r>
      <w:r w:rsidR="0077478C">
        <w:rPr>
          <w:rFonts w:ascii="Times New Roman" w:hAnsi="Times New Roman" w:cs="Times New Roman"/>
          <w:sz w:val="24"/>
          <w:szCs w:val="24"/>
        </w:rPr>
        <w:t>.</w:t>
      </w:r>
    </w:p>
    <w:p w14:paraId="5E69B785" w14:textId="3B5C597D" w:rsidR="004831B9"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prezzo, il Centro </w:t>
      </w:r>
      <w:r w:rsidR="004831B9">
        <w:rPr>
          <w:rFonts w:ascii="Times New Roman" w:hAnsi="Times New Roman" w:cs="Times New Roman"/>
          <w:sz w:val="24"/>
          <w:szCs w:val="24"/>
        </w:rPr>
        <w:t>vanta</w:t>
      </w:r>
      <w:r>
        <w:rPr>
          <w:rFonts w:ascii="Times New Roman" w:hAnsi="Times New Roman" w:cs="Times New Roman"/>
          <w:sz w:val="24"/>
          <w:szCs w:val="24"/>
        </w:rPr>
        <w:t xml:space="preserve"> il minor numero di critiche</w:t>
      </w:r>
      <w:r w:rsidR="00E02770">
        <w:rPr>
          <w:rFonts w:ascii="Times New Roman" w:hAnsi="Times New Roman" w:cs="Times New Roman"/>
          <w:sz w:val="24"/>
          <w:szCs w:val="24"/>
        </w:rPr>
        <w:t>, il Sud presenta percentuali non molto differenti da quelle del Nord</w:t>
      </w:r>
      <w:r w:rsidR="0077478C">
        <w:rPr>
          <w:rFonts w:ascii="Times New Roman" w:hAnsi="Times New Roman" w:cs="Times New Roman"/>
          <w:sz w:val="24"/>
          <w:szCs w:val="24"/>
        </w:rPr>
        <w:t>, nonostante la differenza nel numero di recensioni.</w:t>
      </w:r>
    </w:p>
    <w:p w14:paraId="17FC03AD" w14:textId="3359FE64" w:rsidR="0077478C" w:rsidRDefault="00D954AC" w:rsidP="0077478C">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Tendenzialmente dallo studio abbiamo osservato che i recensori del Centro Italia </w:t>
      </w:r>
      <w:r w:rsidR="00951B46">
        <w:rPr>
          <w:rFonts w:ascii="Times New Roman" w:hAnsi="Times New Roman" w:cs="Times New Roman"/>
          <w:sz w:val="24"/>
          <w:szCs w:val="24"/>
        </w:rPr>
        <w:t>sono meno propensi a fornire</w:t>
      </w:r>
      <w:r>
        <w:rPr>
          <w:rFonts w:ascii="Times New Roman" w:hAnsi="Times New Roman" w:cs="Times New Roman"/>
          <w:sz w:val="24"/>
          <w:szCs w:val="24"/>
        </w:rPr>
        <w:t xml:space="preserve"> critiche negative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il Sud Italia</w:t>
      </w:r>
      <w:r w:rsidR="00E02770">
        <w:rPr>
          <w:rFonts w:ascii="Times New Roman" w:hAnsi="Times New Roman" w:cs="Times New Roman"/>
          <w:sz w:val="24"/>
          <w:szCs w:val="24"/>
        </w:rPr>
        <w:t>, nonostante il numero di recensioni rispetto al Nord fosse inferiore, presenta comunque interessanti percentuali di sentiment negativo per le varie categorie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 xml:space="preserve">mentre </w:t>
      </w:r>
      <w:r w:rsidR="00951B46">
        <w:rPr>
          <w:rFonts w:ascii="Times New Roman" w:hAnsi="Times New Roman" w:cs="Times New Roman"/>
          <w:sz w:val="24"/>
          <w:szCs w:val="24"/>
        </w:rPr>
        <w:t>il</w:t>
      </w:r>
      <w:r w:rsidR="00DF37CA">
        <w:rPr>
          <w:rFonts w:ascii="Times New Roman" w:hAnsi="Times New Roman" w:cs="Times New Roman"/>
          <w:sz w:val="24"/>
          <w:szCs w:val="24"/>
        </w:rPr>
        <w:t xml:space="preserve"> </w:t>
      </w:r>
      <w:r w:rsidR="004831B9">
        <w:rPr>
          <w:rFonts w:ascii="Times New Roman" w:hAnsi="Times New Roman" w:cs="Times New Roman"/>
          <w:sz w:val="24"/>
          <w:szCs w:val="24"/>
        </w:rPr>
        <w:t>N</w:t>
      </w:r>
      <w:r w:rsidR="00DF37CA">
        <w:rPr>
          <w:rFonts w:ascii="Times New Roman" w:hAnsi="Times New Roman" w:cs="Times New Roman"/>
          <w:sz w:val="24"/>
          <w:szCs w:val="24"/>
        </w:rPr>
        <w:t xml:space="preserve">ord </w:t>
      </w:r>
      <w:r w:rsidR="009707AC">
        <w:rPr>
          <w:rFonts w:ascii="Times New Roman" w:hAnsi="Times New Roman" w:cs="Times New Roman"/>
          <w:sz w:val="24"/>
          <w:szCs w:val="24"/>
        </w:rPr>
        <w:t xml:space="preserve">presenta una maggior percentuale di recensioni mixed </w:t>
      </w:r>
      <w:r w:rsidR="0077478C">
        <w:rPr>
          <w:rFonts w:ascii="Times New Roman" w:hAnsi="Times New Roman" w:cs="Times New Roman"/>
          <w:sz w:val="24"/>
          <w:szCs w:val="24"/>
        </w:rPr>
        <w:t>i</w:t>
      </w:r>
      <w:r w:rsidR="009707AC">
        <w:rPr>
          <w:rFonts w:ascii="Times New Roman" w:hAnsi="Times New Roman" w:cs="Times New Roman"/>
          <w:sz w:val="24"/>
          <w:szCs w:val="24"/>
        </w:rPr>
        <w:t>n proporzione al suo numero di recensioni.</w:t>
      </w:r>
    </w:p>
    <w:p w14:paraId="5408968D" w14:textId="2B251BFA" w:rsidR="00951B46" w:rsidRDefault="00951B46" w:rsidP="00951B46">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Classifica finale – cibo</w:t>
      </w:r>
    </w:p>
    <w:p w14:paraId="4A318CB4" w14:textId="3B3782A5" w:rsidR="00951B46" w:rsidRPr="00951B46" w:rsidRDefault="00951B46" w:rsidP="00951B46">
      <w:pPr>
        <w:spacing w:after="0" w:line="360" w:lineRule="auto"/>
        <w:ind w:left="360"/>
        <w:outlineLvl w:val="1"/>
        <w:rPr>
          <w:rFonts w:ascii="Times New Roman" w:hAnsi="Times New Roman" w:cs="Times New Roman"/>
          <w:sz w:val="24"/>
          <w:szCs w:val="24"/>
        </w:rPr>
      </w:pPr>
      <w:r>
        <w:rPr>
          <w:rFonts w:ascii="Times New Roman" w:hAnsi="Times New Roman" w:cs="Times New Roman"/>
          <w:sz w:val="24"/>
          <w:szCs w:val="24"/>
        </w:rPr>
        <w:t xml:space="preserve"> In questa sezione presenteremo la classifica in merito alle zone in cui il cibo è risultato essere qualitativamente migliore.</w:t>
      </w:r>
    </w:p>
    <w:p w14:paraId="56D5FF84" w14:textId="62C40041" w:rsidR="00951B46" w:rsidRPr="0077478C" w:rsidRDefault="00951B46" w:rsidP="00951B46">
      <w:pPr>
        <w:tabs>
          <w:tab w:val="left" w:pos="2560"/>
        </w:tabs>
        <w:spacing w:line="360" w:lineRule="auto"/>
        <w:ind w:left="708"/>
        <w:jc w:val="center"/>
        <w:rPr>
          <w:rFonts w:ascii="Times New Roman" w:hAnsi="Times New Roman" w:cs="Times New Roman"/>
          <w:sz w:val="24"/>
          <w:szCs w:val="24"/>
          <w:u w:val="single"/>
        </w:rPr>
      </w:pPr>
      <w:r>
        <w:rPr>
          <w:noProof/>
        </w:rPr>
        <w:drawing>
          <wp:inline distT="0" distB="0" distL="0" distR="0" wp14:anchorId="346A133D" wp14:editId="60439C13">
            <wp:extent cx="2857500" cy="1905000"/>
            <wp:effectExtent l="0" t="0" r="0" b="0"/>
            <wp:docPr id="19" name="Immagine 19" descr="A Fideuram, Fineco e Generali il podio della raccolta di giug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ideuram, Fineco e Generali il podio della raccolta di giugn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05DEE6C9" w14:textId="77777777" w:rsidR="00E02770" w:rsidRPr="005827C4" w:rsidRDefault="00E02770" w:rsidP="005827C4">
      <w:pPr>
        <w:tabs>
          <w:tab w:val="left" w:pos="2560"/>
        </w:tabs>
        <w:spacing w:line="360" w:lineRule="auto"/>
        <w:jc w:val="both"/>
        <w:rPr>
          <w:rFonts w:ascii="Times New Roman" w:hAnsi="Times New Roman" w:cs="Times New Roman"/>
          <w:sz w:val="24"/>
          <w:szCs w:val="24"/>
          <w:u w:val="single"/>
        </w:rPr>
      </w:pPr>
    </w:p>
    <w:sectPr w:rsidR="00E02770" w:rsidRPr="005827C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14B54" w14:textId="77777777" w:rsidR="00F1250E" w:rsidRDefault="00F1250E" w:rsidP="00B37EA3">
      <w:pPr>
        <w:spacing w:after="0" w:line="240" w:lineRule="auto"/>
      </w:pPr>
      <w:r>
        <w:separator/>
      </w:r>
    </w:p>
  </w:endnote>
  <w:endnote w:type="continuationSeparator" w:id="0">
    <w:p w14:paraId="013E29D2" w14:textId="77777777" w:rsidR="00F1250E" w:rsidRDefault="00F1250E" w:rsidP="00B3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92F1F" w14:textId="77777777" w:rsidR="00F1250E" w:rsidRDefault="00F1250E" w:rsidP="00B37EA3">
      <w:pPr>
        <w:spacing w:after="0" w:line="240" w:lineRule="auto"/>
      </w:pPr>
      <w:r>
        <w:separator/>
      </w:r>
    </w:p>
  </w:footnote>
  <w:footnote w:type="continuationSeparator" w:id="0">
    <w:p w14:paraId="48B03C68" w14:textId="77777777" w:rsidR="00F1250E" w:rsidRDefault="00F1250E" w:rsidP="00B37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94683"/>
    <w:rsid w:val="000B3D79"/>
    <w:rsid w:val="000C3790"/>
    <w:rsid w:val="001573FE"/>
    <w:rsid w:val="00177376"/>
    <w:rsid w:val="001A4982"/>
    <w:rsid w:val="0024792A"/>
    <w:rsid w:val="00293DC7"/>
    <w:rsid w:val="002C0C5F"/>
    <w:rsid w:val="002C7BE6"/>
    <w:rsid w:val="002F462A"/>
    <w:rsid w:val="00312702"/>
    <w:rsid w:val="00321063"/>
    <w:rsid w:val="00332DB3"/>
    <w:rsid w:val="00367CBF"/>
    <w:rsid w:val="00380D7C"/>
    <w:rsid w:val="003910BB"/>
    <w:rsid w:val="003918A8"/>
    <w:rsid w:val="003F7F4E"/>
    <w:rsid w:val="0043319B"/>
    <w:rsid w:val="00460055"/>
    <w:rsid w:val="004831B9"/>
    <w:rsid w:val="00496541"/>
    <w:rsid w:val="004B1F11"/>
    <w:rsid w:val="00524C07"/>
    <w:rsid w:val="00580292"/>
    <w:rsid w:val="005827C4"/>
    <w:rsid w:val="00584980"/>
    <w:rsid w:val="00593E80"/>
    <w:rsid w:val="00626C15"/>
    <w:rsid w:val="006623AD"/>
    <w:rsid w:val="00747357"/>
    <w:rsid w:val="0075474C"/>
    <w:rsid w:val="0077478C"/>
    <w:rsid w:val="00784ABE"/>
    <w:rsid w:val="007A3E50"/>
    <w:rsid w:val="007A4CBC"/>
    <w:rsid w:val="008732DA"/>
    <w:rsid w:val="008A0DA0"/>
    <w:rsid w:val="008F3307"/>
    <w:rsid w:val="00951B46"/>
    <w:rsid w:val="009707AC"/>
    <w:rsid w:val="00992BE4"/>
    <w:rsid w:val="009F2C96"/>
    <w:rsid w:val="00A6260F"/>
    <w:rsid w:val="00B37EA3"/>
    <w:rsid w:val="00B44BF8"/>
    <w:rsid w:val="00B919EC"/>
    <w:rsid w:val="00B97506"/>
    <w:rsid w:val="00C30530"/>
    <w:rsid w:val="00CD3EA8"/>
    <w:rsid w:val="00CF72D4"/>
    <w:rsid w:val="00D5720C"/>
    <w:rsid w:val="00D85C99"/>
    <w:rsid w:val="00D954AC"/>
    <w:rsid w:val="00DA6C1A"/>
    <w:rsid w:val="00DF37CA"/>
    <w:rsid w:val="00DF78ED"/>
    <w:rsid w:val="00E02770"/>
    <w:rsid w:val="00E1595A"/>
    <w:rsid w:val="00E37EC2"/>
    <w:rsid w:val="00E477BA"/>
    <w:rsid w:val="00E64DB2"/>
    <w:rsid w:val="00E842B4"/>
    <w:rsid w:val="00F125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 w:type="table" w:styleId="Grigliatabella">
    <w:name w:val="Table Grid"/>
    <w:basedOn w:val="Tabellanormale"/>
    <w:uiPriority w:val="39"/>
    <w:rsid w:val="00E0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37E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EA3"/>
  </w:style>
  <w:style w:type="paragraph" w:styleId="Pidipagina">
    <w:name w:val="footer"/>
    <w:basedOn w:val="Normale"/>
    <w:link w:val="PidipaginaCarattere"/>
    <w:uiPriority w:val="99"/>
    <w:unhideWhenUsed/>
    <w:rsid w:val="00B37E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theme" Target="theme/theme1.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fy.com"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01-48E8-914D-1034C6A3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01-48E8-914D-1034C6A3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01-48E8-914D-1034C6A3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01-48E8-914D-1034C6A3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c:v>0.71</c:v>
                </c:pt>
                <c:pt idx="1">
                  <c:v>6.5000000000000002E-2</c:v>
                </c:pt>
                <c:pt idx="2">
                  <c:v>5.0000000000000001E-3</c:v>
                </c:pt>
                <c:pt idx="3">
                  <c:v>0.21199999999999999</c:v>
                </c:pt>
              </c:numCache>
            </c:numRef>
          </c:val>
          <c:extLst>
            <c:ext xmlns:c16="http://schemas.microsoft.com/office/drawing/2014/chart" uri="{C3380CC4-5D6E-409C-BE32-E72D297353CC}">
              <c16:uniqueId val="{00000000-A5FB-4E36-873E-754CCAA8F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1-4CE6-88BC-B2E4DADAE3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1-4CE6-88BC-B2E4DADAE3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1-4CE6-88BC-B2E4DADAE3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11-4CE6-88BC-B2E4DADAE3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Netutrali</c:v>
                </c:pt>
                <c:pt idx="3">
                  <c:v>Mixed</c:v>
                </c:pt>
              </c:strCache>
            </c:strRef>
          </c:cat>
          <c:val>
            <c:numRef>
              <c:f>Foglio1!$B$2:$B$5</c:f>
              <c:numCache>
                <c:formatCode>0%</c:formatCode>
                <c:ptCount val="4"/>
                <c:pt idx="0">
                  <c:v>0.7</c:v>
                </c:pt>
                <c:pt idx="1">
                  <c:v>0.06</c:v>
                </c:pt>
                <c:pt idx="2" formatCode="0.00%">
                  <c:v>3.0000000000000001E-3</c:v>
                </c:pt>
                <c:pt idx="3">
                  <c:v>0.23</c:v>
                </c:pt>
              </c:numCache>
            </c:numRef>
          </c:val>
          <c:extLst>
            <c:ext xmlns:c16="http://schemas.microsoft.com/office/drawing/2014/chart" uri="{C3380CC4-5D6E-409C-BE32-E72D297353CC}">
              <c16:uniqueId val="{00000000-1BB6-4C2A-8478-9C479C7C95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Neutrali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5C-422B-B000-A686CCCD8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5C-422B-B000-A686CCCD87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5C-422B-B000-A686CCCD87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5C-422B-B000-A686CCCD87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formatCode="0%">
                  <c:v>0.74199999999999999</c:v>
                </c:pt>
                <c:pt idx="1">
                  <c:v>3.6999999999999998E-2</c:v>
                </c:pt>
                <c:pt idx="2">
                  <c:v>2E-3</c:v>
                </c:pt>
                <c:pt idx="3">
                  <c:v>0.218</c:v>
                </c:pt>
              </c:numCache>
            </c:numRef>
          </c:val>
          <c:extLst>
            <c:ext xmlns:c16="http://schemas.microsoft.com/office/drawing/2014/chart" uri="{C3380CC4-5D6E-409C-BE32-E72D297353CC}">
              <c16:uniqueId val="{00000000-5555-4D3D-8EB6-F3D6298D23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29</Pages>
  <Words>4768</Words>
  <Characters>27178</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Gabriele Pisapia</cp:lastModifiedBy>
  <cp:revision>14</cp:revision>
  <dcterms:created xsi:type="dcterms:W3CDTF">2020-11-10T11:10:00Z</dcterms:created>
  <dcterms:modified xsi:type="dcterms:W3CDTF">2020-12-20T09:49:00Z</dcterms:modified>
</cp:coreProperties>
</file>