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2069465" cy="52387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46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84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6"/>
        <w:gridCol w:w="6797"/>
      </w:tblGrid>
      <w:tr>
        <w:trPr/>
        <w:tc>
          <w:tcPr>
            <w:tcW w:w="8493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 xml:space="preserve">Ficha HomeWork Uniesi de respostas 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Curso : </w:t>
            </w:r>
          </w:p>
        </w:tc>
        <w:tc>
          <w:tcPr>
            <w:tcW w:w="679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Ciência da Computação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Semestre:</w:t>
            </w:r>
          </w:p>
        </w:tc>
        <w:tc>
          <w:tcPr>
            <w:tcW w:w="679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Disciplina :</w:t>
            </w:r>
          </w:p>
        </w:tc>
        <w:tc>
          <w:tcPr>
            <w:tcW w:w="679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Álgebra Linear 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Nome do Aluno(a)</w:t>
            </w:r>
          </w:p>
        </w:tc>
        <w:tc>
          <w:tcPr>
            <w:tcW w:w="679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Gabriel Martins de Almeida</w:t>
            </w:r>
          </w:p>
        </w:tc>
      </w:tr>
      <w:tr>
        <w:trPr/>
        <w:tc>
          <w:tcPr>
            <w:tcW w:w="1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RA</w:t>
            </w:r>
          </w:p>
        </w:tc>
        <w:tc>
          <w:tcPr>
            <w:tcW w:w="6797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31010006371</w:t>
            </w:r>
          </w:p>
        </w:tc>
      </w:tr>
      <w:tr>
        <w:trPr/>
        <w:tc>
          <w:tcPr>
            <w:tcW w:w="8493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Exercícios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1) Uma empresa está conduzindo uma pesquisa on-line com indivíduos selecionados aleatoriamente para determinar se o congestionamento no trânsito é um problema em sua comunidade. Até agora, 320 pessoas responderam à pesquisa. A distribuição de frequência na tabela abaixo mostra os resultados. Qual a probabilidade de que a próxima pessoa que responda a essa pesquisa diga que o congestionamento é um problema sério em sua comunidade?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256530" cy="2152015"/>
                  <wp:effectExtent l="0" t="0" r="0" b="0"/>
                  <wp:wrapSquare wrapText="largest"/>
                  <wp:docPr id="2" name="Figura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a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56530" cy="21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P(E um Problema serio) = 123/320 = 0,3843 = </w:t>
            </w:r>
            <w:r>
              <w:rPr>
                <w:b/>
                <w:bCs/>
              </w:rPr>
              <w:t>38,44%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Usando os dados do exercício anterior, responda: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2) Qual a probabilidade de que a próxima pessoa que responda a essa pesquisa diga que o congestionamento é um problema moderado em sua comunidade?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P(E um problema moderado) = 115/320 = </w:t>
            </w:r>
            <w:r>
              <w:rPr/>
              <w:t xml:space="preserve">0,3594 = </w:t>
            </w:r>
            <w:r>
              <w:rPr>
                <w:b/>
                <w:bCs/>
              </w:rPr>
              <w:t>35,94%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3) Qual a probabilidade de que a próxima pessoa que responda a essa pesquisa diga que o congestionamento não representa nenhum problema em sua comunidade?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P(Não representa nenhum problema) = 82/320 = </w:t>
            </w:r>
            <w:r>
              <w:rPr/>
              <w:t xml:space="preserve">0,2562 = </w:t>
            </w:r>
            <w:r>
              <w:rPr>
                <w:b/>
                <w:bCs/>
              </w:rPr>
              <w:t>25,62%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7835e0"/>
    <w:rPr>
      <w:color w:val="0563C1" w:themeColor="hyperlink"/>
      <w:u w:val="single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7835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LibreOffice/6.4.2.2$Linux_X86_64 LibreOffice_project/40$Build-2</Application>
  <Pages>2</Pages>
  <Words>179</Words>
  <Characters>947</Characters>
  <CharactersWithSpaces>1110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2020-03-18T17:39:00Z</dcterms:created>
  <dc:creator>william zacariotto</dc:creator>
  <dc:description/>
  <dc:language>pt-BR</dc:language>
  <cp:lastModifiedBy/>
  <dcterms:modified xsi:type="dcterms:W3CDTF">2020-05-03T17:35:49Z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