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jc w:val="both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 xml:space="preserve">                Plano de Teste Unitário</w:t>
      </w:r>
    </w:p>
    <w:p>
      <w:pPr>
        <w:jc w:val="both"/>
        <w:rPr>
          <w:rFonts w:ascii="Times New Roman" w:hAnsi="Times New Roman" w:cs="Times New Roman"/>
          <w:sz w:val="32"/>
          <w:szCs w:val="32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Responsável pelo teste: Josimar Candido  Data Prevista:07/12/17 Data de Realização: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Resultados: (X) Aprovado () Itens em aberto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eastAsia="TimesNewRomanPS-BoldMT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Identificação do teste:1    Requisito Verificado: P</w:t>
      </w:r>
      <w:r>
        <w:rPr>
          <w:rFonts w:ascii="Times New Roman" w:hAnsi="Times New Roman" w:eastAsia="TimesNewRomanPS-BoldMT" w:cs="Times New Roman"/>
          <w:sz w:val="24"/>
          <w:szCs w:val="24"/>
          <w:lang w:val="pt-BR"/>
        </w:rPr>
        <w:t>ré-candidatar para uma área de interesse</w:t>
      </w:r>
    </w:p>
    <w:p>
      <w:pPr>
        <w:jc w:val="both"/>
        <w:rPr>
          <w:rFonts w:ascii="Times New Roman" w:hAnsi="Times New Roman" w:eastAsia="TimesNewRomanPS-BoldMT" w:cs="Times New Roman"/>
          <w:bCs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eastAsia="TimesNewRomanPS-BoldMT" w:cs="Times New Roman"/>
          <w:b/>
          <w:sz w:val="24"/>
          <w:szCs w:val="24"/>
          <w:lang w:val="pt-BR"/>
        </w:rPr>
      </w:pPr>
      <w:r>
        <w:rPr>
          <w:rFonts w:ascii="Times New Roman" w:hAnsi="Times New Roman" w:eastAsia="TimesNewRomanPS-BoldMT" w:cs="Times New Roman"/>
          <w:b/>
          <w:sz w:val="24"/>
          <w:szCs w:val="24"/>
          <w:lang w:val="pt-BR"/>
        </w:rPr>
        <w:t>Casos de Teste:</w:t>
      </w:r>
    </w:p>
    <w:tbl>
      <w:tblPr>
        <w:tblStyle w:val="5"/>
        <w:tblW w:w="7239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1391"/>
        <w:gridCol w:w="2385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nil"/>
              <w:left w:val="nil"/>
              <w:bottom w:val="single" w:color="5B9BD5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Função</w:t>
            </w:r>
          </w:p>
        </w:tc>
        <w:tc>
          <w:tcPr>
            <w:tcW w:w="1391" w:type="dxa"/>
            <w:tcBorders>
              <w:top w:val="nil"/>
              <w:bottom w:val="single" w:color="5B9BD5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Parâmetro</w:t>
            </w:r>
          </w:p>
        </w:tc>
        <w:tc>
          <w:tcPr>
            <w:tcW w:w="2385" w:type="dxa"/>
            <w:tcBorders>
              <w:top w:val="nil"/>
              <w:bottom w:val="single" w:color="5B9BD5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Resultado Esperado/Observações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left w:val="nil"/>
              <w:right w:val="single" w:color="5B9BD5" w:themeColor="accent1" w:sz="8" w:space="0"/>
              <w:insideH w:val="nil"/>
              <w:insideV w:val="single" w:sz="8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1. Candidatar-se com sucesso</w:t>
            </w:r>
          </w:p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</w:p>
        </w:tc>
        <w:tc>
          <w:tcPr>
            <w:tcW w:w="1391" w:type="dxa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Vendas</w:t>
            </w:r>
          </w:p>
        </w:tc>
        <w:tc>
          <w:tcPr>
            <w:tcW w:w="2385" w:type="dxa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Retorna Verdadeiro(True)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left w:val="nil"/>
              <w:bottom w:val="nil"/>
              <w:right w:val="single" w:color="5B9BD5" w:themeColor="accent1" w:sz="8" w:space="0"/>
              <w:insideH w:val="nil"/>
              <w:insideV w:val="single" w:sz="8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 xml:space="preserve">2. Erro ao candidatar-se </w:t>
            </w:r>
          </w:p>
        </w:tc>
        <w:tc>
          <w:tcPr>
            <w:tcW w:w="1391" w:type="dxa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Vendas</w:t>
            </w:r>
          </w:p>
        </w:tc>
        <w:tc>
          <w:tcPr>
            <w:tcW w:w="2385" w:type="dxa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Retorna Falso (False)</w:t>
            </w: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Responsável pelo teste: Matheus Lima  Data Prevista:07/12/17 Data de Realização: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Resultados: (X) Aprovado () Itens em aberto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Identificação do teste:2   Requisito Verificado:Realizar pré-entrevista </w:t>
      </w:r>
    </w:p>
    <w:p>
      <w:pPr>
        <w:jc w:val="both"/>
        <w:rPr>
          <w:rFonts w:ascii="Times New Roman" w:hAnsi="Times New Roman" w:eastAsia="TimesNewRomanPS-BoldMT" w:cs="Times New Roman"/>
          <w:b/>
          <w:sz w:val="24"/>
          <w:szCs w:val="24"/>
          <w:lang w:val="pt-BR"/>
        </w:rPr>
      </w:pPr>
      <w:r>
        <w:rPr>
          <w:rFonts w:ascii="Times New Roman" w:hAnsi="Times New Roman" w:eastAsia="TimesNewRomanPS-BoldMT" w:cs="Times New Roman"/>
          <w:b/>
          <w:sz w:val="24"/>
          <w:szCs w:val="24"/>
          <w:lang w:val="pt-BR"/>
        </w:rPr>
        <w:t>Casos de Teste:</w:t>
      </w:r>
    </w:p>
    <w:tbl>
      <w:tblPr>
        <w:tblStyle w:val="5"/>
        <w:tblW w:w="7644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3"/>
        <w:gridCol w:w="1376"/>
        <w:gridCol w:w="2805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top w:val="nil"/>
              <w:left w:val="nil"/>
              <w:bottom w:val="single" w:color="5B9BD5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Função</w:t>
            </w:r>
          </w:p>
        </w:tc>
        <w:tc>
          <w:tcPr>
            <w:tcW w:w="1376" w:type="dxa"/>
            <w:tcBorders>
              <w:top w:val="nil"/>
              <w:bottom w:val="single" w:color="5B9BD5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Parâmetro</w:t>
            </w:r>
          </w:p>
        </w:tc>
        <w:tc>
          <w:tcPr>
            <w:tcW w:w="2805" w:type="dxa"/>
            <w:tcBorders>
              <w:top w:val="nil"/>
              <w:bottom w:val="single" w:color="5B9BD5" w:themeColor="accent1" w:sz="24" w:space="0"/>
              <w:right w:val="nil"/>
              <w:insideH w:val="single" w:sz="24" w:space="0"/>
              <w:insideV w:val="nil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Resultado Esperado/Observações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463" w:type="dxa"/>
            <w:tcBorders>
              <w:left w:val="nil"/>
              <w:right w:val="single" w:color="5B9BD5" w:themeColor="accent1" w:sz="8" w:space="0"/>
              <w:insideH w:val="nil"/>
              <w:insideV w:val="single" w:sz="8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1. Realizar pré-entrevista já finalizada</w:t>
            </w:r>
          </w:p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</w:p>
        </w:tc>
        <w:tc>
          <w:tcPr>
            <w:tcW w:w="1376" w:type="dxa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-</w:t>
            </w: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hint="default"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hint="default"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Mensagem de erro, informando que já foi finalizada.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3" w:type="dxa"/>
            <w:tcBorders>
              <w:left w:val="nil"/>
              <w:bottom w:val="nil"/>
              <w:right w:val="single" w:color="5B9BD5" w:themeColor="accent1" w:sz="8" w:space="0"/>
              <w:insideH w:val="nil"/>
              <w:insideV w:val="single" w:sz="8" w:space="0"/>
            </w:tcBorders>
            <w:shd w:val="clear" w:color="auto" w:fill="FFFFFF" w:themeFill="background1"/>
          </w:tcPr>
          <w:p>
            <w:pPr>
              <w:spacing w:after="0" w:line="240" w:lineRule="auto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2. Conseguir solicitar realização da pré-entrevista</w:t>
            </w:r>
          </w:p>
        </w:tc>
        <w:tc>
          <w:tcPr>
            <w:tcW w:w="1376" w:type="dxa"/>
          </w:tcPr>
          <w:p>
            <w:pPr>
              <w:spacing w:after="0" w:line="240" w:lineRule="auto"/>
              <w:jc w:val="center"/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>-</w:t>
            </w:r>
          </w:p>
        </w:tc>
        <w:tc>
          <w:tcPr>
            <w:tcW w:w="2805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</w:pPr>
            <w:r>
              <w:rPr>
                <w:rFonts w:hint="default" w:asciiTheme="majorHAnsi" w:hAnsiTheme="majorHAnsi" w:eastAsiaTheme="majorEastAsia" w:cstheme="majorBidi"/>
                <w:color w:val="auto"/>
                <w:sz w:val="22"/>
                <w:szCs w:val="22"/>
                <w:lang w:val="pt-BR"/>
              </w:rPr>
              <w:t xml:space="preserve"> Pergunta do questionário</w:t>
            </w:r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A269E"/>
    <w:rsid w:val="00183E4B"/>
    <w:rsid w:val="003212FC"/>
    <w:rsid w:val="00510D60"/>
    <w:rsid w:val="006A0C88"/>
    <w:rsid w:val="00C33D17"/>
    <w:rsid w:val="00E613CD"/>
    <w:rsid w:val="04EA269E"/>
    <w:rsid w:val="10B576C6"/>
    <w:rsid w:val="3D37507E"/>
    <w:rsid w:val="54A651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6" w:semiHidden="0" w:name="Medium List 2 Accent 1"/>
    <w:lsdException w:unhideWhenUsed="0" w:uiPriority="64" w:semiHidden="0" w:name="Medium Shading 2 Accent 5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link w:val="7"/>
    <w:unhideWhenUsed/>
    <w:uiPriority w:val="99"/>
    <w:pPr>
      <w:spacing w:after="0" w:line="240" w:lineRule="auto"/>
    </w:pPr>
    <w:rPr>
      <w:rFonts w:cs="Times New Roman"/>
      <w:lang w:val="pt-BR" w:eastAsia="pt-BR"/>
    </w:rPr>
  </w:style>
  <w:style w:type="table" w:styleId="5">
    <w:name w:val="Medium List 2 Accent 1"/>
    <w:basedOn w:val="4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5B9BD5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paragraph" w:customStyle="1" w:styleId="6">
    <w:name w:val="Decimal Aligned"/>
    <w:basedOn w:val="1"/>
    <w:qFormat/>
    <w:uiPriority w:val="40"/>
    <w:pPr>
      <w:tabs>
        <w:tab w:val="decimal" w:pos="360"/>
      </w:tabs>
      <w:spacing w:after="200" w:line="276" w:lineRule="auto"/>
    </w:pPr>
    <w:rPr>
      <w:rFonts w:cs="Times New Roman"/>
      <w:sz w:val="22"/>
      <w:szCs w:val="22"/>
      <w:lang w:val="pt-BR" w:eastAsia="pt-BR"/>
    </w:rPr>
  </w:style>
  <w:style w:type="character" w:customStyle="1" w:styleId="7">
    <w:name w:val="Texto de nota de rodapé Char"/>
    <w:basedOn w:val="3"/>
    <w:link w:val="2"/>
    <w:uiPriority w:val="99"/>
    <w:rPr>
      <w:rFonts w:cs="Times New Roman"/>
    </w:rPr>
  </w:style>
  <w:style w:type="character" w:customStyle="1" w:styleId="8">
    <w:name w:val="Subtle Emphasis"/>
    <w:basedOn w:val="3"/>
    <w:qFormat/>
    <w:uiPriority w:val="19"/>
    <w:rPr>
      <w:i/>
      <w:iCs/>
    </w:rPr>
  </w:style>
  <w:style w:type="table" w:styleId="9">
    <w:name w:val="Medium Shading 2 Accent 5"/>
    <w:basedOn w:val="4"/>
    <w:uiPriority w:val="64"/>
    <w:pPr>
      <w:spacing w:after="0" w:line="240" w:lineRule="auto"/>
    </w:pPr>
    <w:rPr>
      <w:sz w:val="22"/>
      <w:szCs w:val="22"/>
    </w:r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customStyle="1" w:styleId="10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558</Characters>
  <Lines>4</Lines>
  <Paragraphs>1</Paragraphs>
  <TotalTime>0</TotalTime>
  <ScaleCrop>false</ScaleCrop>
  <LinksUpToDate>false</LinksUpToDate>
  <CharactersWithSpaces>660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2017-11-09T13:51:00Z</dcterms:created>
  <dc:creator>unievangelica</dc:creator>
  <cp:lastModifiedBy>unievangelica</cp:lastModifiedBy>
  <dcterms:modified xsi:type="dcterms:W3CDTF">2017-11-09T21:54:57Z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