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acle-products-llm-analysis"/>
      <w:r>
        <w:t xml:space="preserve">Oracle Products LLM Analysis</w:t>
      </w:r>
      <w:bookmarkEnd w:id="20"/>
    </w:p>
    <w:p>
      <w:pPr>
        <w:pStyle w:val="FirstParagraph"/>
      </w:pPr>
      <w:r>
        <w:t xml:space="preserve">Analysis completed: February 20, 2026</w:t>
      </w:r>
    </w:p>
    <w:p>
      <w:pPr>
        <w:pStyle w:val="Heading2"/>
      </w:pPr>
      <w:bookmarkStart w:id="21" w:name="summary-table"/>
      <w:r>
        <w:t xml:space="preserve">Summary Table</w:t>
      </w:r>
      <w:bookmarkEnd w:id="21"/>
    </w:p>
    <w:tbl>
      <w:tblPr>
        <w:tblStyle w:val="Table"/>
        <w:tblW w:type="pct" w:w="4999.999999999999"/>
        <w:tblLook w:firstRow="1"/>
      </w:tblPr>
      <w:tblGrid>
        <w:gridCol w:w="1240"/>
        <w:gridCol w:w="954"/>
        <w:gridCol w:w="2290"/>
        <w:gridCol w:w="1813"/>
        <w:gridCol w:w="162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Product 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Has LLM?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LLM Enabled by Default?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LLM Models in Use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Source/Evidence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Oracle Database@Google Cloud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None mentioned</w:t>
            </w:r>
          </w:p>
        </w:tc>
        <w:tc>
          <w:p>
            <w:pPr>
              <w:pStyle w:val="Compact"/>
              <w:jc w:val="left"/>
            </w:pPr>
            <w:r>
              <w:t xml:space="preserve">No LLM features mentioned in the product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Oracle Distributed Autonomous Database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None mentioned</w:t>
            </w:r>
          </w:p>
        </w:tc>
        <w:tc>
          <w:p>
            <w:pPr>
              <w:pStyle w:val="Compact"/>
              <w:jc w:val="left"/>
            </w:pPr>
            <w:r>
              <w:t xml:space="preserve">No LLM features mentioned in the product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MySQL HeatWave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No (opt-in feature)</w:t>
            </w:r>
          </w:p>
        </w:tc>
        <w:tc>
          <w:p>
            <w:pPr>
              <w:pStyle w:val="Compact"/>
              <w:jc w:val="left"/>
            </w:pPr>
            <w:r>
              <w:t xml:space="preserve">Cohere, Azure OpenAI, OpenAI, OCI Generative AI, Google, Anthropic, Hugging Face, AWS (user’s choice)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Use in-database large language models (LLMs) to instantly benefit from generative AI… Choose external LLMs, if needed, for your use case.</w:t>
            </w:r>
            <w:r>
              <w:t xml:space="preserve">”</w:t>
            </w:r>
            <w:r>
              <w:t xml:space="preserve"> </w:t>
            </w:r>
            <w:r>
              <w:t xml:space="preserve">Source: https://www.oracle.com/mysql/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Oracle NoSQL Database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None mentioned</w:t>
            </w:r>
          </w:p>
        </w:tc>
        <w:tc>
          <w:p>
            <w:pPr>
              <w:pStyle w:val="Compact"/>
              <w:jc w:val="left"/>
            </w:pPr>
            <w:r>
              <w:t xml:space="preserve">No LLM features mentioned in the product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Oracle Search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None mentioned</w:t>
            </w:r>
          </w:p>
        </w:tc>
        <w:tc>
          <w:p>
            <w:pPr>
              <w:pStyle w:val="Compact"/>
              <w:jc w:val="left"/>
            </w:pPr>
            <w:r>
              <w:t xml:space="preserve">No LLM features mentioned in the product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Oracle Cache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None mentioned</w:t>
            </w:r>
          </w:p>
        </w:tc>
        <w:tc>
          <w:p>
            <w:pPr>
              <w:pStyle w:val="Compact"/>
              <w:jc w:val="left"/>
            </w:pPr>
            <w:r>
              <w:t xml:space="preserve">No LLM features mentioned in the product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Oracle Database@Azure</w:t>
            </w:r>
          </w:p>
        </w:tc>
        <w:tc>
          <w:p>
            <w:pPr>
              <w:pStyle w:val="Compact"/>
              <w:jc w:val="left"/>
            </w:pPr>
            <w:r>
              <w:t xml:space="preserve">Indirectly (via AI Vector Search)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None mentioned (supports vector embeddings from external LLMs)</w:t>
            </w:r>
          </w:p>
        </w:tc>
        <w:tc>
          <w:p>
            <w:pPr>
              <w:pStyle w:val="Compact"/>
              <w:jc w:val="left"/>
            </w:pPr>
            <w:r>
              <w:t xml:space="preserve">Mentions</w:t>
            </w:r>
            <w:r>
              <w:t xml:space="preserve"> </w:t>
            </w:r>
            <w:r>
              <w:t xml:space="preserve">“</w:t>
            </w:r>
            <w:r>
              <w:t xml:space="preserve">AI Vector Search</w:t>
            </w:r>
            <w:r>
              <w:t xml:space="preserve">”</w:t>
            </w:r>
            <w:r>
              <w:t xml:space="preserve"> </w:t>
            </w:r>
            <w:r>
              <w:t xml:space="preserve">capability but no built-in LLM. Source: https://www.oracle.com/cloud/azure/oracle-database-at-azure/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Oracle Interconnect for AWS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None mentioned</w:t>
            </w:r>
          </w:p>
        </w:tc>
        <w:tc>
          <w:p>
            <w:pPr>
              <w:pStyle w:val="Compact"/>
              <w:jc w:val="left"/>
            </w:pPr>
            <w:r>
              <w:t xml:space="preserve">Infrastructure service, no LLM features mentioned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Oracle Autonomous JSON Database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Yes</w:t>
            </w:r>
            <w:r>
              <w:t xml:space="preserve"> </w:t>
            </w:r>
            <w:r>
              <w:t xml:space="preserve">(via Select AI)</w:t>
            </w:r>
          </w:p>
        </w:tc>
        <w:tc>
          <w:p>
            <w:pPr>
              <w:pStyle w:val="Compact"/>
              <w:jc w:val="left"/>
            </w:pPr>
            <w:r>
              <w:t xml:space="preserve">No (opt-in feature)</w:t>
            </w:r>
          </w:p>
        </w:tc>
        <w:tc>
          <w:p>
            <w:pPr>
              <w:pStyle w:val="Compact"/>
              <w:jc w:val="left"/>
            </w:pPr>
            <w:r>
              <w:t xml:space="preserve">User’s choice of LLMs</w:t>
            </w:r>
          </w:p>
        </w:tc>
        <w:tc>
          <w:p>
            <w:pPr>
              <w:pStyle w:val="Compact"/>
              <w:jc w:val="left"/>
            </w:pPr>
            <w:r>
              <w:t xml:space="preserve">Inherits Autonomous Database capabilities including Select AI. Source: https://www.oracle.com/autonomous-database/autonomous-json-database/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HeatWave Lakehouse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No (opt-in feature)</w:t>
            </w:r>
          </w:p>
        </w:tc>
        <w:tc>
          <w:p>
            <w:pPr>
              <w:pStyle w:val="Compact"/>
              <w:jc w:val="left"/>
            </w:pPr>
            <w:r>
              <w:t xml:space="preserve">Same as MySQL HeatWave</w:t>
            </w:r>
          </w:p>
        </w:tc>
        <w:tc>
          <w:p>
            <w:pPr>
              <w:pStyle w:val="Compact"/>
              <w:jc w:val="left"/>
            </w:pPr>
            <w:r>
              <w:t xml:space="preserve">Part of MySQL HeatWave ecosystem with same GenAI capabilities. Source: https://www.oracle.com/heatwave/lakehouse/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Exadata Database Service</w:t>
            </w:r>
          </w:p>
        </w:tc>
        <w:tc>
          <w:p>
            <w:pPr>
              <w:pStyle w:val="Compact"/>
              <w:jc w:val="left"/>
            </w:pPr>
            <w:r>
              <w:t xml:space="preserve">Indirectly (via AI Vector Search)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None mentioned (supports vector embeddings from external LLMs)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Run AI Vector Search with Oracle AI Database 26ai… offload vector operations to storage servers</w:t>
            </w:r>
            <w:r>
              <w:t xml:space="preserve">”</w:t>
            </w:r>
            <w:r>
              <w:t xml:space="preserve">. No built-in LLM. Source: https://www.oracle.com/engineered-systems/exadata/database-service/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Oracle Database Enterprise Edition (Base Database Service)</w:t>
            </w:r>
          </w:p>
        </w:tc>
        <w:tc>
          <w:p>
            <w:pPr>
              <w:pStyle w:val="Compact"/>
              <w:jc w:val="left"/>
            </w:pPr>
            <w:r>
              <w:t xml:space="preserve">Indirectly (via AI Vector Search)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None mentioned (supports vector embeddings from external LLMs)</w:t>
            </w:r>
          </w:p>
        </w:tc>
        <w:tc>
          <w:p>
            <w:pPr>
              <w:pStyle w:val="Compact"/>
              <w:jc w:val="left"/>
            </w:pPr>
            <w:r>
              <w:t xml:space="preserve">Includes</w:t>
            </w:r>
            <w:r>
              <w:t xml:space="preserve"> </w:t>
            </w:r>
            <w:r>
              <w:t xml:space="preserve">“</w:t>
            </w:r>
            <w:r>
              <w:t xml:space="preserve">AI Vector Search</w:t>
            </w:r>
            <w:r>
              <w:t xml:space="preserve">”</w:t>
            </w:r>
            <w:r>
              <w:t xml:space="preserve"> </w:t>
            </w:r>
            <w:r>
              <w:t xml:space="preserve">at no additional cost but no built-in LLM. Source: https://www.oracle.com/database/base-database-service/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Oracle Autonomous Database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Yes</w:t>
            </w:r>
            <w:r>
              <w:t xml:space="preserve"> </w:t>
            </w:r>
            <w:r>
              <w:t xml:space="preserve">(via Select AI)</w:t>
            </w:r>
          </w:p>
        </w:tc>
        <w:tc>
          <w:p>
            <w:pPr>
              <w:pStyle w:val="Compact"/>
              <w:jc w:val="left"/>
            </w:pPr>
            <w:r>
              <w:t xml:space="preserve">No (opt-in feature)</w:t>
            </w:r>
          </w:p>
        </w:tc>
        <w:tc>
          <w:p>
            <w:pPr>
              <w:pStyle w:val="Compact"/>
              <w:jc w:val="left"/>
            </w:pPr>
            <w:r>
              <w:t xml:space="preserve">Cohere, Azure OpenAI, OpenAI, OCI Generative AI, Google, Anthropic, Hugging Face, AWS (user’s choice)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Use your choice of LLM, open source or proprietary. With Select AI, Autonomous AI Database automatically translates natural language into database queries</w:t>
            </w:r>
            <w:r>
              <w:t xml:space="preserve">”</w:t>
            </w:r>
            <w:r>
              <w:t xml:space="preserve"> </w:t>
            </w:r>
            <w:r>
              <w:t xml:space="preserve">Source: https://www.oracle.com/autonomous-database/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Exadata Cloud@Customer</w:t>
            </w:r>
          </w:p>
        </w:tc>
        <w:tc>
          <w:p>
            <w:pPr>
              <w:pStyle w:val="Compact"/>
              <w:jc w:val="left"/>
            </w:pPr>
            <w:r>
              <w:t xml:space="preserve">Indirectly (via AI Vector Search)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None mentioned (supports vector embeddings from external LLMs)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Developers can use AI Vector Search functionality to add semantic search and RAG capabilities</w:t>
            </w:r>
            <w:r>
              <w:t xml:space="preserve">”</w:t>
            </w:r>
            <w:r>
              <w:t xml:space="preserve"> </w:t>
            </w:r>
            <w:r>
              <w:t xml:space="preserve">but no built-in LLM. Source: https://www.oracle.com/engineered-systems/exadata/cloud-at-customer/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Autonomous Transaction Processing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Yes</w:t>
            </w:r>
            <w:r>
              <w:t xml:space="preserve"> </w:t>
            </w:r>
            <w:r>
              <w:t xml:space="preserve">(via Select AI)</w:t>
            </w:r>
          </w:p>
        </w:tc>
        <w:tc>
          <w:p>
            <w:pPr>
              <w:pStyle w:val="Compact"/>
              <w:jc w:val="left"/>
            </w:pPr>
            <w:r>
              <w:t xml:space="preserve">No (opt-in feature)</w:t>
            </w:r>
          </w:p>
        </w:tc>
        <w:tc>
          <w:p>
            <w:pPr>
              <w:pStyle w:val="Compact"/>
              <w:jc w:val="left"/>
            </w:pPr>
            <w:r>
              <w:t xml:space="preserve">User’s choice of LLMs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Select AI feature enables a capability that lets users ask questions in natural language</w:t>
            </w:r>
            <w:r>
              <w:t xml:space="preserve">”</w:t>
            </w:r>
            <w:r>
              <w:t xml:space="preserve">. Part of Autonomous Database family. Source: https://www.oracle.com/autonomous-database/autonomous-transaction-processing/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Autonomous AI Lakehouse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Yes</w:t>
            </w:r>
            <w:r>
              <w:t xml:space="preserve"> </w:t>
            </w:r>
            <w:r>
              <w:t xml:space="preserve">(via Select AI)</w:t>
            </w:r>
          </w:p>
        </w:tc>
        <w:tc>
          <w:p>
            <w:pPr>
              <w:pStyle w:val="Compact"/>
              <w:jc w:val="left"/>
            </w:pPr>
            <w:r>
              <w:t xml:space="preserve">No (opt-in feature)</w:t>
            </w:r>
          </w:p>
        </w:tc>
        <w:tc>
          <w:p>
            <w:pPr>
              <w:pStyle w:val="Compact"/>
              <w:jc w:val="left"/>
            </w:pPr>
            <w:r>
              <w:t xml:space="preserve">Cohere, Azure OpenAI, OpenAI, OCI Generative AI, Google, Anthropic, Hugging Face, AWS (user’s choice)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Bring AI to the data with your choice of leading large language models (LLMs) and embedding models… under enterprise security, policies, and access controls.</w:t>
            </w:r>
            <w:r>
              <w:t xml:space="preserve">”</w:t>
            </w:r>
            <w:r>
              <w:t xml:space="preserve"> </w:t>
            </w:r>
            <w:r>
              <w:t xml:space="preserve">Source: https://www.oracle.com/autonomous-database/autonomous-ai-lakehouse/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PostgreSQL (OCI Database with PostgreSQL)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None mentioned</w:t>
            </w:r>
          </w:p>
        </w:tc>
        <w:tc>
          <w:p>
            <w:pPr>
              <w:pStyle w:val="Compact"/>
              <w:jc w:val="left"/>
            </w:pPr>
            <w:r>
              <w:t xml:space="preserve">No LLM features mentioned; focuses on database performance and managed service capabilities. Source: https://www.oracle.com/cloud/postgresql/</w:t>
            </w:r>
          </w:p>
        </w:tc>
      </w:tr>
    </w:tbl>
    <w:p>
      <w:pPr>
        <w:pStyle w:val="Heading2"/>
      </w:pPr>
      <w:bookmarkStart w:id="22" w:name="key-findings"/>
      <w:r>
        <w:t xml:space="preserve">Key Findings</w:t>
      </w:r>
      <w:bookmarkEnd w:id="22"/>
    </w:p>
    <w:p>
      <w:pPr>
        <w:pStyle w:val="Heading3"/>
      </w:pPr>
      <w:bookmarkStart w:id="23" w:name="products-with-built-in-llm-support"/>
      <w:r>
        <w:t xml:space="preserve">Products with Built-in LLM Support: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MySQL HeatWave</w:t>
      </w:r>
      <w:r>
        <w:t xml:space="preserve"> </w:t>
      </w:r>
      <w:r>
        <w:t xml:space="preserve">- In-database LLMs with multiple provider options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Oracle Autonomous Database</w:t>
      </w:r>
      <w:r>
        <w:t xml:space="preserve"> </w:t>
      </w:r>
      <w:r>
        <w:t xml:space="preserve">(and its variants) - Select AI feature with choice of external LLMs:</w:t>
      </w:r>
    </w:p>
    <w:p>
      <w:pPr>
        <w:numPr>
          <w:ilvl w:val="1"/>
          <w:numId w:val="1002"/>
        </w:numPr>
        <w:pStyle w:val="Compact"/>
      </w:pPr>
      <w:r>
        <w:t xml:space="preserve">Autonomous Transaction Processing</w:t>
      </w:r>
    </w:p>
    <w:p>
      <w:pPr>
        <w:numPr>
          <w:ilvl w:val="1"/>
          <w:numId w:val="1002"/>
        </w:numPr>
        <w:pStyle w:val="Compact"/>
      </w:pPr>
      <w:r>
        <w:t xml:space="preserve">Autonomous AI Lakehouse</w:t>
      </w:r>
    </w:p>
    <w:p>
      <w:pPr>
        <w:numPr>
          <w:ilvl w:val="1"/>
          <w:numId w:val="1002"/>
        </w:numPr>
        <w:pStyle w:val="Compact"/>
      </w:pPr>
      <w:r>
        <w:t xml:space="preserve">Autonomous JSON Database</w:t>
      </w:r>
    </w:p>
    <w:p>
      <w:pPr>
        <w:pStyle w:val="Heading3"/>
      </w:pPr>
      <w:bookmarkStart w:id="24" w:name="X87557859783690987c7f0ef7b5a7a2ea4b8a373"/>
      <w:r>
        <w:t xml:space="preserve">Products with AI Vector Search (but no built-in LLM):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Exadata Database Service</w:t>
      </w:r>
    </w:p>
    <w:p>
      <w:pPr>
        <w:numPr>
          <w:ilvl w:val="0"/>
          <w:numId w:val="1003"/>
        </w:numPr>
        <w:pStyle w:val="Compact"/>
      </w:pPr>
      <w:r>
        <w:t xml:space="preserve">Oracle Database Enterprise Edition</w:t>
      </w:r>
    </w:p>
    <w:p>
      <w:pPr>
        <w:numPr>
          <w:ilvl w:val="0"/>
          <w:numId w:val="1003"/>
        </w:numPr>
        <w:pStyle w:val="Compact"/>
      </w:pPr>
      <w:r>
        <w:t xml:space="preserve">Oracle Database@Azure</w:t>
      </w:r>
    </w:p>
    <w:p>
      <w:pPr>
        <w:numPr>
          <w:ilvl w:val="0"/>
          <w:numId w:val="1003"/>
        </w:numPr>
        <w:pStyle w:val="Compact"/>
      </w:pPr>
      <w:r>
        <w:t xml:space="preserve">Exadata Cloud@Customer</w:t>
      </w:r>
    </w:p>
    <w:p>
      <w:pPr>
        <w:pStyle w:val="FirstParagraph"/>
      </w:pPr>
      <w:r>
        <w:t xml:space="preserve">These products support AI Vector Search for RAG applications but require external LLM integration.</w:t>
      </w:r>
    </w:p>
    <w:p>
      <w:pPr>
        <w:pStyle w:val="Heading3"/>
      </w:pPr>
      <w:bookmarkStart w:id="25" w:name="products-with-no-llmai-features"/>
      <w:r>
        <w:t xml:space="preserve">Products with No LLM/AI Features: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Oracle Database@Google Cloud</w:t>
      </w:r>
    </w:p>
    <w:p>
      <w:pPr>
        <w:numPr>
          <w:ilvl w:val="0"/>
          <w:numId w:val="1004"/>
        </w:numPr>
        <w:pStyle w:val="Compact"/>
      </w:pPr>
      <w:r>
        <w:t xml:space="preserve">Oracle Distributed Autonomous Database</w:t>
      </w:r>
    </w:p>
    <w:p>
      <w:pPr>
        <w:numPr>
          <w:ilvl w:val="0"/>
          <w:numId w:val="1004"/>
        </w:numPr>
        <w:pStyle w:val="Compact"/>
      </w:pPr>
      <w:r>
        <w:t xml:space="preserve">Oracle NoSQL Database</w:t>
      </w:r>
    </w:p>
    <w:p>
      <w:pPr>
        <w:numPr>
          <w:ilvl w:val="0"/>
          <w:numId w:val="1004"/>
        </w:numPr>
        <w:pStyle w:val="Compact"/>
      </w:pPr>
      <w:r>
        <w:t xml:space="preserve">Oracle Search</w:t>
      </w:r>
    </w:p>
    <w:p>
      <w:pPr>
        <w:numPr>
          <w:ilvl w:val="0"/>
          <w:numId w:val="1004"/>
        </w:numPr>
        <w:pStyle w:val="Compact"/>
      </w:pPr>
      <w:r>
        <w:t xml:space="preserve">Oracle Cache</w:t>
      </w:r>
    </w:p>
    <w:p>
      <w:pPr>
        <w:numPr>
          <w:ilvl w:val="0"/>
          <w:numId w:val="1004"/>
        </w:numPr>
        <w:pStyle w:val="Compact"/>
      </w:pPr>
      <w:r>
        <w:t xml:space="preserve">Oracle Interconnect for AWS</w:t>
      </w:r>
    </w:p>
    <w:p>
      <w:pPr>
        <w:numPr>
          <w:ilvl w:val="0"/>
          <w:numId w:val="1004"/>
        </w:numPr>
        <w:pStyle w:val="Compact"/>
      </w:pPr>
      <w:r>
        <w:t xml:space="preserve">PostgreSQL (OCI Database with PostgreSQL)</w:t>
      </w:r>
    </w:p>
    <w:p>
      <w:pPr>
        <w:pStyle w:val="Heading2"/>
      </w:pPr>
      <w:bookmarkStart w:id="26" w:name="important-notes"/>
      <w:r>
        <w:t xml:space="preserve">Important Notes</w:t>
      </w:r>
      <w:bookmarkEnd w:id="26"/>
    </w:p>
    <w:p>
      <w:pPr>
        <w:numPr>
          <w:ilvl w:val="0"/>
          <w:numId w:val="1005"/>
        </w:numPr>
      </w:pPr>
      <w:r>
        <w:rPr>
          <w:b/>
        </w:rPr>
        <w:t xml:space="preserve">LLM Enablement</w:t>
      </w:r>
      <w:r>
        <w:t xml:space="preserve">: None of the products have LLM enabled by default. All require explicit configuration and opt-in.</w:t>
      </w:r>
    </w:p>
    <w:p>
      <w:pPr>
        <w:numPr>
          <w:ilvl w:val="0"/>
          <w:numId w:val="1005"/>
        </w:numPr>
      </w:pPr>
      <w:r>
        <w:rPr>
          <w:b/>
        </w:rPr>
        <w:t xml:space="preserve">Model Choice</w:t>
      </w:r>
      <w:r>
        <w:t xml:space="preserve">: Products with LLM support (MySQL HeatWave and Autonomous Database family) allow users to choose from multiple LLM providers including:</w:t>
      </w:r>
    </w:p>
    <w:p>
      <w:pPr>
        <w:numPr>
          <w:ilvl w:val="1"/>
          <w:numId w:val="1006"/>
        </w:numPr>
        <w:pStyle w:val="Compact"/>
      </w:pPr>
      <w:r>
        <w:t xml:space="preserve">Cohere</w:t>
      </w:r>
    </w:p>
    <w:p>
      <w:pPr>
        <w:numPr>
          <w:ilvl w:val="1"/>
          <w:numId w:val="1006"/>
        </w:numPr>
        <w:pStyle w:val="Compact"/>
      </w:pPr>
      <w:r>
        <w:t xml:space="preserve">Azure OpenAI</w:t>
      </w:r>
    </w:p>
    <w:p>
      <w:pPr>
        <w:numPr>
          <w:ilvl w:val="1"/>
          <w:numId w:val="1006"/>
        </w:numPr>
        <w:pStyle w:val="Compact"/>
      </w:pPr>
      <w:r>
        <w:t xml:space="preserve">OpenAI</w:t>
      </w:r>
    </w:p>
    <w:p>
      <w:pPr>
        <w:numPr>
          <w:ilvl w:val="1"/>
          <w:numId w:val="1006"/>
        </w:numPr>
        <w:pStyle w:val="Compact"/>
      </w:pPr>
      <w:r>
        <w:t xml:space="preserve">OCI Generative AI</w:t>
      </w:r>
    </w:p>
    <w:p>
      <w:pPr>
        <w:numPr>
          <w:ilvl w:val="1"/>
          <w:numId w:val="1006"/>
        </w:numPr>
        <w:pStyle w:val="Compact"/>
      </w:pPr>
      <w:r>
        <w:t xml:space="preserve">Google</w:t>
      </w:r>
    </w:p>
    <w:p>
      <w:pPr>
        <w:numPr>
          <w:ilvl w:val="1"/>
          <w:numId w:val="1006"/>
        </w:numPr>
        <w:pStyle w:val="Compact"/>
      </w:pPr>
      <w:r>
        <w:t xml:space="preserve">Anthropic</w:t>
      </w:r>
    </w:p>
    <w:p>
      <w:pPr>
        <w:numPr>
          <w:ilvl w:val="1"/>
          <w:numId w:val="1006"/>
        </w:numPr>
        <w:pStyle w:val="Compact"/>
      </w:pPr>
      <w:r>
        <w:t xml:space="preserve">Hugging Face</w:t>
      </w:r>
    </w:p>
    <w:p>
      <w:pPr>
        <w:numPr>
          <w:ilvl w:val="1"/>
          <w:numId w:val="1006"/>
        </w:numPr>
        <w:pStyle w:val="Compact"/>
      </w:pPr>
      <w:r>
        <w:t xml:space="preserve">AWS</w:t>
      </w:r>
    </w:p>
    <w:p>
      <w:pPr>
        <w:numPr>
          <w:ilvl w:val="0"/>
          <w:numId w:val="1005"/>
        </w:numPr>
      </w:pPr>
      <w:r>
        <w:rPr>
          <w:b/>
        </w:rPr>
        <w:t xml:space="preserve">AI Vector Search</w:t>
      </w:r>
      <w:r>
        <w:t xml:space="preserve">: Several products include AI Vector Search capabilities for semantic search and RAG applications, but this is distinct from having built-in LLM support.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Analysis Date: February 20, 2026</w:t>
      </w:r>
      <w:r>
        <w:br/>
      </w:r>
      <w:r>
        <w:rPr>
          <w:i/>
        </w:rPr>
        <w:t xml:space="preserve">Source: Oracle product documentation pages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2026-02-20T19:44:43Z</dcterms:created>
  <dcterms:modified xsi:type="dcterms:W3CDTF">2026-02-20T19:44:43Z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