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racle-products-llm-analysis"/>
      <w:r>
        <w:t xml:space="preserve">Oracle Products LLM Analysis</w:t>
      </w:r>
      <w:bookmarkEnd w:id="20"/>
    </w:p>
    <w:p>
      <w:pPr>
        <w:pStyle w:val="FirstParagraph"/>
      </w:pPr>
      <w:r>
        <w:t xml:space="preserve">Analysis completed: February 20, 2026</w:t>
      </w:r>
    </w:p>
    <w:p>
      <w:pPr>
        <w:pStyle w:val="Heading2"/>
      </w:pPr>
      <w:bookmarkStart w:id="21" w:name="summary-table"/>
      <w:r>
        <w:t xml:space="preserve">Summary Table</w:t>
      </w:r>
      <w:bookmarkEnd w:id="21"/>
    </w:p>
    <w:tbl>
      <w:tblPr>
        <w:tblStyle w:val="Table"/>
        <w:tblW w:type="pct" w:w="4999.999999999999"/>
        <w:tblLook w:firstRow="1"/>
      </w:tblPr>
      <w:tblGrid>
        <w:gridCol w:w="276"/>
        <w:gridCol w:w="1197"/>
        <w:gridCol w:w="920"/>
        <w:gridCol w:w="2210"/>
        <w:gridCol w:w="1749"/>
        <w:gridCol w:w="15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Name (as in PDF)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 LLM?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LLM Enabled by Default?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LLM Models in 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Source/Evidence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Oracle Database@Azure</w:t>
            </w:r>
          </w:p>
        </w:tc>
        <w:tc>
          <w:p>
            <w:pPr>
              <w:pStyle w:val="Compact"/>
              <w:jc w:val="left"/>
            </w:pPr>
            <w:r>
              <w:t xml:space="preserve">Indirectly (via AI Vector Search)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 (supports vector embeddings from external LLMs)</w:t>
            </w:r>
          </w:p>
        </w:tc>
        <w:tc>
          <w:p>
            <w:pPr>
              <w:pStyle w:val="Compact"/>
              <w:jc w:val="left"/>
            </w:pPr>
            <w:r>
              <w:t xml:space="preserve">Mentions</w:t>
            </w:r>
            <w:r>
              <w:t xml:space="preserve"> </w:t>
            </w:r>
            <w:r>
              <w:t xml:space="preserve">“</w:t>
            </w:r>
            <w:r>
              <w:t xml:space="preserve">AI Vector Search</w:t>
            </w:r>
            <w:r>
              <w:t xml:space="preserve">”</w:t>
            </w:r>
            <w:r>
              <w:t xml:space="preserve"> </w:t>
            </w:r>
            <w:r>
              <w:t xml:space="preserve">capability but no built-in LLM. Source: https://www.oracle.com/cloud/azure/oracle-database-at-azure/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Oracle Database@Google Cloud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 in the product page. Source: https://www.oracle.com/cloud/google/oracle-database-at-google-cloud/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Oracle Distributed Autonomous Database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 in the product page. Source: https://www.oracle.com/autonomous-database/distributed-autonomous-database/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MySQL HeatWave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Cohere, Azure OpenAI, OpenAI, OCI Generative AI, Google, Anthropic, Hugging Face, AWS (user’s choice)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in-database large language models (LLMs) to instantly benefit from generative AI… Choose external LLMs, if needed, for your use case.</w:t>
            </w:r>
            <w:r>
              <w:t xml:space="preserve">”</w:t>
            </w:r>
            <w:r>
              <w:t xml:space="preserve"> </w:t>
            </w:r>
            <w:r>
              <w:t xml:space="preserve">Source: https://www.oracle.com/mysql/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Oracle NoSQL Database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 in the product page. Source: https://www.oracle.com/database/nosql/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Oracle Search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 in the product page. Source: https://www.oracle.com/cloud/search/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Oracle Cache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 in the product page. Source: https://www.oracle.com/cloud/cache/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</w:t>
            </w:r>
          </w:p>
        </w:tc>
        <w:tc>
          <w:p>
            <w:pPr>
              <w:pStyle w:val="Compact"/>
              <w:jc w:val="left"/>
            </w:pPr>
            <w:r>
              <w:t xml:space="preserve">No LLM features mentioned; focuses on database performance and managed service capabilities. Source: https://www.oracle.com/cloud/postgresql/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Autonomous AI Lakehouse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(via Select AI)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Cohere, Azure OpenAI, OpenAI, OCI Generative AI, Google, Anthropic, Hugging Face, AWS (user’s choice)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Bring AI to the data with your choice of leading large language models (LLMs) and embedding models… under enterprise security, policies, and access controls.</w:t>
            </w:r>
            <w:r>
              <w:t xml:space="preserve">”</w:t>
            </w:r>
            <w:r>
              <w:t xml:space="preserve"> </w:t>
            </w:r>
            <w:r>
              <w:t xml:space="preserve">Source: https://www.oracle.com/autonomous-database/autonomous-ai-lakehouse/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Autonomous Transaction Processing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(via Select AI)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User’s choice of LLMs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Select AI feature enables a capability that lets users ask questions in natural language</w:t>
            </w:r>
            <w:r>
              <w:t xml:space="preserve">”</w:t>
            </w:r>
            <w:r>
              <w:t xml:space="preserve">. Part of Autonomous Database family. Source: https://www.oracle.com/autonomous-database/autonomous-transaction-processing/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Exadata Cloud@Customer</w:t>
            </w:r>
          </w:p>
        </w:tc>
        <w:tc>
          <w:p>
            <w:pPr>
              <w:pStyle w:val="Compact"/>
              <w:jc w:val="left"/>
            </w:pPr>
            <w:r>
              <w:t xml:space="preserve">Indirectly (via AI Vector Search)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 (supports vector embeddings from external LLMs)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Developers can use AI Vector Search functionality to add semantic search and RAG capabilities</w:t>
            </w:r>
            <w:r>
              <w:t xml:space="preserve">”</w:t>
            </w:r>
            <w:r>
              <w:t xml:space="preserve"> </w:t>
            </w:r>
            <w:r>
              <w:t xml:space="preserve">but no built-in LLM. Source: https://www.oracle.com/engineered-systems/exadata/cloud-at-customer/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MySQL HeatWave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Same as #4</w:t>
            </w:r>
          </w:p>
        </w:tc>
        <w:tc>
          <w:p>
            <w:pPr>
              <w:pStyle w:val="Compact"/>
              <w:jc w:val="left"/>
            </w:pPr>
            <w:r>
              <w:t xml:space="preserve">Duplicate entry - same product as #4. Source: https://www.oracle.com/heatwave/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Oracle Autonomous Database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(via Select AI)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Cohere, Azure OpenAI, OpenAI, OCI Generative AI, Google, Anthropic, Hugging Face, AWS (user’s choice)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your choice of LLM, open source or proprietary. With Select AI, Autonomous AI Database automatically translates natural language into database queries</w:t>
            </w:r>
            <w:r>
              <w:t xml:space="preserve">”</w:t>
            </w:r>
            <w:r>
              <w:t xml:space="preserve"> </w:t>
            </w:r>
            <w:r>
              <w:t xml:space="preserve">Source: https://www.oracle.com/autonomous-database/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Oracle Database Enterprise Edition</w:t>
            </w:r>
          </w:p>
        </w:tc>
        <w:tc>
          <w:p>
            <w:pPr>
              <w:pStyle w:val="Compact"/>
              <w:jc w:val="left"/>
            </w:pPr>
            <w:r>
              <w:t xml:space="preserve">Indirectly (via AI Vector Search)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 (supports vector embeddings from external LLMs)</w:t>
            </w:r>
          </w:p>
        </w:tc>
        <w:tc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AI Vector Search</w:t>
            </w:r>
            <w:r>
              <w:t xml:space="preserve">”</w:t>
            </w:r>
            <w:r>
              <w:t xml:space="preserve"> </w:t>
            </w:r>
            <w:r>
              <w:t xml:space="preserve">at no additional cost but no built-in LLM. Source: https://www.oracle.com/database/base-database-service/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Exadata Database Service</w:t>
            </w:r>
          </w:p>
        </w:tc>
        <w:tc>
          <w:p>
            <w:pPr>
              <w:pStyle w:val="Compact"/>
              <w:jc w:val="left"/>
            </w:pPr>
            <w:r>
              <w:t xml:space="preserve">Indirectly (via AI Vector Search)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 (supports vector embeddings from external LLMs)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AI Vector Search with Oracle AI Database 26ai… offload vector operations to storage servers</w:t>
            </w:r>
            <w:r>
              <w:t xml:space="preserve">”</w:t>
            </w:r>
            <w:r>
              <w:t xml:space="preserve">. No built-in LLM. Source: https://www.oracle.com/engineered-systems/exadata/database-service/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HeatWave Lakehouse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Same as MySQL HeatWave</w:t>
            </w:r>
          </w:p>
        </w:tc>
        <w:tc>
          <w:p>
            <w:pPr>
              <w:pStyle w:val="Compact"/>
              <w:jc w:val="left"/>
            </w:pPr>
            <w:r>
              <w:t xml:space="preserve">Part of MySQL HeatWave ecosystem with same GenAI capabilities. Source: https://www.oracle.com/heatwave/lakehouse/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Oracle Autonomous JSON Database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(via Select AI)</w:t>
            </w:r>
          </w:p>
        </w:tc>
        <w:tc>
          <w:p>
            <w:pPr>
              <w:pStyle w:val="Compact"/>
              <w:jc w:val="left"/>
            </w:pPr>
            <w:r>
              <w:t xml:space="preserve">No (opt-in feature)</w:t>
            </w:r>
          </w:p>
        </w:tc>
        <w:tc>
          <w:p>
            <w:pPr>
              <w:pStyle w:val="Compact"/>
              <w:jc w:val="left"/>
            </w:pPr>
            <w:r>
              <w:t xml:space="preserve">User’s choice of LLMs</w:t>
            </w:r>
          </w:p>
        </w:tc>
        <w:tc>
          <w:p>
            <w:pPr>
              <w:pStyle w:val="Compact"/>
              <w:jc w:val="left"/>
            </w:pPr>
            <w:r>
              <w:t xml:space="preserve">Inherits Autonomous Database capabilities including Select AI. Source: https://www.oracle.com/autonomous-database/autonomous-json-database/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Oracle Database@AWS</w:t>
            </w:r>
          </w:p>
        </w:tc>
        <w:tc>
          <w:p>
            <w:pPr>
              <w:pStyle w:val="Compact"/>
              <w:jc w:val="left"/>
            </w:pPr>
            <w:r>
              <w:t xml:space="preserve">Indirectly (via AI Vector Search)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 mentioned (supports vector embeddings from external LLMs)</w:t>
            </w:r>
          </w:p>
        </w:tc>
        <w:tc>
          <w:p>
            <w:pPr>
              <w:pStyle w:val="Compact"/>
              <w:jc w:val="left"/>
            </w:pPr>
            <w:r>
              <w:t xml:space="preserve">Mentions</w:t>
            </w:r>
            <w:r>
              <w:t xml:space="preserve"> </w:t>
            </w:r>
            <w:r>
              <w:t xml:space="preserve">“</w:t>
            </w:r>
            <w:r>
              <w:t xml:space="preserve">AI Vector Search in Oracle AI Database and Amazon Bedrock</w:t>
            </w:r>
            <w:r>
              <w:t xml:space="preserve">”</w:t>
            </w:r>
            <w:r>
              <w:t xml:space="preserve"> </w:t>
            </w:r>
            <w:r>
              <w:t xml:space="preserve">but no built-in LLM. Source: https://www.oracle.com/cloud/aws/</w:t>
            </w:r>
          </w:p>
        </w:tc>
      </w:tr>
    </w:tbl>
    <w:p>
      <w:pPr>
        <w:pStyle w:val="Heading2"/>
      </w:pPr>
      <w:bookmarkStart w:id="22" w:name="key-findings"/>
      <w:r>
        <w:t xml:space="preserve">Key Findings</w:t>
      </w:r>
      <w:bookmarkEnd w:id="22"/>
    </w:p>
    <w:p>
      <w:pPr>
        <w:pStyle w:val="Heading3"/>
      </w:pPr>
      <w:bookmarkStart w:id="23" w:name="products-with-built-in-llm-support"/>
      <w:r>
        <w:t xml:space="preserve">Products with Built-in LLM Support: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MySQL HeatWave</w:t>
      </w:r>
      <w:r>
        <w:t xml:space="preserve"> </w:t>
      </w:r>
      <w:r>
        <w:t xml:space="preserve">(#4, #12 - duplicate) - In-database LLMs with multiple provider options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HeatWave Lakehouse</w:t>
      </w:r>
      <w:r>
        <w:t xml:space="preserve"> </w:t>
      </w:r>
      <w:r>
        <w:t xml:space="preserve">(#16) - Part of MySQL HeatWave ecosystem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Oracle Autonomous Database</w:t>
      </w:r>
      <w:r>
        <w:t xml:space="preserve"> </w:t>
      </w:r>
      <w:r>
        <w:t xml:space="preserve">(#13) and its variants - Select AI feature with choice of external LLMs:</w:t>
      </w:r>
    </w:p>
    <w:p>
      <w:pPr>
        <w:numPr>
          <w:ilvl w:val="1"/>
          <w:numId w:val="1002"/>
        </w:numPr>
        <w:pStyle w:val="Compact"/>
      </w:pPr>
      <w:r>
        <w:t xml:space="preserve">Autonomous AI Lakehouse (#9)</w:t>
      </w:r>
    </w:p>
    <w:p>
      <w:pPr>
        <w:numPr>
          <w:ilvl w:val="1"/>
          <w:numId w:val="1002"/>
        </w:numPr>
        <w:pStyle w:val="Compact"/>
      </w:pPr>
      <w:r>
        <w:t xml:space="preserve">Autonomous Transaction Processing (#10)</w:t>
      </w:r>
    </w:p>
    <w:p>
      <w:pPr>
        <w:numPr>
          <w:ilvl w:val="1"/>
          <w:numId w:val="1002"/>
        </w:numPr>
        <w:pStyle w:val="Compact"/>
      </w:pPr>
      <w:r>
        <w:t xml:space="preserve">Autonomous JSON Database (#17)</w:t>
      </w:r>
    </w:p>
    <w:p>
      <w:pPr>
        <w:pStyle w:val="Heading3"/>
      </w:pPr>
      <w:bookmarkStart w:id="24" w:name="X87557859783690987c7f0ef7b5a7a2ea4b8a373"/>
      <w:r>
        <w:t xml:space="preserve">Products with AI Vector Search (but no built-in LLM):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Oracle Database@Azure (#1)</w:t>
      </w:r>
    </w:p>
    <w:p>
      <w:pPr>
        <w:numPr>
          <w:ilvl w:val="0"/>
          <w:numId w:val="1003"/>
        </w:numPr>
        <w:pStyle w:val="Compact"/>
      </w:pPr>
      <w:r>
        <w:t xml:space="preserve">Exadata Cloud@Customer (#11)</w:t>
      </w:r>
    </w:p>
    <w:p>
      <w:pPr>
        <w:numPr>
          <w:ilvl w:val="0"/>
          <w:numId w:val="1003"/>
        </w:numPr>
        <w:pStyle w:val="Compact"/>
      </w:pPr>
      <w:r>
        <w:t xml:space="preserve">Oracle Database Enterprise Edition (#14)</w:t>
      </w:r>
    </w:p>
    <w:p>
      <w:pPr>
        <w:numPr>
          <w:ilvl w:val="0"/>
          <w:numId w:val="1003"/>
        </w:numPr>
        <w:pStyle w:val="Compact"/>
      </w:pPr>
      <w:r>
        <w:t xml:space="preserve">Exadata Database Service (#15)</w:t>
      </w:r>
    </w:p>
    <w:p>
      <w:pPr>
        <w:numPr>
          <w:ilvl w:val="0"/>
          <w:numId w:val="1003"/>
        </w:numPr>
        <w:pStyle w:val="Compact"/>
      </w:pPr>
      <w:r>
        <w:t xml:space="preserve">Oracle Database@AWS (#18)</w:t>
      </w:r>
    </w:p>
    <w:p>
      <w:pPr>
        <w:pStyle w:val="FirstParagraph"/>
      </w:pPr>
      <w:r>
        <w:t xml:space="preserve">These products support AI Vector Search for RAG applications but require external LLM integration.</w:t>
      </w:r>
    </w:p>
    <w:p>
      <w:pPr>
        <w:pStyle w:val="Heading3"/>
      </w:pPr>
      <w:bookmarkStart w:id="25" w:name="products-with-no-llmai-features"/>
      <w:r>
        <w:t xml:space="preserve">Products with No LLM/AI Features: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Oracle Database@Google Cloud (#2)</w:t>
      </w:r>
    </w:p>
    <w:p>
      <w:pPr>
        <w:numPr>
          <w:ilvl w:val="0"/>
          <w:numId w:val="1004"/>
        </w:numPr>
        <w:pStyle w:val="Compact"/>
      </w:pPr>
      <w:r>
        <w:t xml:space="preserve">Oracle Distributed Autonomous Database (#3)</w:t>
      </w:r>
    </w:p>
    <w:p>
      <w:pPr>
        <w:numPr>
          <w:ilvl w:val="0"/>
          <w:numId w:val="1004"/>
        </w:numPr>
        <w:pStyle w:val="Compact"/>
      </w:pPr>
      <w:r>
        <w:t xml:space="preserve">Oracle NoSQL Database (#5)</w:t>
      </w:r>
    </w:p>
    <w:p>
      <w:pPr>
        <w:numPr>
          <w:ilvl w:val="0"/>
          <w:numId w:val="1004"/>
        </w:numPr>
        <w:pStyle w:val="Compact"/>
      </w:pPr>
      <w:r>
        <w:t xml:space="preserve">Oracle Search (#6)</w:t>
      </w:r>
    </w:p>
    <w:p>
      <w:pPr>
        <w:numPr>
          <w:ilvl w:val="0"/>
          <w:numId w:val="1004"/>
        </w:numPr>
        <w:pStyle w:val="Compact"/>
      </w:pPr>
      <w:r>
        <w:t xml:space="preserve">Oracle Cache (#7)</w:t>
      </w:r>
    </w:p>
    <w:p>
      <w:pPr>
        <w:numPr>
          <w:ilvl w:val="0"/>
          <w:numId w:val="1004"/>
        </w:numPr>
        <w:pStyle w:val="Compact"/>
      </w:pPr>
      <w:r>
        <w:t xml:space="preserve">PostgreSQL (#8)</w:t>
      </w:r>
    </w:p>
    <w:p>
      <w:pPr>
        <w:pStyle w:val="Heading2"/>
      </w:pPr>
      <w:bookmarkStart w:id="26" w:name="important-notes"/>
      <w:r>
        <w:t xml:space="preserve">Important Notes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LLM Enablement</w:t>
      </w:r>
      <w:r>
        <w:t xml:space="preserve">: None of the products have LLM enabled by default. All require explicit configuration and opt-in.</w:t>
      </w:r>
    </w:p>
    <w:p>
      <w:pPr>
        <w:numPr>
          <w:ilvl w:val="0"/>
          <w:numId w:val="1005"/>
        </w:numPr>
      </w:pPr>
      <w:r>
        <w:rPr>
          <w:b/>
        </w:rPr>
        <w:t xml:space="preserve">Model Choice</w:t>
      </w:r>
      <w:r>
        <w:t xml:space="preserve">: Products with LLM support (MySQL HeatWave and Autonomous Database family) allow users to choose from multiple LLM providers including:</w:t>
      </w:r>
    </w:p>
    <w:p>
      <w:pPr>
        <w:numPr>
          <w:ilvl w:val="1"/>
          <w:numId w:val="1006"/>
        </w:numPr>
        <w:pStyle w:val="Compact"/>
      </w:pPr>
      <w:r>
        <w:t xml:space="preserve">Cohere</w:t>
      </w:r>
    </w:p>
    <w:p>
      <w:pPr>
        <w:numPr>
          <w:ilvl w:val="1"/>
          <w:numId w:val="1006"/>
        </w:numPr>
        <w:pStyle w:val="Compact"/>
      </w:pPr>
      <w:r>
        <w:t xml:space="preserve">Azure OpenAI</w:t>
      </w:r>
    </w:p>
    <w:p>
      <w:pPr>
        <w:numPr>
          <w:ilvl w:val="1"/>
          <w:numId w:val="1006"/>
        </w:numPr>
        <w:pStyle w:val="Compact"/>
      </w:pPr>
      <w:r>
        <w:t xml:space="preserve">OpenAI</w:t>
      </w:r>
    </w:p>
    <w:p>
      <w:pPr>
        <w:numPr>
          <w:ilvl w:val="1"/>
          <w:numId w:val="1006"/>
        </w:numPr>
        <w:pStyle w:val="Compact"/>
      </w:pPr>
      <w:r>
        <w:t xml:space="preserve">OCI Generative AI</w:t>
      </w:r>
    </w:p>
    <w:p>
      <w:pPr>
        <w:numPr>
          <w:ilvl w:val="1"/>
          <w:numId w:val="1006"/>
        </w:numPr>
        <w:pStyle w:val="Compact"/>
      </w:pPr>
      <w:r>
        <w:t xml:space="preserve">Google</w:t>
      </w:r>
    </w:p>
    <w:p>
      <w:pPr>
        <w:numPr>
          <w:ilvl w:val="1"/>
          <w:numId w:val="1006"/>
        </w:numPr>
        <w:pStyle w:val="Compact"/>
      </w:pPr>
      <w:r>
        <w:t xml:space="preserve">Anthropic</w:t>
      </w:r>
    </w:p>
    <w:p>
      <w:pPr>
        <w:numPr>
          <w:ilvl w:val="1"/>
          <w:numId w:val="1006"/>
        </w:numPr>
        <w:pStyle w:val="Compact"/>
      </w:pPr>
      <w:r>
        <w:t xml:space="preserve">Hugging Face</w:t>
      </w:r>
    </w:p>
    <w:p>
      <w:pPr>
        <w:numPr>
          <w:ilvl w:val="1"/>
          <w:numId w:val="1006"/>
        </w:numPr>
        <w:pStyle w:val="Compact"/>
      </w:pPr>
      <w:r>
        <w:t xml:space="preserve">AWS</w:t>
      </w:r>
    </w:p>
    <w:p>
      <w:pPr>
        <w:numPr>
          <w:ilvl w:val="0"/>
          <w:numId w:val="1005"/>
        </w:numPr>
      </w:pPr>
      <w:r>
        <w:rPr>
          <w:b/>
        </w:rPr>
        <w:t xml:space="preserve">AI Vector Search</w:t>
      </w:r>
      <w:r>
        <w:t xml:space="preserve">: Several products include AI Vector Search capabilities for semantic search and RAG applications, but this is distinct from having built-in LLM support.</w:t>
      </w:r>
    </w:p>
    <w:p>
      <w:pPr>
        <w:numPr>
          <w:ilvl w:val="0"/>
          <w:numId w:val="1005"/>
        </w:numPr>
      </w:pPr>
      <w:r>
        <w:rPr>
          <w:b/>
        </w:rPr>
        <w:t xml:space="preserve">Duplicate Entry</w:t>
      </w:r>
      <w:r>
        <w:t xml:space="preserve">: MySQL HeatWave appears twice in the PDF (#4 and #12) with different URLs but is the same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Analysis Date: February 20, 2026</w:t>
      </w:r>
      <w:r>
        <w:br/>
      </w:r>
      <w:r>
        <w:rPr>
          <w:i/>
        </w:rPr>
        <w:t xml:space="preserve">Source: Oracle product documentation pages</w:t>
      </w:r>
      <w:r>
        <w:br/>
      </w:r>
      <w:r>
        <w:rPr>
          <w:i/>
        </w:rPr>
        <w:t xml:space="preserve">Products listed in exact order as they appear in AI.pdf (page 1, then page 2, top to bottom)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2026-02-20T20:19:12Z</dcterms:created>
  <dcterms:modified xsi:type="dcterms:W3CDTF">2026-02-20T20:19:12Z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