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Look w:val="04A0" w:firstRow="1" w:lastRow="0" w:firstColumn="1" w:lastColumn="0" w:noHBand="0" w:noVBand="1"/>
      </w:tblPr>
      <w:tblGrid>
        <w:gridCol w:w="3097"/>
        <w:gridCol w:w="6253"/>
      </w:tblGrid>
      <w:tr w:rsidR="007353F0" w:rsidTr="00DE6A1B">
        <w:tc>
          <w:tcPr>
            <w:tcW w:w="2494" w:type="dxa"/>
            <w:shd w:val="clear" w:color="auto" w:fill="2F5496" w:themeFill="accent1" w:themeFillShade="BF"/>
            <w:tcMar>
              <w:top w:w="108" w:type="dxa"/>
              <w:bottom w:w="108" w:type="dxa"/>
            </w:tcMar>
          </w:tcPr>
          <w:p w:rsidR="007353F0" w:rsidRPr="00C01795" w:rsidRDefault="007353F0" w:rsidP="00DE6A1B">
            <w:pPr>
              <w:pStyle w:val="Kop3"/>
              <w:outlineLvl w:val="2"/>
            </w:pPr>
            <w:r w:rsidRPr="00C01795">
              <w:rPr>
                <w:color w:val="FFFFFF" w:themeColor="background1"/>
              </w:rPr>
              <w:t>Functionaliteit</w:t>
            </w:r>
          </w:p>
        </w:tc>
        <w:tc>
          <w:tcPr>
            <w:tcW w:w="6856" w:type="dxa"/>
            <w:tcMar>
              <w:top w:w="108" w:type="dxa"/>
              <w:bottom w:w="108" w:type="dxa"/>
            </w:tcMar>
          </w:tcPr>
          <w:p w:rsidR="007353F0" w:rsidRPr="00C01795" w:rsidRDefault="003700EB" w:rsidP="00DE6A1B">
            <w:pPr>
              <w:pStyle w:val="Kop3"/>
              <w:outlineLvl w:val="2"/>
            </w:pPr>
            <w:r>
              <w:t>[homepage</w:t>
            </w:r>
            <w:r w:rsidR="007353F0">
              <w:t>]</w:t>
            </w:r>
          </w:p>
        </w:tc>
      </w:tr>
    </w:tbl>
    <w:p w:rsidR="007353F0" w:rsidRDefault="007353F0" w:rsidP="007353F0">
      <w:pPr>
        <w:pStyle w:val="Kop1"/>
      </w:pPr>
    </w:p>
    <w:tbl>
      <w:tblPr>
        <w:tblStyle w:val="Tabelraster"/>
        <w:tblW w:w="0" w:type="auto"/>
        <w:tblLook w:val="04A0" w:firstRow="1" w:lastRow="0" w:firstColumn="1" w:lastColumn="0" w:noHBand="0" w:noVBand="1"/>
      </w:tblPr>
      <w:tblGrid>
        <w:gridCol w:w="2237"/>
        <w:gridCol w:w="988"/>
        <w:gridCol w:w="906"/>
        <w:gridCol w:w="1777"/>
        <w:gridCol w:w="989"/>
        <w:gridCol w:w="988"/>
        <w:gridCol w:w="1465"/>
      </w:tblGrid>
      <w:tr w:rsidR="007353F0" w:rsidRPr="00D22CCB" w:rsidTr="00DE6A1B">
        <w:tc>
          <w:tcPr>
            <w:tcW w:w="2405" w:type="dxa"/>
            <w:shd w:val="clear" w:color="auto" w:fill="2F5496" w:themeFill="accent1" w:themeFillShade="BF"/>
            <w:tcMar>
              <w:top w:w="108" w:type="dxa"/>
              <w:bottom w:w="108" w:type="dxa"/>
            </w:tcMar>
          </w:tcPr>
          <w:p w:rsidR="007353F0" w:rsidRPr="00105353" w:rsidRDefault="007353F0" w:rsidP="00DE6A1B">
            <w:pPr>
              <w:rPr>
                <w:b/>
                <w:color w:val="8EAADB" w:themeColor="accent1" w:themeTint="99"/>
              </w:rPr>
            </w:pPr>
            <w:r w:rsidRPr="00105353">
              <w:rPr>
                <w:b/>
                <w:color w:val="8EAADB" w:themeColor="accent1" w:themeTint="99"/>
              </w:rPr>
              <w:t>Scenario</w:t>
            </w:r>
          </w:p>
        </w:tc>
        <w:tc>
          <w:tcPr>
            <w:tcW w:w="6945" w:type="dxa"/>
            <w:gridSpan w:val="6"/>
            <w:tcMar>
              <w:top w:w="108" w:type="dxa"/>
              <w:bottom w:w="108" w:type="dxa"/>
            </w:tcMar>
          </w:tcPr>
          <w:p w:rsidR="00D22CCB" w:rsidRDefault="007353F0" w:rsidP="00DE6A1B">
            <w:pPr>
              <w:rPr>
                <w:i/>
                <w:lang w:val="nl-NL"/>
              </w:rPr>
            </w:pPr>
            <w:r w:rsidRPr="00C01795">
              <w:rPr>
                <w:b/>
                <w:i/>
                <w:color w:val="FF0000"/>
                <w:lang w:val="nl-NL"/>
              </w:rPr>
              <w:t>Fout</w:t>
            </w:r>
            <w:r>
              <w:rPr>
                <w:b/>
                <w:i/>
                <w:color w:val="FF0000"/>
                <w:lang w:val="nl-NL"/>
              </w:rPr>
              <w:t xml:space="preserve"> </w:t>
            </w:r>
            <w:r w:rsidRPr="007353F0">
              <w:rPr>
                <w:b/>
                <w:lang w:val="nl-NL"/>
              </w:rPr>
              <w:t>/</w:t>
            </w:r>
            <w:r>
              <w:rPr>
                <w:b/>
                <w:color w:val="FF0000"/>
                <w:lang w:val="nl-NL"/>
              </w:rPr>
              <w:t xml:space="preserve"> </w:t>
            </w:r>
            <w:r w:rsidRPr="007353F0">
              <w:rPr>
                <w:b/>
                <w:color w:val="00B050"/>
                <w:lang w:val="nl-NL"/>
              </w:rPr>
              <w:t>Goed</w:t>
            </w:r>
          </w:p>
          <w:p w:rsidR="007353F0" w:rsidRPr="00C01795" w:rsidRDefault="00D22CCB" w:rsidP="00DE6A1B">
            <w:pPr>
              <w:rPr>
                <w:lang w:val="nl-NL"/>
              </w:rPr>
            </w:pPr>
            <w:r w:rsidRPr="00D22CCB">
              <w:rPr>
                <w:i/>
                <w:lang w:val="nl-NL"/>
              </w:rPr>
              <w:t xml:space="preserve">Welkomstwoord </w:t>
            </w:r>
            <w:r w:rsidR="003700EB" w:rsidRPr="00D22CCB">
              <w:rPr>
                <w:i/>
                <w:lang w:val="nl-NL"/>
              </w:rPr>
              <w:t>over de opleiding</w:t>
            </w:r>
          </w:p>
        </w:tc>
      </w:tr>
      <w:tr w:rsidR="007353F0" w:rsidRPr="00D22CCB" w:rsidTr="00DE6A1B">
        <w:tc>
          <w:tcPr>
            <w:tcW w:w="2405" w:type="dxa"/>
            <w:shd w:val="clear" w:color="auto" w:fill="2F5496" w:themeFill="accent1" w:themeFillShade="BF"/>
            <w:tcMar>
              <w:top w:w="108" w:type="dxa"/>
              <w:bottom w:w="108" w:type="dxa"/>
            </w:tcMar>
          </w:tcPr>
          <w:p w:rsidR="007353F0" w:rsidRPr="00D22CCB" w:rsidRDefault="007353F0" w:rsidP="00DE6A1B">
            <w:pPr>
              <w:rPr>
                <w:b/>
                <w:color w:val="8EAADB" w:themeColor="accent1" w:themeTint="99"/>
                <w:lang w:val="nl-NL"/>
              </w:rPr>
            </w:pPr>
            <w:r w:rsidRPr="00D22CCB">
              <w:rPr>
                <w:b/>
                <w:color w:val="8EAADB" w:themeColor="accent1" w:themeTint="99"/>
                <w:lang w:val="nl-NL"/>
              </w:rPr>
              <w:t>Actie</w:t>
            </w:r>
          </w:p>
        </w:tc>
        <w:tc>
          <w:tcPr>
            <w:tcW w:w="6945" w:type="dxa"/>
            <w:gridSpan w:val="6"/>
            <w:tcMar>
              <w:top w:w="108" w:type="dxa"/>
              <w:bottom w:w="108" w:type="dxa"/>
            </w:tcMar>
          </w:tcPr>
          <w:p w:rsidR="007353F0" w:rsidRPr="00D22CCB" w:rsidRDefault="003700EB" w:rsidP="003700EB">
            <w:pPr>
              <w:pStyle w:val="Lijstalinea"/>
              <w:numPr>
                <w:ilvl w:val="0"/>
                <w:numId w:val="2"/>
              </w:numPr>
              <w:rPr>
                <w:i/>
                <w:lang w:val="nl-NL"/>
              </w:rPr>
            </w:pPr>
            <w:bookmarkStart w:id="0" w:name="_GoBack"/>
            <w:bookmarkEnd w:id="0"/>
            <w:r w:rsidRPr="00D22CCB">
              <w:rPr>
                <w:i/>
                <w:lang w:val="nl-NL"/>
              </w:rPr>
              <w:t xml:space="preserve">Je gaat weer naar de </w:t>
            </w:r>
            <w:proofErr w:type="spellStart"/>
            <w:r w:rsidRPr="00D22CCB">
              <w:rPr>
                <w:i/>
                <w:lang w:val="nl-NL"/>
              </w:rPr>
              <w:t>wampserver</w:t>
            </w:r>
            <w:proofErr w:type="spellEnd"/>
            <w:r w:rsidRPr="00D22CCB">
              <w:rPr>
                <w:i/>
                <w:lang w:val="nl-NL"/>
              </w:rPr>
              <w:t xml:space="preserve"> naar lokaal host</w:t>
            </w:r>
          </w:p>
          <w:p w:rsidR="003700EB" w:rsidRPr="00D22CCB" w:rsidRDefault="003700EB" w:rsidP="003700EB">
            <w:pPr>
              <w:pStyle w:val="Lijstalinea"/>
              <w:numPr>
                <w:ilvl w:val="0"/>
                <w:numId w:val="2"/>
              </w:numPr>
              <w:rPr>
                <w:i/>
                <w:lang w:val="nl-NL"/>
              </w:rPr>
            </w:pPr>
            <w:r w:rsidRPr="00D22CCB">
              <w:rPr>
                <w:i/>
                <w:lang w:val="nl-NL"/>
              </w:rPr>
              <w:t>Dan kom je direct op de homepage</w:t>
            </w:r>
          </w:p>
        </w:tc>
      </w:tr>
      <w:tr w:rsidR="007353F0" w:rsidRPr="003700EB" w:rsidTr="00DE6A1B">
        <w:tc>
          <w:tcPr>
            <w:tcW w:w="2405" w:type="dxa"/>
            <w:shd w:val="clear" w:color="auto" w:fill="2F5496" w:themeFill="accent1" w:themeFillShade="BF"/>
            <w:tcMar>
              <w:top w:w="108" w:type="dxa"/>
              <w:bottom w:w="108" w:type="dxa"/>
            </w:tcMar>
          </w:tcPr>
          <w:p w:rsidR="007353F0" w:rsidRPr="00D22CCB" w:rsidRDefault="007353F0" w:rsidP="00DE6A1B">
            <w:pPr>
              <w:rPr>
                <w:b/>
                <w:color w:val="8EAADB" w:themeColor="accent1" w:themeTint="99"/>
                <w:lang w:val="nl-NL"/>
              </w:rPr>
            </w:pPr>
            <w:r w:rsidRPr="00D22CCB">
              <w:rPr>
                <w:b/>
                <w:color w:val="8EAADB" w:themeColor="accent1" w:themeTint="99"/>
                <w:lang w:val="nl-NL"/>
              </w:rPr>
              <w:t>Verwacht resultaat</w:t>
            </w:r>
          </w:p>
        </w:tc>
        <w:tc>
          <w:tcPr>
            <w:tcW w:w="6945" w:type="dxa"/>
            <w:gridSpan w:val="6"/>
            <w:tcMar>
              <w:top w:w="108" w:type="dxa"/>
              <w:bottom w:w="108" w:type="dxa"/>
            </w:tcMar>
          </w:tcPr>
          <w:p w:rsidR="007353F0" w:rsidRPr="00D22CCB" w:rsidRDefault="003700EB" w:rsidP="00DE6A1B">
            <w:pPr>
              <w:rPr>
                <w:i/>
                <w:lang w:val="nl-NL"/>
              </w:rPr>
            </w:pPr>
            <w:r w:rsidRPr="00D22CCB">
              <w:rPr>
                <w:i/>
                <w:lang w:val="nl-NL"/>
              </w:rPr>
              <w:t>Dat je een navigatiebalk ziet en een carrousel met rechte afbeeldingen en daarnaast een jumbotron met het welkomstwoord en daaronder een plaatje met welkom hackers. En daaronder de footer met contact gegevens</w:t>
            </w:r>
          </w:p>
        </w:tc>
      </w:tr>
      <w:tr w:rsidR="007353F0" w:rsidRPr="003700EB" w:rsidTr="00DE6A1B">
        <w:tc>
          <w:tcPr>
            <w:tcW w:w="2405" w:type="dxa"/>
            <w:shd w:val="clear" w:color="auto" w:fill="2F5496" w:themeFill="accent1" w:themeFillShade="BF"/>
            <w:tcMar>
              <w:top w:w="108" w:type="dxa"/>
              <w:bottom w:w="108" w:type="dxa"/>
            </w:tcMar>
          </w:tcPr>
          <w:p w:rsidR="007353F0" w:rsidRPr="003700EB" w:rsidRDefault="007353F0" w:rsidP="00DE6A1B">
            <w:pPr>
              <w:rPr>
                <w:b/>
                <w:i/>
                <w:color w:val="FFFFFF" w:themeColor="background1"/>
                <w:lang w:val="nl-NL"/>
              </w:rPr>
            </w:pPr>
            <w:r w:rsidRPr="003700EB">
              <w:rPr>
                <w:b/>
                <w:i/>
                <w:color w:val="FFFFFF" w:themeColor="background1"/>
                <w:lang w:val="nl-NL"/>
              </w:rPr>
              <w:t>Werkelijk resultaat*</w:t>
            </w:r>
          </w:p>
        </w:tc>
        <w:tc>
          <w:tcPr>
            <w:tcW w:w="6945" w:type="dxa"/>
            <w:gridSpan w:val="6"/>
            <w:tcMar>
              <w:top w:w="108" w:type="dxa"/>
              <w:bottom w:w="108" w:type="dxa"/>
            </w:tcMar>
          </w:tcPr>
          <w:p w:rsidR="007353F0" w:rsidRPr="003700EB" w:rsidRDefault="007353F0" w:rsidP="00DE6A1B">
            <w:pPr>
              <w:rPr>
                <w:lang w:val="nl-NL"/>
              </w:rPr>
            </w:pPr>
            <w:r w:rsidRPr="003700EB">
              <w:rPr>
                <w:lang w:val="nl-NL"/>
              </w:rPr>
              <w:br/>
            </w:r>
            <w:r w:rsidRPr="003700EB">
              <w:rPr>
                <w:lang w:val="nl-NL"/>
              </w:rPr>
              <w:br/>
            </w:r>
            <w:r w:rsidRPr="003700EB">
              <w:rPr>
                <w:lang w:val="nl-NL"/>
              </w:rPr>
              <w:br/>
            </w:r>
            <w:r w:rsidRPr="003700EB">
              <w:rPr>
                <w:lang w:val="nl-NL"/>
              </w:rPr>
              <w:br/>
            </w:r>
          </w:p>
        </w:tc>
      </w:tr>
      <w:tr w:rsidR="007353F0" w:rsidRPr="00D22CCB" w:rsidTr="00DE6A1B">
        <w:tc>
          <w:tcPr>
            <w:tcW w:w="2405" w:type="dxa"/>
            <w:shd w:val="clear" w:color="auto" w:fill="2F5496" w:themeFill="accent1" w:themeFillShade="BF"/>
            <w:tcMar>
              <w:top w:w="108" w:type="dxa"/>
              <w:bottom w:w="108" w:type="dxa"/>
            </w:tcMar>
          </w:tcPr>
          <w:p w:rsidR="007353F0" w:rsidRPr="003700EB" w:rsidRDefault="007353F0" w:rsidP="00DE6A1B">
            <w:pPr>
              <w:rPr>
                <w:b/>
                <w:color w:val="B4C6E7" w:themeColor="accent1" w:themeTint="66"/>
                <w:lang w:val="nl-NL"/>
              </w:rPr>
            </w:pPr>
            <w:r w:rsidRPr="003700EB">
              <w:rPr>
                <w:b/>
                <w:color w:val="B4C6E7" w:themeColor="accent1" w:themeTint="66"/>
                <w:lang w:val="nl-NL"/>
              </w:rPr>
              <w:t>Aanpassingen</w:t>
            </w:r>
          </w:p>
        </w:tc>
        <w:tc>
          <w:tcPr>
            <w:tcW w:w="6945" w:type="dxa"/>
            <w:gridSpan w:val="6"/>
            <w:tcMar>
              <w:top w:w="108" w:type="dxa"/>
              <w:bottom w:w="108" w:type="dxa"/>
            </w:tcMar>
          </w:tcPr>
          <w:p w:rsidR="007353F0" w:rsidRPr="007353F0" w:rsidRDefault="007353F0" w:rsidP="00DE6A1B">
            <w:pPr>
              <w:rPr>
                <w:i/>
                <w:color w:val="B4C6E7" w:themeColor="accent1" w:themeTint="66"/>
                <w:lang w:val="nl-NL"/>
              </w:rPr>
            </w:pPr>
            <w:r w:rsidRPr="007353F0">
              <w:rPr>
                <w:i/>
                <w:color w:val="B4C6E7" w:themeColor="accent1" w:themeTint="66"/>
                <w:lang w:val="nl-NL"/>
              </w:rPr>
              <w:t xml:space="preserve">Noteer de aanpassingen die de developers moeten doen. </w:t>
            </w:r>
          </w:p>
        </w:tc>
      </w:tr>
      <w:tr w:rsidR="007353F0" w:rsidTr="00DE6A1B">
        <w:tc>
          <w:tcPr>
            <w:tcW w:w="2405" w:type="dxa"/>
            <w:shd w:val="clear" w:color="auto" w:fill="2F5496" w:themeFill="accent1" w:themeFillShade="BF"/>
            <w:tcMar>
              <w:top w:w="108" w:type="dxa"/>
              <w:bottom w:w="108" w:type="dxa"/>
            </w:tcMar>
          </w:tcPr>
          <w:p w:rsidR="007353F0" w:rsidRPr="007353F0" w:rsidRDefault="007353F0" w:rsidP="00DE6A1B">
            <w:pPr>
              <w:rPr>
                <w:b/>
                <w:color w:val="B4C6E7" w:themeColor="accent1" w:themeTint="66"/>
              </w:rPr>
            </w:pPr>
            <w:proofErr w:type="spellStart"/>
            <w:r w:rsidRPr="007353F0">
              <w:rPr>
                <w:b/>
                <w:color w:val="B4C6E7" w:themeColor="accent1" w:themeTint="66"/>
              </w:rPr>
              <w:t>Uitvoering</w:t>
            </w:r>
            <w:proofErr w:type="spellEnd"/>
          </w:p>
        </w:tc>
        <w:tc>
          <w:tcPr>
            <w:tcW w:w="1157" w:type="dxa"/>
            <w:shd w:val="clear" w:color="auto" w:fill="2F5496" w:themeFill="accent1" w:themeFillShade="BF"/>
            <w:tcMar>
              <w:top w:w="108" w:type="dxa"/>
              <w:bottom w:w="108" w:type="dxa"/>
            </w:tcMar>
          </w:tcPr>
          <w:p w:rsidR="007353F0" w:rsidRPr="007353F0" w:rsidRDefault="007353F0" w:rsidP="00DE6A1B">
            <w:pPr>
              <w:rPr>
                <w:b/>
                <w:color w:val="B4C6E7" w:themeColor="accent1" w:themeTint="66"/>
              </w:rPr>
            </w:pPr>
            <w:r w:rsidRPr="007353F0">
              <w:rPr>
                <w:b/>
                <w:color w:val="B4C6E7" w:themeColor="accent1" w:themeTint="66"/>
              </w:rPr>
              <w:t>Uren</w:t>
            </w:r>
          </w:p>
        </w:tc>
        <w:tc>
          <w:tcPr>
            <w:tcW w:w="1158" w:type="dxa"/>
          </w:tcPr>
          <w:p w:rsidR="007353F0" w:rsidRPr="007353F0" w:rsidRDefault="007353F0" w:rsidP="00DE6A1B">
            <w:pPr>
              <w:rPr>
                <w:i/>
                <w:color w:val="B4C6E7" w:themeColor="accent1" w:themeTint="66"/>
              </w:rPr>
            </w:pPr>
            <w:r w:rsidRPr="007353F0">
              <w:rPr>
                <w:i/>
                <w:color w:val="B4C6E7" w:themeColor="accent1" w:themeTint="66"/>
              </w:rPr>
              <w:t xml:space="preserve">1 </w:t>
            </w:r>
            <w:proofErr w:type="spellStart"/>
            <w:r w:rsidRPr="007353F0">
              <w:rPr>
                <w:i/>
                <w:color w:val="B4C6E7" w:themeColor="accent1" w:themeTint="66"/>
              </w:rPr>
              <w:t>uur</w:t>
            </w:r>
            <w:proofErr w:type="spellEnd"/>
          </w:p>
        </w:tc>
        <w:tc>
          <w:tcPr>
            <w:tcW w:w="1157" w:type="dxa"/>
            <w:shd w:val="clear" w:color="auto" w:fill="2F5496" w:themeFill="accent1" w:themeFillShade="BF"/>
          </w:tcPr>
          <w:p w:rsidR="007353F0" w:rsidRPr="007353F0" w:rsidRDefault="007353F0" w:rsidP="00DE6A1B">
            <w:pPr>
              <w:rPr>
                <w:b/>
                <w:color w:val="B4C6E7" w:themeColor="accent1" w:themeTint="66"/>
              </w:rPr>
            </w:pPr>
            <w:r w:rsidRPr="007353F0">
              <w:rPr>
                <w:b/>
                <w:color w:val="B4C6E7" w:themeColor="accent1" w:themeTint="66"/>
              </w:rPr>
              <w:t>Prioriteit</w:t>
            </w:r>
          </w:p>
        </w:tc>
        <w:tc>
          <w:tcPr>
            <w:tcW w:w="1158" w:type="dxa"/>
          </w:tcPr>
          <w:p w:rsidR="007353F0" w:rsidRPr="007353F0" w:rsidRDefault="007353F0" w:rsidP="00DE6A1B">
            <w:pPr>
              <w:rPr>
                <w:i/>
                <w:color w:val="B4C6E7" w:themeColor="accent1" w:themeTint="66"/>
              </w:rPr>
            </w:pPr>
            <w:r w:rsidRPr="007353F0">
              <w:rPr>
                <w:i/>
                <w:color w:val="B4C6E7" w:themeColor="accent1" w:themeTint="66"/>
              </w:rPr>
              <w:t>Hoge</w:t>
            </w:r>
          </w:p>
        </w:tc>
        <w:tc>
          <w:tcPr>
            <w:tcW w:w="1157" w:type="dxa"/>
            <w:shd w:val="clear" w:color="auto" w:fill="2F5496" w:themeFill="accent1" w:themeFillShade="BF"/>
          </w:tcPr>
          <w:p w:rsidR="007353F0" w:rsidRPr="007353F0" w:rsidRDefault="007353F0" w:rsidP="00DE6A1B">
            <w:pPr>
              <w:rPr>
                <w:b/>
                <w:color w:val="B4C6E7" w:themeColor="accent1" w:themeTint="66"/>
              </w:rPr>
            </w:pPr>
            <w:r w:rsidRPr="007353F0">
              <w:rPr>
                <w:b/>
                <w:color w:val="B4C6E7" w:themeColor="accent1" w:themeTint="66"/>
              </w:rPr>
              <w:t>Door</w:t>
            </w:r>
          </w:p>
        </w:tc>
        <w:tc>
          <w:tcPr>
            <w:tcW w:w="1158" w:type="dxa"/>
          </w:tcPr>
          <w:p w:rsidR="007353F0" w:rsidRPr="007353F0" w:rsidRDefault="007353F0" w:rsidP="00DE6A1B">
            <w:pPr>
              <w:rPr>
                <w:i/>
                <w:color w:val="B4C6E7" w:themeColor="accent1" w:themeTint="66"/>
              </w:rPr>
            </w:pPr>
            <w:r w:rsidRPr="007353F0">
              <w:rPr>
                <w:i/>
                <w:color w:val="B4C6E7" w:themeColor="accent1" w:themeTint="66"/>
              </w:rPr>
              <w:t>Malotaux</w:t>
            </w:r>
          </w:p>
        </w:tc>
      </w:tr>
    </w:tbl>
    <w:p w:rsidR="004A1CDC" w:rsidRDefault="004A1CDC"/>
    <w:sectPr w:rsidR="004A1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Light">
    <w:altName w:val="Courier New"/>
    <w:charset w:val="00"/>
    <w:family w:val="auto"/>
    <w:pitch w:val="variable"/>
    <w:sig w:usb0="00000001" w:usb1="00000000" w:usb2="00000000" w:usb3="00000000" w:csb0="00000093" w:csb1="00000000"/>
  </w:font>
  <w:font w:name="Libre Baskerville">
    <w:altName w:val="Times New Roman"/>
    <w:charset w:val="00"/>
    <w:family w:val="auto"/>
    <w:pitch w:val="variable"/>
    <w:sig w:usb0="00000001" w:usb1="5000005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92A5C"/>
    <w:multiLevelType w:val="hybridMultilevel"/>
    <w:tmpl w:val="68947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255262"/>
    <w:multiLevelType w:val="hybridMultilevel"/>
    <w:tmpl w:val="7AAED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3F0"/>
    <w:rsid w:val="003700EB"/>
    <w:rsid w:val="004A1CDC"/>
    <w:rsid w:val="007353F0"/>
    <w:rsid w:val="00D2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80544-92B6-400E-88B9-089A7796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353F0"/>
    <w:pPr>
      <w:spacing w:after="120" w:line="264" w:lineRule="auto"/>
    </w:pPr>
    <w:rPr>
      <w:rFonts w:ascii="Montserrat Light" w:eastAsiaTheme="minorEastAsia" w:hAnsi="Montserrat Light"/>
      <w:sz w:val="26"/>
      <w:szCs w:val="26"/>
    </w:rPr>
  </w:style>
  <w:style w:type="paragraph" w:styleId="Kop1">
    <w:name w:val="heading 1"/>
    <w:basedOn w:val="Geenafstand"/>
    <w:next w:val="Standaard"/>
    <w:link w:val="Kop1Char"/>
    <w:uiPriority w:val="9"/>
    <w:qFormat/>
    <w:rsid w:val="007353F0"/>
    <w:pPr>
      <w:outlineLvl w:val="0"/>
    </w:pPr>
    <w:rPr>
      <w:rFonts w:ascii="Libre Baskerville" w:hAnsi="Libre Baskerville"/>
      <w:b/>
      <w:color w:val="4472C4" w:themeColor="accent1"/>
      <w:sz w:val="56"/>
      <w:szCs w:val="56"/>
    </w:rPr>
  </w:style>
  <w:style w:type="paragraph" w:styleId="Kop3">
    <w:name w:val="heading 3"/>
    <w:basedOn w:val="Standaard"/>
    <w:next w:val="Standaard"/>
    <w:link w:val="Kop3Char"/>
    <w:uiPriority w:val="9"/>
    <w:unhideWhenUsed/>
    <w:qFormat/>
    <w:rsid w:val="007353F0"/>
    <w:pPr>
      <w:keepNext/>
      <w:keepLines/>
      <w:spacing w:before="40" w:after="0"/>
      <w:outlineLvl w:val="2"/>
    </w:pPr>
    <w:rPr>
      <w:rFonts w:eastAsiaTheme="majorEastAsia" w:cstheme="majorBidi"/>
      <w:b/>
      <w:color w:val="1F3763" w:themeColor="accent1" w:themeShade="7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53F0"/>
    <w:rPr>
      <w:rFonts w:ascii="Libre Baskerville" w:eastAsiaTheme="minorEastAsia" w:hAnsi="Libre Baskerville"/>
      <w:b/>
      <w:color w:val="4472C4" w:themeColor="accent1"/>
      <w:sz w:val="56"/>
      <w:szCs w:val="56"/>
    </w:rPr>
  </w:style>
  <w:style w:type="character" w:customStyle="1" w:styleId="Kop3Char">
    <w:name w:val="Kop 3 Char"/>
    <w:basedOn w:val="Standaardalinea-lettertype"/>
    <w:link w:val="Kop3"/>
    <w:uiPriority w:val="9"/>
    <w:rsid w:val="007353F0"/>
    <w:rPr>
      <w:rFonts w:ascii="Montserrat Light" w:eastAsiaTheme="majorEastAsia" w:hAnsi="Montserrat Light" w:cstheme="majorBidi"/>
      <w:b/>
      <w:color w:val="1F3763" w:themeColor="accent1" w:themeShade="7F"/>
      <w:sz w:val="32"/>
      <w:szCs w:val="32"/>
    </w:rPr>
  </w:style>
  <w:style w:type="character" w:styleId="Hyperlink">
    <w:name w:val="Hyperlink"/>
    <w:basedOn w:val="Standaardalinea-lettertype"/>
    <w:uiPriority w:val="99"/>
    <w:unhideWhenUsed/>
    <w:rsid w:val="007353F0"/>
    <w:rPr>
      <w:color w:val="0563C1" w:themeColor="hyperlink"/>
      <w:u w:val="single"/>
    </w:rPr>
  </w:style>
  <w:style w:type="table" w:styleId="Tabelraster">
    <w:name w:val="Table Grid"/>
    <w:basedOn w:val="Standaardtabel"/>
    <w:uiPriority w:val="39"/>
    <w:rsid w:val="007353F0"/>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7353F0"/>
    <w:pPr>
      <w:ind w:left="720"/>
      <w:contextualSpacing/>
    </w:pPr>
  </w:style>
  <w:style w:type="paragraph" w:styleId="Geenafstand">
    <w:name w:val="No Spacing"/>
    <w:uiPriority w:val="1"/>
    <w:qFormat/>
    <w:rsid w:val="007353F0"/>
    <w:pPr>
      <w:spacing w:after="0" w:line="240" w:lineRule="auto"/>
    </w:pPr>
    <w:rPr>
      <w:rFonts w:ascii="Montserrat Light" w:eastAsiaTheme="minorEastAsia" w:hAnsi="Montserrat Light"/>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Words>
  <Characters>467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Malotaux</dc:creator>
  <cp:keywords/>
  <dc:description/>
  <cp:lastModifiedBy>MBO Utrecht</cp:lastModifiedBy>
  <cp:revision>3</cp:revision>
  <dcterms:created xsi:type="dcterms:W3CDTF">2019-12-12T19:37:00Z</dcterms:created>
  <dcterms:modified xsi:type="dcterms:W3CDTF">2019-12-12T19:39:00Z</dcterms:modified>
</cp:coreProperties>
</file>