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1C1410"/>
          <w:sz w:val="52"/>
          <w:szCs w:val="52"/>
        </w:rPr>
        <w:t xml:space="preserve">Gabrielle Handy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color w:val="8B3A1F"/>
          <w:sz w:val="22"/>
          <w:szCs w:val="22"/>
        </w:rPr>
        <w:t xml:space="preserve">Software Engineer  |  AI Integration &amp; Conversational Systems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Winston-Salem, NC  ·  US Citizen</w:t>
      </w:r>
    </w:p>
    <w:p>
      <w:pPr>
        <w:spacing w:after="60" w:before="40"/>
      </w:pPr>
      <w:r>
        <w:rPr>
          <w:rFonts w:ascii="Arial" w:cs="Arial" w:eastAsia="Arial" w:hAnsi="Arial"/>
          <w:color w:val="5C5C5C"/>
          <w:sz w:val="18"/>
          <w:szCs w:val="18"/>
        </w:rPr>
        <w:t xml:space="preserve">gehandy123@gmail.com  ·  linkedin.com/in/gabriellehandyswe  ·  Full-Time Remote</w:t>
      </w:r>
    </w:p>
    <w:p>
      <w:pPr>
        <w:pBdr>
          <w:bottom w:val="single" w:color="C97B5A" w:sz="6" w:space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60"/>
          <w:szCs w:val="6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Frontend engineer with 2.5 years shipping production features at enterprise scale — most recently at CVS Health, serving millions of members across internal and customer-facing systems. I integrate AI capabilities into existing products, build modular frontend architecture, and move fast without cutting corners. I use Claude and GitHub Copilot daily and am actively building AI-native mobile applications with the Anthropic API, on-device LLMs, and RAG pipelines. Looking for a frontend engineering role where AI integration and product ambition are first-class priorities.</w:t>
      </w:r>
    </w:p>
    <w:p>
      <w:pPr>
        <w:pBdr>
          <w:bottom w:val="single" w:color="C97B5A" w:sz="6" w:space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8B3A1F"/>
          <w:spacing w:val="4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C5C5C"/>
          <w:sz w:val="20"/>
          <w:szCs w:val="20"/>
        </w:rPr>
        <w:t xml:space="preserve">  ·  CVS Health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Mar 2026 – Present  ·  Remote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Promoted from Frontend Engineer — same enterprise platform, expanded scope and ownership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Led Angular 16–20 and AgGrid 35 migration for the myPBM platform, resolving complex dependency conflicts while maintaining strict release schedules across a large-scale codebase.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Architected and shipped reusable Micro Frontend (MFE) modules using Module Federation — converting Member Inquiry tools into independently deployable units consumed across multiple product teams.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Integrated AI-assisted development workflows using Claude and GitHub Copilot — accelerated feature delivery and reduced debugging cycles measurably across the team.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Served as Subject Matter Expert (SME) for high-priority production UI failures, diagnosing and resolving issues in real time with zero rollback on critical releases.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Eliminated all high and critical Snyk security vulnerabilities across the codebase — rearchitected PDF generation logic by replacing an abandoned htmlpdf.js dependency with a maintained solution, preserving existing functionality while closing the security gap.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Onboarded and mentored 3 engineers transitioning into production-level frontend work; established peer review practices and quality standards adopted across the team.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Frontend Engineer</w:t>
      </w:r>
      <w:r>
        <w:rPr>
          <w:rFonts w:ascii="Arial" w:cs="Arial" w:eastAsia="Arial" w:hAnsi="Arial"/>
          <w:color w:val="5C5C5C"/>
          <w:sz w:val="20"/>
          <w:szCs w:val="20"/>
        </w:rPr>
        <w:t xml:space="preserve">  ·  CVS Health via Interapt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Aug 2023 – Mar 2026  ·  Remote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Placed as sole daytime engineer on enterprise platform; promoted to direct Software Engineer role March 2026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Owned full feature story lifecycle — from ticket refinement through deployment — on enterprise applications serving millions of CVS members and internal users.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Maintained deployment stability through late-night releases, diagnosing and resolving production issues in real time without rollback on critical shipping windows.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Recognized by engineering leadership as a foundational contributor and go-to technical resource across two separate product teams.</w:t>
      </w:r>
    </w:p>
    <w:p>
      <w:pPr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pBdr>
          <w:bottom w:val="single" w:color="C97B5A" w:sz="6" w:space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8B3A1F"/>
          <w:spacing w:val="4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WearIt — AI-Powered Wardrobe App</w:t>
      </w:r>
      <w:r>
        <w:rPr>
          <w:rFonts w:ascii="Arial" w:cs="Arial" w:eastAsia="Arial" w:hAnsi="Arial"/>
          <w:color w:val="5C5C5C"/>
          <w:sz w:val="20"/>
          <w:szCs w:val="20"/>
        </w:rPr>
        <w:t xml:space="preserve">  ·  Personal Project (portfolio)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Built a full React Native + TypeScript mobile app using Expo Router: photo-based clothing catalog, three-tab navigation, camera integration, and persistent AsyncStorage.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Implemented a three-tier AI fallback chain: Claude API (primary, monthly cap) → self-hosted Bonsai LLM (offline fallback) → graceful degradation — all abstracted behind a single routing interface with structured JSON parsing, think-tag stripping, and automatic error recovery.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Built vision-based clothing auto-tagging using Claude’s multimodal API — base64 image to structured JSON (name, category, color) with zero manual input; implemented few-shot prompt injection from saved training examples to improve Bonsai suggestion quality over time.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410"/>
          <w:sz w:val="20"/>
          <w:szCs w:val="20"/>
        </w:rPr>
        <w:t xml:space="preserve">Wired occasion-aware context and weather API into outfit suggestion prompts — full prompt engineering pipeline including structured JSON response parsing, control character sanitization, and fallback-to-raw-text recovery for malformed model output.</w:t>
      </w:r>
    </w:p>
    <w:p>
      <w:pPr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pBdr>
          <w:bottom w:val="single" w:color="C97B5A" w:sz="6" w:space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8B3A1F"/>
          <w:spacing w:val="40"/>
          <w:sz w:val="20"/>
          <w:szCs w:val="20"/>
        </w:rPr>
        <w:t xml:space="preserve">SKILLS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Languages &amp; Frameworks: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TypeScript, JavaScript, Angular (16–20), React, React Native, HTML5, CSS3, Tailwind CSS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AI &amp; Integration: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Anthropic Claude API, GitHub Copilot, REST APIs, prompt engineering, LLM integration, on-device AI, multimodal APIs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Architecture: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Micro Frontends, Module Federation, Component-Driven Design, API abstraction layers, async/await patterns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Tools &amp; Workflow: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Git, Jest, Karma, AgGrid, Expo, AsyncStorage, code review, CI/CD awareness, technical documentation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Strengths: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Production debugging under pressure, cross-team collaboration, technical mentorship, communication across technical and non-technical audiences</w:t>
      </w:r>
    </w:p>
    <w:p>
      <w:pPr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pBdr>
          <w:bottom w:val="single" w:color="C97B5A" w:sz="6" w:space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8B3A1F"/>
          <w:spacing w:val="40"/>
          <w:sz w:val="20"/>
          <w:szCs w:val="20"/>
        </w:rPr>
        <w:t xml:space="preserve">EDUCATION &amp; TRAINING</w:t>
      </w:r>
    </w:p>
    <w:p>
      <w:pPr>
        <w:tabs>
          <w:tab w:val="right" w:pos="9360"/>
        </w:tabs>
        <w:spacing w:after="24" w:before="50"/>
      </w:pPr>
      <w:r>
        <w:rPr>
          <w:rFonts w:ascii="Arial" w:cs="Arial" w:eastAsia="Arial" w:hAnsi="Arial"/>
          <w:b/>
          <w:bCs/>
          <w:color w:val="1C1410"/>
          <w:sz w:val="20"/>
          <w:szCs w:val="20"/>
        </w:rPr>
        <w:t xml:space="preserve">Software Engineer Immersive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  ·  General Assembly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Aug – Oct 2023</w:t>
      </w:r>
    </w:p>
    <w:p>
      <w:pPr>
        <w:tabs>
          <w:tab w:val="right" w:pos="9360"/>
        </w:tabs>
        <w:spacing w:after="24" w:before="50"/>
      </w:pPr>
      <w:r>
        <w:rPr>
          <w:rFonts w:ascii="Arial" w:cs="Arial" w:eastAsia="Arial" w:hAnsi="Arial"/>
          <w:b/>
          <w:bCs/>
          <w:color w:val="1C1410"/>
          <w:sz w:val="20"/>
          <w:szCs w:val="20"/>
        </w:rPr>
        <w:t xml:space="preserve">Software Engineering Program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  ·  Hackbright Academy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Nov 2021 – Jan 2022</w:t>
      </w:r>
    </w:p>
    <w:p>
      <w:pPr>
        <w:tabs>
          <w:tab w:val="right" w:pos="9360"/>
        </w:tabs>
        <w:spacing w:after="24" w:before="50"/>
      </w:pPr>
      <w:r>
        <w:rPr>
          <w:rFonts w:ascii="Arial" w:cs="Arial" w:eastAsia="Arial" w:hAnsi="Arial"/>
          <w:b/>
          <w:bCs/>
          <w:color w:val="1C1410"/>
          <w:sz w:val="20"/>
          <w:szCs w:val="20"/>
        </w:rPr>
        <w:t xml:space="preserve">B.A., International &amp; Global Studies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  ·  UNC Greensboro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2018 – 2020</w:t>
      </w:r>
    </w:p>
    <w:p>
      <w:pPr>
        <w:spacing w:after="0" w:before="0"/>
      </w:pPr>
      <w:r>
        <w:rPr>
          <w:rFonts w:ascii="Arial" w:cs="Arial" w:eastAsia="Arial" w:hAnsi="Arial"/>
          <w:sz w:val="60"/>
          <w:szCs w:val="6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C1410"/>
          <w:sz w:val="19"/>
          <w:szCs w:val="19"/>
        </w:rPr>
        <w:t xml:space="preserve">Certifications:  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Front-End Engineer Career Path  ·  Back-End Engineer Career Path  ·  UX Designer Career Path  ·  Software Testing Masterclass (2023)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2026-05-03T19:10:29.530Z</dcterms:created>
  <dcterms:modified xsi:type="dcterms:W3CDTF">2026-05-03T19:10:29.531Z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