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jc w:val="center"/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  <w:r>
        <w:rPr>
          <w:rFonts w:ascii="Arial" w:cs="Arial" w:hAnsi="Arial"/>
          <w:b w:val="off"/>
          <w:sz w:val="24"/>
          <w:szCs w:val="24"/>
        </w:rPr>
        <w:drawing xmlns:mc="http://schemas.openxmlformats.org/markup-compatibility/2006">
          <wp:inline distT="0" distB="0" distL="0" distR="0">
            <wp:extent cx="540385" cy="42545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UFRB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385" cy="42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</w:p>
    <w:p w14:paraId="00000002">
      <w:pPr>
        <w:jc w:val="center"/>
        <w:rPr>
          <w:rFonts w:ascii="Arial" w:cs="Arial" w:hAnsi="Arial"/>
          <w:sz w:val="24"/>
          <w:szCs w:val="24"/>
          <w:lang w:val="pt-BR"/>
        </w:rPr>
      </w:pPr>
    </w:p>
    <w:p w14:paraId="00000003">
      <w:pPr>
        <w:jc w:val="center"/>
        <w:rPr>
          <w:rFonts w:ascii="Arial" w:cs="Arial" w:hAnsi="Arial"/>
          <w:sz w:val="24"/>
          <w:szCs w:val="24"/>
          <w:lang w:val="pt-BR"/>
        </w:rPr>
      </w:pPr>
    </w:p>
    <w:p w14:paraId="00000004">
      <w:pPr>
        <w:jc w:val="center"/>
        <w:rPr>
          <w:rFonts w:ascii="Arial" w:cs="Arial" w:hAnsi="Arial"/>
          <w:sz w:val="24"/>
          <w:szCs w:val="24"/>
          <w:lang w:val="pt-BR"/>
        </w:rPr>
      </w:pPr>
    </w:p>
    <w:p w14:paraId="00000005">
      <w:pPr>
        <w:jc w:val="center"/>
        <w:rPr>
          <w:rFonts w:ascii="Arial" w:cs="Arial" w:hAnsi="Arial"/>
          <w:sz w:val="24"/>
          <w:szCs w:val="24"/>
          <w:lang w:val="pt-BR"/>
        </w:rPr>
      </w:pPr>
    </w:p>
    <w:p w14:paraId="00000006">
      <w:pPr>
        <w:jc w:val="center"/>
        <w:rPr>
          <w:rFonts w:ascii="Arial" w:cs="Arial" w:hAnsi="Arial"/>
          <w:sz w:val="24"/>
          <w:szCs w:val="24"/>
          <w:lang w:val="pt-BR"/>
        </w:rPr>
      </w:pPr>
    </w:p>
    <w:p w14:paraId="00000007">
      <w:pPr>
        <w:bidi w:val="off"/>
        <w:jc w:val="center"/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b/>
          <w:i w:val="off"/>
          <w:sz w:val="24"/>
          <w:szCs w:val="24"/>
          <w:lang w:val="pt-BR"/>
        </w:rPr>
        <w:t>Universidade Federal do Reconcavo da Bahia</w:t>
      </w:r>
    </w:p>
    <w:p w14:paraId="00000008">
      <w:pPr>
        <w:jc w:val="center"/>
        <w:rPr>
          <w:rFonts w:ascii="Arial" w:cs="Arial" w:hAnsi="Arial"/>
          <w:b/>
          <w:bCs/>
          <w:sz w:val="24"/>
          <w:szCs w:val="24"/>
          <w:lang w:val="pt-BR"/>
        </w:rPr>
      </w:pP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</w:p>
    <w:p w14:paraId="00000009">
      <w:pPr>
        <w:jc w:val="center"/>
        <w:rPr>
          <w:rFonts w:ascii="Arial" w:cs="Arial" w:hAnsi="Arial"/>
          <w:b/>
          <w:bCs/>
          <w:sz w:val="24"/>
          <w:szCs w:val="24"/>
          <w:rtl w:val="off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Eloah Lavine</w:t>
      </w:r>
    </w:p>
    <w:p w14:paraId="0000000A">
      <w:pPr>
        <w:jc w:val="center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Gabriel Vieira</w:t>
      </w:r>
    </w:p>
    <w:p w14:paraId="0000000B">
      <w:pPr>
        <w:jc w:val="center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Wesley Dos Anjos</w:t>
      </w:r>
    </w:p>
    <w:p w14:paraId="0000000C">
      <w:pPr>
        <w:jc w:val="center"/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</w:p>
    <w:p w14:paraId="0000000D">
      <w:pPr>
        <w:bidi w:val="off"/>
        <w:jc w:val="center"/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b/>
          <w:i w:val="off"/>
          <w:sz w:val="24"/>
          <w:szCs w:val="24"/>
          <w:lang w:val="pt-BR"/>
        </w:rPr>
        <w:t>Audio Clin</w:t>
      </w:r>
    </w:p>
    <w:p w14:paraId="0000000E">
      <w:pPr>
        <w:bidi w:val="off"/>
        <w:jc w:val="center"/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b/>
          <w:i w:val="off"/>
          <w:sz w:val="24"/>
          <w:szCs w:val="24"/>
          <w:lang w:val="pt-BR"/>
        </w:rPr>
        <w:t>SISTEMA QUE SIMULA UM TESTE AUDIOMETRICO TONAL E VOCAL</w:t>
      </w:r>
    </w:p>
    <w:p w14:paraId="0000000F">
      <w:pPr>
        <w:jc w:val="center"/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</w:p>
    <w:p w14:paraId="00000010">
      <w:pPr>
        <w:bidi w:val="off"/>
        <w:jc w:val="center"/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b w:val="off"/>
          <w:i w:val="off"/>
          <w:sz w:val="24"/>
          <w:szCs w:val="24"/>
          <w:lang w:val="pt-BR"/>
        </w:rPr>
        <w:t>Feira de Santana – BA</w:t>
      </w:r>
    </w:p>
    <w:p w14:paraId="00000011">
      <w:pPr>
        <w:bidi w:val="off"/>
        <w:jc w:val="center"/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b w:val="off"/>
          <w:i w:val="off"/>
          <w:sz w:val="24"/>
          <w:szCs w:val="24"/>
          <w:lang w:val="pt-BR"/>
        </w:rPr>
        <w:t>2025</w:t>
      </w:r>
    </w:p>
    <w:p w14:paraId="00000012">
      <w:pPr>
        <w:jc w:val="center"/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b w:val="off"/>
          <w:sz w:val="24"/>
          <w:szCs w:val="24"/>
        </w:rPr>
        <w:drawing xmlns:mc="http://schemas.openxmlformats.org/markup-compatibility/2006">
          <wp:inline distT="0" distB="0" distL="0" distR="0">
            <wp:extent cx="540385" cy="425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A UFRB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385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</w:p>
    <w:p w14:paraId="00000013">
      <w:pPr>
        <w:bidi w:val="off"/>
        <w:jc w:val="center"/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b/>
          <w:i w:val="off"/>
          <w:sz w:val="24"/>
          <w:szCs w:val="24"/>
          <w:lang w:val="pt-BR"/>
        </w:rPr>
        <w:t>                </w:t>
      </w:r>
      <w:r>
        <w:rPr>
          <w:rFonts w:ascii="Arial" w:cs="Arial" w:hAnsi="Arial"/>
          <w:b/>
          <w:i w:val="off"/>
          <w:sz w:val="24"/>
          <w:szCs w:val="24"/>
          <w:lang w:val="pt-BR"/>
        </w:rPr>
        <w:t>   </w:t>
      </w:r>
    </w:p>
    <w:p w14:paraId="00000014">
      <w:pPr>
        <w:jc w:val="center"/>
        <w:rPr>
          <w:rFonts w:ascii="Arial" w:cs="Arial" w:hAnsi="Arial"/>
          <w:b/>
          <w:bCs/>
          <w:sz w:val="24"/>
          <w:szCs w:val="24"/>
          <w:rtl w:val="off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Eloah Lavine</w:t>
      </w:r>
    </w:p>
    <w:p w14:paraId="00000015">
      <w:pPr>
        <w:jc w:val="center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Gabriel Vieira</w:t>
      </w:r>
    </w:p>
    <w:p w14:paraId="00000016">
      <w:pPr>
        <w:jc w:val="center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Wesley Dos Anjos</w:t>
      </w:r>
    </w:p>
    <w:p w14:paraId="00000017">
      <w:pPr>
        <w:jc w:val="center"/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</w:p>
    <w:p w14:paraId="00000018">
      <w:pPr>
        <w:bidi w:val="off"/>
        <w:jc w:val="center"/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b/>
          <w:i w:val="off"/>
          <w:sz w:val="24"/>
          <w:szCs w:val="24"/>
          <w:lang w:val="pt-BR"/>
        </w:rPr>
        <w:t>Audio Clin</w:t>
      </w:r>
    </w:p>
    <w:p w14:paraId="00000019">
      <w:pPr>
        <w:bidi w:val="off"/>
        <w:jc w:val="center"/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b/>
          <w:i w:val="off"/>
          <w:sz w:val="24"/>
          <w:szCs w:val="24"/>
          <w:lang w:val="pt-BR"/>
        </w:rPr>
        <w:t>SISTEMA QUE SIMULA UM TESTE AUDIOMETRICO TONAL E VOCAL</w:t>
      </w:r>
    </w:p>
    <w:p w14:paraId="0000001A">
      <w:pPr>
        <w:ind w:left="4320"/>
        <w:jc w:val="both"/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</w:p>
    <w:p w14:paraId="0000001B">
      <w:pPr>
        <w:bidi w:val="off"/>
        <w:ind w:left="4320"/>
        <w:jc w:val="both"/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sz w:val="24"/>
          <w:szCs w:val="24"/>
          <w:lang w:val="pt-BR"/>
        </w:rPr>
        <w:t xml:space="preserve">Trabalho prático e projeto de desenvolvimento apresentado à Universidade Federal do Recôncavo da Bahia (UFRB), como requisito avaliativo para aprovação na disciplina </w:t>
      </w:r>
      <w:r>
        <w:rPr>
          <w:rFonts w:ascii="Arial" w:cs="Arial" w:hAnsi="Arial"/>
          <w:b/>
          <w:sz w:val="24"/>
          <w:szCs w:val="24"/>
          <w:lang w:val="pt-BR"/>
        </w:rPr>
        <w:t>Programação I</w:t>
      </w:r>
      <w:r>
        <w:rPr>
          <w:rFonts w:ascii="Arial" w:cs="Arial" w:hAnsi="Arial"/>
          <w:sz w:val="24"/>
          <w:szCs w:val="24"/>
          <w:lang w:val="pt-BR"/>
        </w:rPr>
        <w:t xml:space="preserve">, sob a orientação do </w:t>
      </w:r>
      <w:r>
        <w:rPr>
          <w:rFonts w:ascii="Arial" w:cs="Arial" w:hAnsi="Arial"/>
          <w:b/>
          <w:sz w:val="24"/>
          <w:szCs w:val="24"/>
          <w:lang w:val="pt-BR"/>
        </w:rPr>
        <w:t>Professor Leandro</w:t>
      </w:r>
      <w:r>
        <w:rPr>
          <w:rFonts w:ascii="Arial" w:cs="Arial" w:hAnsi="Arial"/>
          <w:sz w:val="24"/>
          <w:szCs w:val="24"/>
          <w:lang w:val="pt-BR"/>
        </w:rPr>
        <w:t>.</w:t>
      </w:r>
    </w:p>
    <w:p w14:paraId="0000001C">
      <w:pPr>
        <w:jc w:val="center"/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</w:p>
    <w:p w14:paraId="0000001D">
      <w:pPr>
        <w:bidi w:val="off"/>
        <w:jc w:val="center"/>
        <w:rPr>
          <w:rFonts w:ascii="Arial" w:cs="Arial" w:hAnsi="Arial"/>
          <w:b w:val="off"/>
          <w:i w:val="off"/>
          <w:sz w:val="24"/>
          <w:szCs w:val="24"/>
          <w:lang w:val="pt-BR"/>
        </w:rPr>
      </w:pPr>
    </w:p>
    <w:p w14:paraId="0000001E">
      <w:pPr>
        <w:bidi w:val="off"/>
        <w:jc w:val="center"/>
        <w:rPr>
          <w:rFonts w:ascii="Arial" w:cs="Arial" w:hAnsi="Arial"/>
          <w:b w:val="off"/>
          <w:i w:val="off"/>
          <w:sz w:val="24"/>
          <w:szCs w:val="24"/>
          <w:lang w:val="pt-BR"/>
        </w:rPr>
      </w:pPr>
    </w:p>
    <w:p w14:paraId="0000001F">
      <w:pPr>
        <w:bidi w:val="off"/>
        <w:jc w:val="center"/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b w:val="off"/>
          <w:i w:val="off"/>
          <w:sz w:val="24"/>
          <w:szCs w:val="24"/>
          <w:lang w:val="pt-BR"/>
        </w:rPr>
        <w:t>Feira de Santana – BA</w:t>
      </w:r>
    </w:p>
    <w:p w14:paraId="00000020">
      <w:pPr>
        <w:bidi w:val="off"/>
        <w:jc w:val="center"/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b w:val="off"/>
          <w:i w:val="off"/>
          <w:sz w:val="24"/>
          <w:szCs w:val="24"/>
          <w:lang w:val="pt-BR"/>
        </w:rPr>
        <w:t>2025</w:t>
      </w:r>
    </w:p>
    <w:p w14:paraId="00000021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</w:p>
    <w:p w14:paraId="00000022">
      <w:pPr>
        <w:pStyle w:val="Normal"/>
        <w:rPr>
          <w:rStyle w:val="BookTitle"/>
          <w:rFonts w:ascii="Arial" w:cs="Arial" w:hAnsi="Arial"/>
          <w:sz w:val="24"/>
          <w:szCs w:val="24"/>
        </w:rPr>
      </w:pPr>
      <w:r>
        <w:rPr>
          <w:rStyle w:val="BookTitle"/>
          <w:rFonts w:ascii="Arial" w:cs="Arial" w:hAnsi="Arial"/>
          <w:sz w:val="24"/>
          <w:szCs w:val="24"/>
          <w:rtl w:val="off"/>
        </w:rPr>
        <w:t>1</w:t>
      </w:r>
      <w:r>
        <w:rPr>
          <w:rStyle w:val="BookTitle"/>
          <w:rFonts w:ascii="Arial" w:cs="Arial" w:hAnsi="Arial"/>
          <w:sz w:val="24"/>
          <w:szCs w:val="24"/>
          <w:rtl w:val="off"/>
        </w:rPr>
        <w:t>. Proposta do Trabalho</w:t>
      </w:r>
    </w:p>
    <w:p w14:paraId="00000023">
      <w:p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O desenvolvimento deste projeto foi estruturado em quatro etapas complementares. Inicialmente, realizou-se uma pesquisa bibliográfica sobre audiometria tonal, audiometria vocal e aparelhos auditivos, com o objetivo de compreender os principais conceitos e procedimentos envolvidos na avaliação da capacidade auditiva humana. Em seguida, foi realizada uma entrevista com uma profissional da área de Fonoaudiologia, permitindo obter informações práticas sobre a execução dos exames, interpretação dos resultados e utilização de aparelhos auditivos.</w:t>
      </w:r>
    </w:p>
    <w:p w14:paraId="00000024">
      <w:p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Na terceira etapa, os conhecimentos adquiridos foram utilizados para modelar a lógica do sistema, definindo as variáveis, funções e critérios de análise empregados pelo programa. Por fim, foi realizada a implementação do software na linguagem C, possibilitando a criação de um sistema capaz de registrar dados audiológicos, analisar resultados de exames tonais e vocais, avaliar a compatibilidade entre a perda auditiva e o ganho fornecido por aparelhos auditivos e gerar relatórios clínicos simplificados.</w:t>
      </w:r>
    </w:p>
    <w:p w14:paraId="00000025">
      <w:pPr>
        <w:jc w:val="both"/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sz w:val="24"/>
          <w:szCs w:val="24"/>
          <w:rtl w:val="off"/>
          <w:lang w:val="pt-BR"/>
        </w:rPr>
        <w:t>Dessa forma, o projeto integra conceitos de programação e audiologia, demonstrando a aplicação prática da linguagem C no desenvolvimento de soluções computacionais voltadas para a área da saúde.</w:t>
      </w:r>
    </w:p>
    <w:p w14:paraId="00000026">
      <w:pPr>
        <w:jc w:val="both"/>
        <w:rPr>
          <w:rFonts w:ascii="Arial" w:cs="Arial" w:hAnsi="Arial"/>
          <w:sz w:val="24"/>
          <w:szCs w:val="24"/>
          <w:lang w:val="pt-BR"/>
        </w:rPr>
      </w:pPr>
    </w:p>
    <w:p w14:paraId="00000027">
      <w:pPr>
        <w:pStyle w:val="Normal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2</w:t>
      </w:r>
      <w:r>
        <w:rPr>
          <w:rFonts w:ascii="Arial" w:cs="Arial" w:hAnsi="Arial"/>
          <w:b/>
          <w:bCs/>
          <w:sz w:val="24"/>
          <w:szCs w:val="24"/>
          <w:rtl w:val="off"/>
        </w:rPr>
        <w:t>. Fundamentação Teórica</w:t>
      </w:r>
    </w:p>
    <w:p w14:paraId="00000028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 xml:space="preserve">Segundo o documento </w:t>
      </w:r>
      <w:r>
        <w:rPr>
          <w:rFonts w:ascii="Arial" w:cs="Arial" w:hAnsi="Arial"/>
          <w:i/>
          <w:iCs/>
          <w:sz w:val="24"/>
          <w:szCs w:val="24"/>
          <w:rtl w:val="off"/>
        </w:rPr>
        <w:t>Audiometria Tonal, Logoaudiometria e Medidas de Imitância Acústica: Orientações dos Conselhos de Fonoaudiologia para o Laudo Audiológico</w:t>
      </w:r>
      <w:r>
        <w:rPr>
          <w:rFonts w:ascii="Arial" w:cs="Arial" w:hAnsi="Arial"/>
          <w:sz w:val="24"/>
          <w:szCs w:val="24"/>
          <w:rtl w:val="off"/>
        </w:rPr>
        <w:t xml:space="preserve"> (2009), o fonoaudiólogo desempenha papel fundamental na avaliação, diagnóstico e acompanhamento das alterações auditivas. Sua atuação envolve a realização de exames audiológicos, a interpretação dos resultados obtidos e a orientação dos pacientes quanto às melhores estratégias para a reabilitação auditiva.</w:t>
      </w:r>
    </w:p>
    <w:p w14:paraId="00000029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A avaliação da capacidade auditiva é realizada por meio de duas vias distintas: a via aérea, aferida com a utilização de fones de ouvido, e a via óssea, mensurada através de um vibrador ósseo posicionado na mastoide. Embora a faixa audível humana esteja compreendida entre aproximadamente 20 Hz e 20.000 Hz, a audiometria tonal convencional concentra-se principalmente nas frequências entre 250 Hz e 8.000 Hz, permitindo avaliar a percepção dos sons graves, médios e agudos.</w:t>
      </w:r>
    </w:p>
    <w:p w14:paraId="0000002A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Complementarmente à audiometria tonal, realiza-se a audiometria vocal, também denominada logoaudiometria, cuja finalidade é avaliar a capacidade do indivíduo de reconhecer e compreender a fala. Esse exame fornece informações importantes sobre a inteligibilidade da comunicação verbal, aspecto essencial para a interação social e para a qualidade de vida do paciente.</w:t>
      </w:r>
    </w:p>
    <w:p w14:paraId="0000002B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Para garantir a confiabilidade dos resultados, os exames audiológicos devem ser realizados em ambientes com adequado isolamento acústico e equipamentos devidamente calibrados. Essas condições reduzem a interferência de ruídos externos e permitem a obtenção de limiares auditivos mais precisos. Tais requisitos apresentam semelhanças com os padrões técnicos empregados em estúdios de gravação e processamento de áudio, nos quais o controle acústico e a calibração dos equipamentos são fundamentais para assegurar a qualidade sonora.</w:t>
      </w:r>
    </w:p>
    <w:p w14:paraId="0000002C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sz w:val="24"/>
          <w:szCs w:val="24"/>
          <w:rtl w:val="off"/>
        </w:rPr>
        <w:t>Quando uma perda auditiva é identificada, uma equipe interdisciplinar composta por fonoaudiólogos, otorrinolaringologistas e o</w:t>
      </w:r>
      <w:r>
        <w:rPr>
          <w:rFonts w:ascii="Arial" w:cs="Arial" w:hAnsi="Arial"/>
          <w:sz w:val="24"/>
          <w:szCs w:val="24"/>
          <w:rtl w:val="off"/>
          <w:lang w:val="pt-BR"/>
        </w:rPr>
        <w:t>utros profissionais da saúde pode indicar o uso de aparelhos auditivos como forma de reabilitação. A adaptação adequada desses dispositivos é essencial para garantir conforto, eficiência e melhora da comunicação. Um aparelho subdimensionado pode não fornecer amplificação suficiente, enquanto um aparelho superdimensionado pode causar desconforto e prejudicar a percepção sonora. Dessa forma, a seleção e a regulagem do equipamento devem ser realizadas de acordo com as necessidades específicas de cada paciente.</w:t>
      </w:r>
    </w:p>
    <w:p w14:paraId="0000002D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  <w:lang w:val="pt-BR"/>
        </w:rPr>
      </w:pPr>
    </w:p>
    <w:p w14:paraId="0000002E">
      <w:pPr>
        <w:pStyle w:val="Heading3"/>
        <w:keepNext w:val="off"/>
        <w:keepLines w:val="off"/>
        <w:spacing w:before="280" w:beforeAutospacing="0" w:afterAutospacing="0"/>
        <w:jc w:val="both"/>
        <w:rPr>
          <w:rFonts w:ascii="Arial" w:cs="Arial" w:hAnsi="Arial"/>
          <w:b/>
          <w:bCs/>
          <w:color w:val="000000"/>
          <w:sz w:val="24"/>
          <w:szCs w:val="24"/>
        </w:rPr>
      </w:pPr>
      <w:r>
        <w:rPr>
          <w:rFonts w:ascii="Arial" w:cs="Arial" w:hAnsi="Arial"/>
          <w:b/>
          <w:bCs/>
          <w:color w:val="000000"/>
          <w:sz w:val="24"/>
          <w:szCs w:val="24"/>
          <w:rtl w:val="off"/>
        </w:rPr>
        <w:t>2</w:t>
      </w:r>
      <w:r>
        <w:rPr>
          <w:rFonts w:ascii="Arial" w:cs="Arial" w:hAnsi="Arial"/>
          <w:b/>
          <w:bCs/>
          <w:color w:val="000000"/>
          <w:sz w:val="24"/>
          <w:szCs w:val="24"/>
          <w:rtl w:val="off"/>
        </w:rPr>
        <w:t>.1 Pesquisa sobre Aparelhos Auditivos</w:t>
      </w:r>
    </w:p>
    <w:p w14:paraId="0000002F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Os aparelhos auditivos são dispositivos eletrônicos desenvolvidos para auxiliar pessoas com perda auditiva. Sua principal função é amplificar os sons do ambiente, permitindo que o usuário perceba melhor a fala, os sons do cotidiano e outras informações sonoras importantes.</w:t>
      </w:r>
    </w:p>
    <w:p w14:paraId="00000030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Esses dispositivos funcionam por meio da captação do som através de um microfone. Em seguida, o sinal sonoro é processado eletronicamente e amplificado de acordo com as necessidades auditivas do usuário, sendo posteriormente transmitido ao ouvido por um receptor. Os aparelhos modernos utilizam tecnologia digital, proporcionando melhor qualidade sonora, redução de ruídos e maior conforto durante o uso.</w:t>
      </w:r>
    </w:p>
    <w:p w14:paraId="00000031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A adaptação adequada do aparelho auditivo é um fator determinante para o sucesso da reabilitação auditiva. O ganho fornecido pelo equipamento deve ser compatível com o grau e o tipo de perda auditiva apresentados pelo paciente, contribuindo para uma audição mais confortável, eficiente e natural.</w:t>
      </w:r>
    </w:p>
    <w:p w14:paraId="00000032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O uso correto dos aparelhos auditivos proporciona diversos benefícios, incluindo melhora na comunicação interpessoal, maior participação em atividades sociais, aumento da autonomia e elevação da qualidade de vida. Além disso, esses dispositivos auxiliam na redução das dificuldades de compreensão da fala em diferentes ambientes, favorecendo a inclusão social e o bem-estar do usuário.</w:t>
      </w:r>
    </w:p>
    <w:p w14:paraId="00000033">
      <w:pPr>
        <w:spacing w:before="240" w:beforeAutospacing="0" w:after="240" w:afterAutospacing="0"/>
        <w:jc w:val="both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Existem diversos tipos de aparelhos auditivos disponíveis no mercado, cada um desenvolvido para atender diferentes graus de perda auditiva e necessidades específicas dos pacientes. Entre os modelos mais comuns destacam-se os aparelhos retroauriculares (BTE), receptores no canal (RIC), intra-auriculares (ITE), intra-canais (ITC) e completamente no canal (CIC), que serão apresentados e discutidos nas seções seguintes deste trabalho.</w:t>
      </w:r>
    </w:p>
    <w:p w14:paraId="00000034">
      <w:pPr>
        <w:pStyle w:val="Heading3"/>
        <w:keepNext w:val="off"/>
        <w:keepLines w:val="off"/>
        <w:spacing w:before="280" w:beforeAutospacing="0" w:afterAutospacing="0"/>
        <w:jc w:val="both"/>
        <w:rPr>
          <w:rFonts w:ascii="Arial" w:cs="Arial" w:hAnsi="Arial"/>
          <w:b/>
          <w:bCs/>
          <w:color w:val="000000"/>
          <w:sz w:val="24"/>
          <w:szCs w:val="24"/>
        </w:rPr>
      </w:pPr>
      <w:r>
        <w:rPr>
          <w:rFonts w:ascii="Arial" w:cs="Arial" w:hAnsi="Arial"/>
          <w:b/>
          <w:bCs/>
          <w:color w:val="000000"/>
          <w:sz w:val="24"/>
          <w:szCs w:val="24"/>
          <w:rtl w:val="off"/>
        </w:rPr>
        <w:t>2</w:t>
      </w:r>
      <w:r>
        <w:rPr>
          <w:rFonts w:ascii="Arial" w:cs="Arial" w:hAnsi="Arial"/>
          <w:b/>
          <w:bCs/>
          <w:color w:val="000000"/>
          <w:sz w:val="24"/>
          <w:szCs w:val="24"/>
          <w:rtl w:val="off"/>
        </w:rPr>
        <w:t>.3 Tipos de Aparelhos Auditivos</w:t>
      </w:r>
    </w:p>
    <w:p w14:paraId="00000035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Existem diferentes tipos de aparelhos auditivos, desenvolvidos para atender às necessidades de cada paciente e ao grau de perda auditiva apresentado.</w:t>
      </w:r>
    </w:p>
    <w:p w14:paraId="00000036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 xml:space="preserve"> Retroauricular (BTE – Behind The Ear)</w:t>
      </w:r>
      <w:r>
        <w:rPr>
          <w:rFonts w:ascii="Arial" w:cs="Arial" w:hAnsi="Arial"/>
          <w:b/>
          <w:bCs/>
          <w:sz w:val="24"/>
          <w:szCs w:val="24"/>
          <w:rtl w:val="off"/>
        </w:rPr>
        <w:br w:type="textWrapping"/>
      </w:r>
      <w:r>
        <w:rPr>
          <w:rFonts w:ascii="Arial" w:cs="Arial" w:hAnsi="Arial"/>
          <w:sz w:val="24"/>
          <w:szCs w:val="24"/>
          <w:rtl w:val="off"/>
        </w:rPr>
        <w:t>É utilizado atrás da orelha e conectado ao ouvido por um tubo fino. É um dos modelos mais comuns e pode ser indicado para perdas auditivas leves, moderadas ou severas.</w:t>
      </w:r>
      <w:r>
        <w:rPr>
          <w:rFonts w:ascii="Arial" w:cs="Arial" w:hAnsi="Arial"/>
          <w:sz w:val="24"/>
          <w:szCs w:val="24"/>
        </w:rPr>
        <w:drawing xmlns:mc="http://schemas.openxmlformats.org/markup-compatibility/2006">
          <wp:anchor allowOverlap="1" behindDoc="0" distT="114300" distB="114300" distL="114300" distR="114300" layoutInCell="1" locked="0" relativeHeight="5" simplePos="0">
            <wp:simplePos x="0" y="0"/>
            <wp:positionH relativeFrom="column">
              <wp:posOffset>1885950</wp:posOffset>
            </wp:positionH>
            <wp:positionV relativeFrom="paragraph">
              <wp:posOffset>958528</wp:posOffset>
            </wp:positionV>
            <wp:extent cx="976313" cy="695744"/>
            <wp:effectExtent l="0" t="0" r="0" b="0"/>
            <wp:wrapTopAndBottom/>
            <wp:docPr id="3" name="imag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6313" cy="695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37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</w:p>
    <w:p w14:paraId="00000038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 xml:space="preserve"> Receptor no Canal (RIC – Receiver In Canal)</w:t>
      </w:r>
      <w:r>
        <w:rPr>
          <w:rFonts w:ascii="Arial" w:cs="Arial" w:hAnsi="Arial"/>
          <w:b/>
          <w:bCs/>
          <w:sz w:val="24"/>
          <w:szCs w:val="24"/>
          <w:rtl w:val="off"/>
        </w:rPr>
        <w:br w:type="textWrapping"/>
      </w:r>
      <w:r>
        <w:rPr>
          <w:rFonts w:ascii="Arial" w:cs="Arial" w:hAnsi="Arial"/>
          <w:sz w:val="24"/>
          <w:szCs w:val="24"/>
          <w:rtl w:val="off"/>
        </w:rPr>
        <w:t>Semelhante ao modelo retroauricular, porém menor e mais discreto. O receptor fica dentro do canal auditivo, proporcionando melhor qualidade sonora e maior conforto.</w:t>
      </w:r>
      <w:r>
        <w:rPr>
          <w:rFonts w:ascii="Arial" w:cs="Arial" w:hAnsi="Arial"/>
          <w:sz w:val="24"/>
          <w:szCs w:val="24"/>
        </w:rPr>
        <w:drawing xmlns:mc="http://schemas.openxmlformats.org/markup-compatibility/2006">
          <wp:anchor allowOverlap="1" behindDoc="0" distT="114300" distB="114300" distL="114300" distR="114300" layoutInCell="1" locked="0" relativeHeight="6" simplePos="0">
            <wp:simplePos x="0" y="0"/>
            <wp:positionH relativeFrom="column">
              <wp:posOffset>1647825</wp:posOffset>
            </wp:positionH>
            <wp:positionV relativeFrom="paragraph">
              <wp:posOffset>781050</wp:posOffset>
            </wp:positionV>
            <wp:extent cx="1204913" cy="1204913"/>
            <wp:effectExtent l="0" t="0" r="0" b="0"/>
            <wp:wrapTopAndBottom/>
            <wp:docPr id="4" name="image5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1204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39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</w:p>
    <w:p w14:paraId="0000003A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</w:p>
    <w:p w14:paraId="0000003B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 xml:space="preserve"> Intra-auricular (ITE – In The Ear)</w:t>
      </w:r>
      <w:r>
        <w:rPr>
          <w:rFonts w:ascii="Arial" w:cs="Arial" w:hAnsi="Arial"/>
          <w:b/>
          <w:bCs/>
          <w:sz w:val="24"/>
          <w:szCs w:val="24"/>
          <w:rtl w:val="off"/>
        </w:rPr>
        <w:br w:type="textWrapping"/>
      </w:r>
      <w:r>
        <w:rPr>
          <w:rFonts w:ascii="Arial" w:cs="Arial" w:hAnsi="Arial"/>
          <w:sz w:val="24"/>
          <w:szCs w:val="24"/>
          <w:rtl w:val="off"/>
        </w:rPr>
        <w:t>É confeccionado sob medida para se encaixar na parte externa do ouvido. Possui tamanho intermediário e é indicado principalmente para perdas auditivas leves e moderadas.</w:t>
      </w:r>
    </w:p>
    <w:p w14:paraId="0000003C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drawing xmlns:mc="http://schemas.openxmlformats.org/markup-compatibility/2006">
          <wp:anchor allowOverlap="1" behindDoc="0" distT="114300" distB="114300" distL="114300" distR="114300" layoutInCell="1" locked="0" relativeHeight="7" simplePos="0">
            <wp:simplePos x="0" y="0"/>
            <wp:positionH relativeFrom="column">
              <wp:posOffset>1352550</wp:posOffset>
            </wp:positionH>
            <wp:positionV relativeFrom="paragraph">
              <wp:posOffset>352425</wp:posOffset>
            </wp:positionV>
            <wp:extent cx="1938338" cy="1381307"/>
            <wp:effectExtent l="0" t="0" r="0" b="0"/>
            <wp:wrapTopAndBottom/>
            <wp:docPr id="5" name="image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8338" cy="1381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3D">
      <w:pPr>
        <w:spacing w:before="240" w:beforeAutospacing="0" w:after="240" w:afterAutospacing="0"/>
        <w:jc w:val="center"/>
        <w:rPr>
          <w:rFonts w:ascii="Arial" w:cs="Arial" w:hAnsi="Arial"/>
          <w:sz w:val="24"/>
          <w:szCs w:val="24"/>
        </w:rPr>
      </w:pPr>
    </w:p>
    <w:p w14:paraId="0000003E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Intra-canal (ITC – In The Canal)</w:t>
      </w:r>
      <w:r>
        <w:rPr>
          <w:rFonts w:ascii="Arial" w:cs="Arial" w:hAnsi="Arial"/>
          <w:b/>
          <w:bCs/>
          <w:sz w:val="24"/>
          <w:szCs w:val="24"/>
          <w:rtl w:val="off"/>
        </w:rPr>
        <w:br w:type="textWrapping"/>
      </w:r>
      <w:r>
        <w:rPr>
          <w:rFonts w:ascii="Arial" w:cs="Arial" w:hAnsi="Arial"/>
          <w:sz w:val="24"/>
          <w:szCs w:val="24"/>
          <w:rtl w:val="off"/>
        </w:rPr>
        <w:t>Fica parcialmente inserido no canal auditivo, sendo mais discreto que o modelo intra-auricular. É recomendado para perdas auditivas leves a moderadas.</w:t>
      </w:r>
      <w:r>
        <w:rPr>
          <w:rFonts w:ascii="Arial" w:cs="Arial" w:hAnsi="Arial"/>
          <w:sz w:val="24"/>
          <w:szCs w:val="24"/>
        </w:rPr>
        <w:drawing xmlns:mc="http://schemas.openxmlformats.org/markup-compatibility/2006">
          <wp:anchor allowOverlap="1" behindDoc="0" distT="114300" distB="114300" distL="114300" distR="114300" layoutInCell="1" locked="0" relativeHeight="8" simplePos="0">
            <wp:simplePos x="0" y="0"/>
            <wp:positionH relativeFrom="column">
              <wp:posOffset>1676400</wp:posOffset>
            </wp:positionH>
            <wp:positionV relativeFrom="paragraph">
              <wp:posOffset>704850</wp:posOffset>
            </wp:positionV>
            <wp:extent cx="1290638" cy="1290638"/>
            <wp:effectExtent l="0" t="0" r="0" b="0"/>
            <wp:wrapTopAndBottom/>
            <wp:docPr id="6" name="image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0638" cy="1290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3F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</w:p>
    <w:p w14:paraId="00000040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Completamente no Canal (CIC – Completely In Canal)</w:t>
      </w:r>
      <w:r>
        <w:rPr>
          <w:rFonts w:ascii="Arial" w:cs="Arial" w:hAnsi="Arial"/>
          <w:b/>
          <w:bCs/>
          <w:sz w:val="24"/>
          <w:szCs w:val="24"/>
          <w:rtl w:val="off"/>
        </w:rPr>
        <w:br w:type="textWrapping"/>
      </w:r>
      <w:r>
        <w:rPr>
          <w:rFonts w:ascii="Arial" w:cs="Arial" w:hAnsi="Arial"/>
          <w:sz w:val="24"/>
          <w:szCs w:val="24"/>
          <w:rtl w:val="off"/>
        </w:rPr>
        <w:t>É um dos modelos mais discretos, pois fica quase totalmente dentro do canal auditivo. Sua principal vantagem é a estética, porém possui menor potência em comparação com outros modelos</w:t>
      </w:r>
      <w:r>
        <w:rPr>
          <w:rFonts w:ascii="Arial" w:cs="Arial" w:hAnsi="Arial"/>
          <w:sz w:val="24"/>
          <w:szCs w:val="24"/>
        </w:rPr>
        <w:drawing xmlns:mc="http://schemas.openxmlformats.org/markup-compatibility/2006">
          <wp:anchor allowOverlap="1" behindDoc="0" distT="114300" distB="114300" distL="114300" distR="114300" layoutInCell="1" locked="0" relativeHeight="9" simplePos="0">
            <wp:simplePos x="0" y="0"/>
            <wp:positionH relativeFrom="column">
              <wp:posOffset>2076450</wp:posOffset>
            </wp:positionH>
            <wp:positionV relativeFrom="paragraph">
              <wp:posOffset>914400</wp:posOffset>
            </wp:positionV>
            <wp:extent cx="1585913" cy="1585913"/>
            <wp:effectExtent l="0" t="0" r="0" b="0"/>
            <wp:wrapTopAndBottom/>
            <wp:docPr id="7" name="image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5913" cy="1585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41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</w:p>
    <w:p w14:paraId="00000042">
      <w:pPr>
        <w:jc w:val="both"/>
        <w:rPr>
          <w:rFonts w:ascii="Arial" w:cs="Arial" w:hAnsi="Arial"/>
          <w:sz w:val="24"/>
          <w:szCs w:val="24"/>
        </w:rPr>
      </w:pPr>
    </w:p>
    <w:p w14:paraId="00000043">
      <w:pPr>
        <w:spacing w:before="240" w:beforeAutospacing="0" w:after="240" w:afterAutospacing="0"/>
        <w:jc w:val="both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 xml:space="preserve">2.4 </w:t>
      </w:r>
      <w:r>
        <w:rPr>
          <w:rFonts w:ascii="Arial" w:cs="Arial" w:hAnsi="Arial"/>
          <w:b/>
          <w:bCs/>
          <w:sz w:val="24"/>
          <w:szCs w:val="24"/>
          <w:rtl w:val="off"/>
        </w:rPr>
        <w:t>Pesquisa</w:t>
      </w:r>
    </w:p>
    <w:p w14:paraId="00000044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Nome: [Seu Nome]</w:t>
      </w:r>
    </w:p>
    <w:p w14:paraId="00000045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Área: [Sua Área/Curso, ex: Fonoaudiologia / Técnico em Enfermagem]</w:t>
      </w:r>
    </w:p>
    <w:p w14:paraId="00000046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1. Quais os parâmetros da audiometria tonal e vocal e como eles influenciam na escolha de um aparelho auditivo?</w:t>
      </w:r>
    </w:p>
    <w:p w14:paraId="00000047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2. Até que ponto é considerada a perda auditiva, a surdez unilateral e a surdez total?</w:t>
      </w:r>
    </w:p>
    <w:p w14:paraId="00000048">
      <w:p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lang w:val="pt-BR"/>
        </w:rPr>
        <w:t xml:space="preserve">Com base nas informações obtidas, foi possível desenvolver a lógica do sistema, cuja descrição narrativa é apresentada a seguir, </w:t>
      </w:r>
      <w:r>
        <w:rPr>
          <w:rFonts w:ascii="Arial" w:cs="Arial" w:hAnsi="Arial"/>
          <w:sz w:val="24"/>
          <w:szCs w:val="24"/>
          <w:rtl w:val="off"/>
        </w:rPr>
        <w:t xml:space="preserve">Este programa em C simula um </w:t>
      </w:r>
      <w:r>
        <w:rPr>
          <w:rFonts w:ascii="Arial" w:cs="Arial" w:hAnsi="Arial"/>
          <w:b/>
          <w:bCs/>
          <w:sz w:val="24"/>
          <w:szCs w:val="24"/>
          <w:rtl w:val="off"/>
        </w:rPr>
        <w:t>sistema de audiometria</w:t>
      </w:r>
      <w:r>
        <w:rPr>
          <w:rFonts w:ascii="Arial" w:cs="Arial" w:hAnsi="Arial"/>
          <w:sz w:val="24"/>
          <w:szCs w:val="24"/>
          <w:rtl w:val="off"/>
        </w:rPr>
        <w:t>, registrando dados de exames auditivos e gerando um relatório clínico simplificado.</w:t>
      </w:r>
    </w:p>
    <w:p w14:paraId="00000049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</w:p>
    <w:p w14:paraId="0000004A">
      <w:pPr>
        <w:pStyle w:val="Heading3"/>
        <w:keepNext w:val="off"/>
        <w:keepLines w:val="off"/>
        <w:spacing w:before="280" w:beforeAutospacing="0" w:afterAutospacing="0"/>
        <w:ind w:left="720" w:firstLine="0"/>
        <w:jc w:val="both"/>
        <w:rPr>
          <w:rFonts w:ascii="Arial" w:cs="Arial" w:hAnsi="Arial"/>
          <w:b/>
          <w:bCs/>
          <w:color w:val="000000"/>
          <w:sz w:val="24"/>
          <w:szCs w:val="24"/>
        </w:rPr>
      </w:pPr>
      <w:r>
        <w:rPr>
          <w:rFonts w:ascii="Arial" w:cs="Arial" w:hAnsi="Arial"/>
          <w:b/>
          <w:bCs/>
          <w:color w:val="000000"/>
          <w:sz w:val="24"/>
          <w:szCs w:val="24"/>
          <w:rtl w:val="off"/>
        </w:rPr>
        <w:t>3</w:t>
      </w:r>
      <w:r>
        <w:rPr>
          <w:rFonts w:ascii="Arial" w:cs="Arial" w:hAnsi="Arial"/>
          <w:b/>
          <w:bCs/>
          <w:color w:val="000000"/>
          <w:sz w:val="24"/>
          <w:szCs w:val="24"/>
          <w:rtl w:val="off"/>
        </w:rPr>
        <w:t xml:space="preserve">. </w:t>
      </w:r>
      <w:r>
        <w:rPr>
          <w:rFonts w:ascii="Arial" w:cs="Arial" w:hAnsi="Arial"/>
          <w:b/>
          <w:bCs/>
          <w:color w:val="000000"/>
          <w:sz w:val="24"/>
          <w:szCs w:val="24"/>
          <w:rtl w:val="off"/>
        </w:rPr>
        <w:t xml:space="preserve">Descrição narrativa </w:t>
      </w:r>
    </w:p>
    <w:p w14:paraId="0000004B">
      <w:pPr>
        <w:numPr>
          <w:ilvl w:val="0"/>
          <w:numId w:val="1"/>
        </w:numPr>
        <w:spacing w:before="24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Cadastro do paciente</w:t>
      </w:r>
      <w:r>
        <w:rPr>
          <w:rFonts w:ascii="Arial" w:cs="Arial" w:hAnsi="Arial"/>
          <w:b/>
          <w:bCs/>
          <w:sz w:val="24"/>
          <w:szCs w:val="24"/>
          <w:rtl w:val="off"/>
        </w:rPr>
        <w:t xml:space="preserve"> entre a linhas [10-33] - [35 - 42]</w:t>
      </w:r>
    </w:p>
    <w:p w14:paraId="0000004C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Nome</w:t>
      </w:r>
    </w:p>
    <w:p w14:paraId="0000004D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CPF</w:t>
      </w:r>
    </w:p>
    <w:p w14:paraId="0000004E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Data do exame</w:t>
      </w:r>
    </w:p>
    <w:p w14:paraId="0000004F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Idade</w:t>
      </w:r>
    </w:p>
    <w:p w14:paraId="00000050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Data de nascimento</w:t>
      </w:r>
    </w:p>
    <w:p w14:paraId="00000051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 xml:space="preserve">Exame tonal fazer implementação no código </w:t>
      </w:r>
    </w:p>
    <w:p w14:paraId="00000052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Coleta os níveis de perda auditiva (em dB) para os ouvidos esquerdo e direito nas frequências:</w:t>
      </w:r>
    </w:p>
    <w:p w14:paraId="00000053">
      <w:pPr>
        <w:numPr>
          <w:ilvl w:val="2"/>
          <w:numId w:val="1"/>
        </w:numPr>
        <w:spacing w:before="0" w:beforeAutospacing="0" w:after="0" w:afterAutospacing="0"/>
        <w:ind w:left="216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500 HZ</w:t>
      </w:r>
    </w:p>
    <w:p w14:paraId="00000054">
      <w:pPr>
        <w:numPr>
          <w:ilvl w:val="2"/>
          <w:numId w:val="1"/>
        </w:numPr>
        <w:spacing w:before="0" w:beforeAutospacing="0" w:after="0" w:afterAutospacing="0"/>
        <w:ind w:left="216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2000 Hz</w:t>
      </w:r>
    </w:p>
    <w:p w14:paraId="00000055">
      <w:pPr>
        <w:numPr>
          <w:ilvl w:val="2"/>
          <w:numId w:val="1"/>
        </w:numPr>
        <w:spacing w:before="0" w:beforeAutospacing="0" w:after="0" w:afterAutospacing="0"/>
        <w:ind w:left="216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4000 Hz</w:t>
      </w:r>
    </w:p>
    <w:p w14:paraId="00000056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Coleta também o ganho fornecido pelo aparelho auditivo em cada frequência.</w:t>
      </w:r>
    </w:p>
    <w:p w14:paraId="00000057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Avaliação do aparelho auditivo</w:t>
      </w:r>
    </w:p>
    <w:p w14:paraId="00000058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Compara a perda auditiva com o ganho do aparelho.</w:t>
      </w:r>
    </w:p>
    <w:p w14:paraId="00000059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Classifica o ajuste como:</w:t>
      </w:r>
    </w:p>
    <w:p w14:paraId="0000005A">
      <w:pPr>
        <w:numPr>
          <w:ilvl w:val="2"/>
          <w:numId w:val="1"/>
        </w:numPr>
        <w:spacing w:before="0" w:beforeAutospacing="0" w:after="0" w:afterAutospacing="0"/>
        <w:ind w:left="216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Compatível/Bom</w:t>
      </w:r>
    </w:p>
    <w:p w14:paraId="0000005B">
      <w:pPr>
        <w:numPr>
          <w:ilvl w:val="2"/>
          <w:numId w:val="1"/>
        </w:numPr>
        <w:spacing w:before="0" w:beforeAutospacing="0" w:after="0" w:afterAutospacing="0"/>
        <w:ind w:left="216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Subdimensionado/Fraco</w:t>
      </w:r>
    </w:p>
    <w:p w14:paraId="0000005C">
      <w:pPr>
        <w:numPr>
          <w:ilvl w:val="2"/>
          <w:numId w:val="1"/>
        </w:numPr>
        <w:spacing w:before="0" w:beforeAutospacing="0" w:after="0" w:afterAutospacing="0"/>
        <w:ind w:left="216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Superdimensionado/Forte</w:t>
      </w:r>
    </w:p>
    <w:p w14:paraId="0000005D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Exame vocal</w:t>
      </w:r>
    </w:p>
    <w:p w14:paraId="0000005E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Registra os valores de:</w:t>
      </w:r>
    </w:p>
    <w:p w14:paraId="0000005F">
      <w:pPr>
        <w:numPr>
          <w:ilvl w:val="2"/>
          <w:numId w:val="1"/>
        </w:numPr>
        <w:spacing w:before="0" w:beforeAutospacing="0" w:after="0" w:afterAutospacing="0"/>
        <w:ind w:left="216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LRF (Limiar de Reconhecimento de Fala)</w:t>
      </w:r>
    </w:p>
    <w:p w14:paraId="00000060">
      <w:pPr>
        <w:numPr>
          <w:ilvl w:val="2"/>
          <w:numId w:val="1"/>
        </w:numPr>
        <w:spacing w:before="0" w:beforeAutospacing="0" w:after="0" w:afterAutospacing="0"/>
        <w:ind w:left="216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IPRF (Índice Percentual de Reconhecimento de Fala)</w:t>
      </w:r>
    </w:p>
    <w:p w14:paraId="00000061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Diagnóstico vocal</w:t>
      </w:r>
    </w:p>
    <w:p w14:paraId="00000062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Analisa o valor do IPRF e informa o grau de compreensão da fala:</w:t>
      </w:r>
    </w:p>
    <w:p w14:paraId="00000063">
      <w:pPr>
        <w:numPr>
          <w:ilvl w:val="2"/>
          <w:numId w:val="1"/>
        </w:numPr>
        <w:spacing w:before="0" w:beforeAutospacing="0" w:after="0" w:afterAutospacing="0"/>
        <w:ind w:left="216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Excelente</w:t>
      </w:r>
    </w:p>
    <w:p w14:paraId="00000064">
      <w:pPr>
        <w:numPr>
          <w:ilvl w:val="2"/>
          <w:numId w:val="1"/>
        </w:numPr>
        <w:spacing w:before="0" w:beforeAutospacing="0" w:after="0" w:afterAutospacing="0"/>
        <w:ind w:left="216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Dificuldade leve</w:t>
      </w:r>
    </w:p>
    <w:p w14:paraId="00000065">
      <w:pPr>
        <w:numPr>
          <w:ilvl w:val="2"/>
          <w:numId w:val="1"/>
        </w:numPr>
        <w:spacing w:before="0" w:beforeAutospacing="0" w:after="0" w:afterAutospacing="0"/>
        <w:ind w:left="216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Dificuldade moderada</w:t>
      </w:r>
    </w:p>
    <w:p w14:paraId="00000066">
      <w:pPr>
        <w:numPr>
          <w:ilvl w:val="2"/>
          <w:numId w:val="1"/>
        </w:numPr>
        <w:spacing w:before="0" w:beforeAutospacing="0" w:after="0" w:afterAutospacing="0"/>
        <w:ind w:left="216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Prejuízo severo</w:t>
      </w:r>
    </w:p>
    <w:p w14:paraId="00000067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Geração de audiogramas</w:t>
      </w:r>
    </w:p>
    <w:p w14:paraId="00000068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Desenha em ASCII (texto) dois audiogramas:</w:t>
      </w:r>
    </w:p>
    <w:p w14:paraId="00000069">
      <w:pPr>
        <w:numPr>
          <w:ilvl w:val="2"/>
          <w:numId w:val="1"/>
        </w:numPr>
        <w:spacing w:before="0" w:beforeAutospacing="0" w:after="0" w:afterAutospacing="0"/>
        <w:ind w:left="216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Ouvido esquerdo (X)</w:t>
      </w:r>
    </w:p>
    <w:p w14:paraId="0000006A">
      <w:pPr>
        <w:numPr>
          <w:ilvl w:val="2"/>
          <w:numId w:val="1"/>
        </w:numPr>
        <w:spacing w:before="0" w:beforeAutospacing="0" w:after="0" w:afterAutospacing="0"/>
        <w:ind w:left="216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Ouvido direito (O)</w:t>
      </w:r>
    </w:p>
    <w:p w14:paraId="0000006B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Mostra visualmente os níveis de perda auditiva nas três frequências avaliadas.</w:t>
      </w:r>
    </w:p>
    <w:p w14:paraId="0000006C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Relatório clínico final</w:t>
      </w:r>
    </w:p>
    <w:p w14:paraId="0000006D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Exibe todos os dados do paciente.</w:t>
      </w:r>
    </w:p>
    <w:p w14:paraId="0000006E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Apresenta os resultados dos exames tonal e vocal.</w:t>
      </w:r>
    </w:p>
    <w:p w14:paraId="0000006F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Mostra a compatibilidade dos aparelhos auditivos.</w:t>
      </w:r>
    </w:p>
    <w:p w14:paraId="00000070">
      <w:pPr>
        <w:numPr>
          <w:ilvl w:val="1"/>
          <w:numId w:val="1"/>
        </w:numPr>
        <w:spacing w:before="0" w:beforeAutospacing="0" w:after="240" w:afterAutospacing="0"/>
        <w:ind w:left="144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Exibe os audiogramas dos dois ouvidos.</w:t>
      </w:r>
    </w:p>
    <w:p w14:paraId="00000071">
      <w:pPr>
        <w:spacing w:before="240" w:beforeAutospacing="0" w:after="240" w:afterAutospacing="0"/>
        <w:ind w:left="0" w:right="0" w:firstLine="0"/>
        <w:jc w:val="both"/>
        <w:rPr>
          <w:rFonts w:ascii="Arial" w:cs="Arial" w:hAnsi="Arial"/>
          <w:b/>
          <w:bCs/>
          <w:sz w:val="24"/>
          <w:szCs w:val="24"/>
          <w:lang w:val="pt-BR"/>
        </w:rPr>
      </w:pPr>
      <w:r>
        <w:rPr>
          <w:rFonts w:ascii="Arial" w:cs="Arial" w:hAnsi="Arial"/>
          <w:b/>
          <w:bCs/>
          <w:sz w:val="24"/>
          <w:szCs w:val="24"/>
          <w:lang w:val="pt-BR"/>
        </w:rPr>
        <w:t>4. EXPLICAÇÃO DOS INPUTS E OUTPUTS</w:t>
      </w:r>
    </w:p>
    <w:p w14:paraId="00000072">
      <w:pPr>
        <w:spacing w:before="240" w:beforeAutospacing="0" w:after="240" w:afterAutospacing="0"/>
        <w:ind w:left="0" w:right="0" w:firstLine="0"/>
        <w:jc w:val="both"/>
        <w:rPr>
          <w:rFonts w:ascii="Arial" w:cs="Arial" w:hAnsi="Arial"/>
          <w:b/>
          <w:bCs/>
          <w:i/>
          <w:iCs/>
          <w:sz w:val="24"/>
          <w:szCs w:val="24"/>
          <w:lang w:val="pt-BR"/>
        </w:rPr>
      </w:pPr>
      <w:r>
        <w:rPr>
          <w:rFonts w:ascii="Arial" w:cs="Arial" w:hAnsi="Arial"/>
          <w:b/>
          <w:bCs/>
          <w:i/>
          <w:iCs/>
          <w:sz w:val="24"/>
          <w:szCs w:val="24"/>
          <w:lang w:val="pt-BR"/>
        </w:rPr>
        <w:t>4.1 Inputs</w:t>
      </w:r>
    </w:p>
    <w:p w14:paraId="00000073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sz w:val="24"/>
          <w:szCs w:val="24"/>
          <w:lang w:val="pt-BR"/>
        </w:rPr>
        <w:t>Inicialmente, o sistema realiza o cadastro do paciente por meio da coleta de informações pessoais, tais como nome, CPF, idade, data de nascimento e data do exame. Além disso, também são registrados dados complementares, como peso e altura.</w:t>
      </w:r>
    </w:p>
    <w:p w14:paraId="00000074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sz w:val="24"/>
          <w:szCs w:val="24"/>
          <w:lang w:val="pt-BR"/>
        </w:rPr>
        <w:t xml:space="preserve">Posteriormente, essas informações são armazenadas e associadas aos dados obtidos nos exames </w:t>
      </w:r>
      <w:r>
        <w:rPr>
          <w:rFonts w:ascii="Arial" w:cs="Arial" w:hAnsi="Arial"/>
          <w:sz w:val="24"/>
          <w:szCs w:val="24"/>
          <w:lang w:val="pt-BR"/>
        </w:rPr>
        <w:t>a</w:t>
      </w:r>
      <w:r>
        <w:rPr>
          <w:rFonts w:ascii="Arial" w:cs="Arial" w:hAnsi="Arial"/>
          <w:b w:val="off"/>
          <w:bCs w:val="off"/>
          <w:sz w:val="24"/>
          <w:szCs w:val="24"/>
        </w:rPr>
        <w:t>udiométricos</w:t>
      </w:r>
      <w:r>
        <w:rPr>
          <w:rFonts w:ascii="Arial" w:cs="Arial" w:hAnsi="Arial"/>
          <w:b w:val="off"/>
          <w:bCs w:val="off"/>
          <w:sz w:val="24"/>
          <w:szCs w:val="24"/>
        </w:rPr>
        <w:t xml:space="preserve"> tonal </w:t>
      </w:r>
      <w:r>
        <w:rPr>
          <w:rFonts w:ascii="Arial" w:cs="Arial" w:hAnsi="Arial"/>
          <w:sz w:val="24"/>
          <w:szCs w:val="24"/>
        </w:rPr>
        <w:t>e vocal</w:t>
      </w:r>
      <w:r>
        <w:rPr>
          <w:rFonts w:ascii="Arial" w:cs="Arial" w:hAnsi="Arial"/>
          <w:sz w:val="24"/>
          <w:szCs w:val="24"/>
          <w:lang w:val="pt-BR"/>
        </w:rPr>
        <w:t>. Dessa forma, o sistema reúne em um único cadastro todas as informações necessárias para a identificação do paciente e para a análise dos resultados dos exames auditivos.</w:t>
      </w:r>
    </w:p>
    <w:p w14:paraId="00000075">
      <w:pPr>
        <w:spacing w:before="240" w:beforeAutospacing="0" w:after="240" w:afterAutospacing="0"/>
        <w:ind w:left="0" w:right="0" w:firstLine="0"/>
        <w:jc w:val="both"/>
        <w:rPr>
          <w:rFonts w:ascii="Arial" w:cs="Arial" w:hAnsi="Arial"/>
          <w:b/>
          <w:bCs/>
          <w:i/>
          <w:iCs/>
          <w:sz w:val="24"/>
          <w:szCs w:val="24"/>
          <w:lang w:val="pt-BR"/>
        </w:rPr>
      </w:pPr>
      <w:r>
        <w:rPr>
          <w:rFonts w:ascii="Arial" w:cs="Arial" w:hAnsi="Arial"/>
          <w:b/>
          <w:bCs/>
          <w:sz w:val="24"/>
          <w:szCs w:val="24"/>
          <w:lang w:val="pt-BR"/>
        </w:rPr>
        <w:t xml:space="preserve">4.2 </w:t>
      </w:r>
      <w:r>
        <w:rPr>
          <w:rFonts w:ascii="Arial" w:cs="Arial" w:hAnsi="Arial"/>
          <w:b/>
          <w:bCs/>
          <w:i/>
          <w:iCs/>
          <w:sz w:val="24"/>
          <w:szCs w:val="24"/>
          <w:lang w:val="pt-BR"/>
        </w:rPr>
        <w:t>Outputs</w:t>
      </w:r>
    </w:p>
    <w:p w14:paraId="00000076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sz w:val="24"/>
          <w:szCs w:val="24"/>
          <w:lang w:val="pt-BR"/>
        </w:rPr>
        <w:t>Como saída, o sistema exibe um relatório contendo todos os dados cadastrais do paciente, incluindo nome, CPF, idade, data de nascimento, peso, altura e data do exame. Além disso, são apresentados os resultados dos exames audiométricos tonais e vocais, a avaliação da compatibilidade entre a perda auditiva e o ganho fornecido pelo aparelho auditivo, os diagnósticos gerados pelo sistema e os audiogramas em formato ASCII para os ouvidos esquerdo e direito.</w:t>
      </w:r>
    </w:p>
    <w:p w14:paraId="00000077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  <w:lang w:val="pt-BR"/>
        </w:rPr>
      </w:pPr>
    </w:p>
    <w:p w14:paraId="00000078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  <w:rtl w:val="off"/>
          <w:lang w:val="pt-BR"/>
        </w:rPr>
      </w:pPr>
    </w:p>
    <w:p w14:paraId="00000079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</w:p>
    <w:p w14:paraId="0000007A">
      <w:pPr>
        <w:spacing w:before="240" w:beforeAutospacing="0" w:after="240" w:afterAutospacing="0"/>
        <w:jc w:val="both"/>
        <w:rPr>
          <w:rFonts w:ascii="Arial" w:cs="Arial" w:hAnsi="Arial"/>
          <w:b/>
          <w:bCs/>
          <w:sz w:val="24"/>
          <w:szCs w:val="24"/>
        </w:rPr>
      </w:pPr>
    </w:p>
    <w:p w14:paraId="0000007B">
      <w:pPr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 xml:space="preserve">5. código </w:t>
      </w:r>
    </w:p>
    <w:p w14:paraId="0000007C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#include &lt;stdio.h&gt;</w:t>
      </w:r>
    </w:p>
    <w:p w14:paraId="0000007D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#include &lt;string.h&gt;</w:t>
      </w:r>
    </w:p>
    <w:p w14:paraId="0000007E">
      <w:pPr>
        <w:rPr>
          <w:rFonts w:ascii="Arial" w:cs="Arial" w:hAnsi="Arial"/>
          <w:sz w:val="24"/>
          <w:szCs w:val="24"/>
        </w:rPr>
      </w:pPr>
    </w:p>
    <w:p w14:paraId="0000007F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int main() {</w:t>
      </w:r>
    </w:p>
    <w:p w14:paraId="00000080">
      <w:pPr>
        <w:rPr>
          <w:rFonts w:ascii="Arial" w:cs="Arial" w:hAnsi="Arial"/>
          <w:sz w:val="24"/>
          <w:szCs w:val="24"/>
        </w:rPr>
      </w:pPr>
    </w:p>
    <w:p w14:paraId="00000081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int idade;</w:t>
      </w:r>
    </w:p>
    <w:p w14:paraId="00000082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float peso, altura;</w:t>
      </w:r>
    </w:p>
    <w:p w14:paraId="00000083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char nome[25], cpf[12];</w:t>
      </w:r>
    </w:p>
    <w:p w14:paraId="00000084">
      <w:pPr>
        <w:rPr>
          <w:rFonts w:ascii="Arial" w:cs="Arial" w:hAnsi="Arial"/>
          <w:sz w:val="24"/>
          <w:szCs w:val="24"/>
        </w:rPr>
      </w:pPr>
    </w:p>
    <w:p w14:paraId="00000085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printf("------------------------------------------------------\n");</w:t>
      </w:r>
    </w:p>
    <w:p w14:paraId="00000086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printf("--------=------Dados de triagem-----------------------\n");</w:t>
      </w:r>
    </w:p>
    <w:p w14:paraId="00000087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printf("------------------------------------------------------\n");</w:t>
      </w:r>
    </w:p>
    <w:p w14:paraId="00000088">
      <w:pPr>
        <w:rPr>
          <w:rFonts w:ascii="Arial" w:cs="Arial" w:hAnsi="Arial"/>
          <w:sz w:val="24"/>
          <w:szCs w:val="24"/>
        </w:rPr>
      </w:pPr>
    </w:p>
    <w:p w14:paraId="00000089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printf("Forneca o nome do paciente: ");</w:t>
      </w:r>
    </w:p>
    <w:p w14:paraId="0000008A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scanf(" %24[^\n]", nome);</w:t>
      </w:r>
    </w:p>
    <w:p w14:paraId="0000008B">
      <w:pPr>
        <w:rPr>
          <w:rFonts w:ascii="Arial" w:cs="Arial" w:hAnsi="Arial"/>
          <w:sz w:val="24"/>
          <w:szCs w:val="24"/>
        </w:rPr>
      </w:pPr>
    </w:p>
    <w:p w14:paraId="0000008C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ab/>
        <w:t>do {</w:t>
      </w:r>
    </w:p>
    <w:p w14:paraId="0000008D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printf("Forneca a idade do paciente: ");</w:t>
      </w:r>
    </w:p>
    <w:p w14:paraId="0000008E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scanf("%d", &amp;idade);</w:t>
      </w:r>
    </w:p>
    <w:p w14:paraId="0000008F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ab/>
        <w:tab/>
        <w:t>if(idade &lt;=0)</w:t>
      </w:r>
    </w:p>
    <w:p w14:paraId="00000090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printf("ERRO: Idade invalida digite novamente \n");</w:t>
      </w:r>
    </w:p>
    <w:p w14:paraId="00000091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ab/>
        <w:t>}while(idade &lt;=0);</w:t>
      </w:r>
    </w:p>
    <w:p w14:paraId="00000092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ab/>
      </w:r>
    </w:p>
    <w:p w14:paraId="00000093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ab/>
        <w:t>do{</w:t>
      </w:r>
    </w:p>
    <w:p w14:paraId="00000094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printf("Forneca o CPF do paciente: ");</w:t>
      </w:r>
    </w:p>
    <w:p w14:paraId="00000095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scanf("%11s", cpf);</w:t>
      </w:r>
    </w:p>
    <w:p w14:paraId="00000096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    if (strlen(cpf) != 11)</w:t>
      </w:r>
    </w:p>
    <w:p w14:paraId="00000097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ab/>
        <w:t xml:space="preserve">printf("ERRO, Forneça o CPF  completo \n");    </w:t>
      </w:r>
    </w:p>
    <w:p w14:paraId="00000098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ab/>
        <w:t>}while(strlen(cpf)!=11);</w:t>
      </w:r>
    </w:p>
    <w:p w14:paraId="00000099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ab/>
      </w:r>
    </w:p>
    <w:p w14:paraId="0000009A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ab/>
        <w:t>do{</w:t>
      </w:r>
    </w:p>
    <w:p w14:paraId="0000009B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printf("Forneca o peso do paciente: ");</w:t>
      </w:r>
    </w:p>
    <w:p w14:paraId="0000009C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scanf("%f", &amp;peso);</w:t>
      </w:r>
    </w:p>
    <w:p w14:paraId="0000009D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   if(peso&lt;=0)</w:t>
      </w:r>
    </w:p>
    <w:p w14:paraId="0000009E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printf("ERRO: Peso incoreto forneça um peso adequado \n");</w:t>
      </w:r>
    </w:p>
    <w:p w14:paraId="0000009F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ab/>
        <w:t>}while(peso&lt;=0);</w:t>
      </w:r>
    </w:p>
    <w:p w14:paraId="000000A0">
      <w:pPr>
        <w:rPr>
          <w:rFonts w:ascii="Arial" w:cs="Arial" w:hAnsi="Arial"/>
          <w:sz w:val="24"/>
          <w:szCs w:val="24"/>
        </w:rPr>
      </w:pPr>
    </w:p>
    <w:p w14:paraId="000000A1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ab/>
        <w:t>do{</w:t>
      </w:r>
    </w:p>
    <w:p w14:paraId="000000A2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printf("Forneca a altura do paciente: ");</w:t>
      </w:r>
    </w:p>
    <w:p w14:paraId="000000A3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scanf("%f", &amp;altura);</w:t>
      </w:r>
    </w:p>
    <w:p w14:paraId="000000A4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    if(altura &lt;=0)</w:t>
      </w:r>
    </w:p>
    <w:p w14:paraId="000000A5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</w:t>
        <w:tab/>
        <w:t>printf("ERRO: Altura incoreta forneça a altura adequada \n");</w:t>
      </w:r>
    </w:p>
    <w:p w14:paraId="000000A6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ab/>
        <w:t>}while(altura &lt;=0);</w:t>
      </w:r>
    </w:p>
    <w:p w14:paraId="000000A7">
      <w:pPr>
        <w:rPr>
          <w:rFonts w:ascii="Arial" w:cs="Arial" w:hAnsi="Arial"/>
          <w:sz w:val="24"/>
          <w:szCs w:val="24"/>
        </w:rPr>
      </w:pPr>
    </w:p>
    <w:p w14:paraId="000000A8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printf("\n----- DADOS CADASTRADOS -----\n");</w:t>
      </w:r>
    </w:p>
    <w:p w14:paraId="000000A9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printf("Nome do paciente : %s\n", nome);</w:t>
      </w:r>
    </w:p>
    <w:p w14:paraId="000000AA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printf("Idade: %d\n", idade);</w:t>
      </w:r>
    </w:p>
    <w:p w14:paraId="000000AB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printf("CPF: %s\n", cpf);</w:t>
      </w:r>
    </w:p>
    <w:p w14:paraId="000000AC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printf("Peso: %.2f\n", peso);</w:t>
      </w:r>
    </w:p>
    <w:p w14:paraId="000000AD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printf("Altura: %.2f\n", altura);</w:t>
      </w:r>
    </w:p>
    <w:p w14:paraId="000000AE">
      <w:pPr>
        <w:rPr>
          <w:rFonts w:ascii="Arial" w:cs="Arial" w:hAnsi="Arial"/>
          <w:sz w:val="24"/>
          <w:szCs w:val="24"/>
        </w:rPr>
      </w:pPr>
    </w:p>
    <w:p w14:paraId="000000AF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return 0;</w:t>
      </w:r>
    </w:p>
    <w:p w14:paraId="000000B0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}</w:t>
      </w:r>
    </w:p>
    <w:p w14:paraId="000000B1">
      <w:pPr>
        <w:rPr>
          <w:rFonts w:ascii="Arial" w:cs="Arial" w:hAnsi="Arial"/>
          <w:b/>
          <w:bCs/>
          <w:sz w:val="24"/>
          <w:szCs w:val="24"/>
          <w:rtl w:val="off"/>
        </w:rPr>
      </w:pPr>
    </w:p>
    <w:p w14:paraId="000000B2">
      <w:pPr>
        <w:rPr>
          <w:rFonts w:ascii="Arial" w:cs="Arial" w:hAnsi="Arial"/>
          <w:b/>
          <w:bCs/>
          <w:sz w:val="24"/>
          <w:szCs w:val="24"/>
          <w:rtl w:val="off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5.1 Teste de erro</w:t>
      </w:r>
    </w:p>
    <w:p w14:paraId="000000B3">
      <w:pPr>
        <w:rPr>
          <w:rFonts w:ascii="Arial" w:cs="Arial" w:hAnsi="Arial"/>
          <w:b/>
          <w:bCs/>
          <w:sz w:val="24"/>
          <w:szCs w:val="24"/>
          <w:rtl w:val="off"/>
        </w:rPr>
      </w:pPr>
    </w:p>
    <w:p w14:paraId="000000B4">
      <w:pPr>
        <w:rPr>
          <w:rFonts w:ascii="Arial" w:cs="Arial" w:hAnsi="Arial"/>
          <w:b/>
          <w:bCs/>
          <w:sz w:val="24"/>
          <w:szCs w:val="24"/>
          <w:rtl w:val="off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drawing xmlns:mc="http://schemas.openxmlformats.org/markup-compatibility/2006">
          <wp:inline distT="114300" distB="114300" distL="114300" distR="114300">
            <wp:extent cx="3811905" cy="4562475"/>
            <wp:effectExtent l="0" t="0" r="0" b="0"/>
            <wp:docPr id="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7"/>
                    <pic:cNvPicPr>
                      <a:picLocks noGrp="0" noSelect="0" noChangeAspect="1" noMove="0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5">
      <w:pPr>
        <w:rPr>
          <w:rFonts w:ascii="Arial" w:cs="Arial" w:hAnsi="Arial"/>
          <w:b/>
          <w:bCs/>
          <w:sz w:val="24"/>
          <w:szCs w:val="24"/>
          <w:rtl w:val="off"/>
        </w:rPr>
      </w:pPr>
    </w:p>
    <w:p w14:paraId="000000B6">
      <w:pPr>
        <w:jc w:val="both"/>
        <w:rPr>
          <w:rFonts w:ascii="Arial" w:cs="Arial" w:hAnsi="Arial"/>
          <w:b w:val="off"/>
          <w:bCs w:val="off"/>
          <w:sz w:val="24"/>
          <w:szCs w:val="24"/>
          <w:rtl w:val="off"/>
          <w:lang w:val="pt-BR"/>
        </w:rPr>
      </w:pPr>
      <w:r>
        <w:rPr>
          <w:rFonts w:ascii="Arial" w:cs="Arial" w:hAnsi="Arial"/>
          <w:b w:val="off"/>
          <w:bCs w:val="off"/>
          <w:sz w:val="24"/>
          <w:szCs w:val="24"/>
          <w:lang w:val="pt-BR"/>
        </w:rPr>
        <w:t>Para verificar a confiabilidade do sistema, foram realizados testes utilizando entradas inválidas. Foram inseridos valores negativos e nulos para idade, peso e altura, além de um CPF com quantidade insuficiente de dígitos. Em todos os casos, o programa identificou o erro e solicitou uma nova entrada ao usuário. Os testes demonstraram que as estruturas de validação implementadas impediram o armazenamento de dados inconsistentes, aumentando a robustez do sistema.</w:t>
      </w:r>
    </w:p>
    <w:p w14:paraId="000000B7">
      <w:pPr>
        <w:rPr>
          <w:rFonts w:ascii="Arial" w:cs="Arial" w:hAnsi="Arial"/>
          <w:b w:val="off"/>
          <w:bCs w:val="off"/>
          <w:sz w:val="24"/>
          <w:szCs w:val="24"/>
          <w:rtl w:val="off"/>
        </w:rPr>
      </w:pPr>
    </w:p>
    <w:p w14:paraId="000000B8">
      <w:pPr>
        <w:rPr>
          <w:rFonts w:ascii="Arial" w:cs="Arial" w:hAnsi="Arial"/>
          <w:b/>
          <w:bCs/>
          <w:sz w:val="24"/>
          <w:szCs w:val="24"/>
          <w:rtl w:val="off"/>
          <w:lang w:val="pt-BR"/>
        </w:rPr>
      </w:pPr>
    </w:p>
    <w:p w14:paraId="000000B9">
      <w:pPr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6. Conclusão</w:t>
      </w:r>
    </w:p>
    <w:p w14:paraId="000000BA">
      <w:pPr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O desenvolvimento deste projeto permitiu aplicar conceitos de programação estruturada na linguagem C em um contexto relacionado à área da saúde, mais especificamente à audiologia. A partir da pesquisa bibliográfica, da consulta a uma profissional de Fonoaudiologia e da implementação do software, foi possível compreender os princípios básicos da audiometria tonal e vocal, bem como a importância dos aparelhos auditivos no processo de reabilitação de pessoas com perda auditiva.</w:t>
      </w:r>
    </w:p>
    <w:p w14:paraId="000000BB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O sistema desenvolvido mostrou-se capaz de registrar dados de pacientes, armazenar resultados de exames auditivos, avaliar a compatibilidade entre a perda auditiva e o ganho fornecido pelo aparelho auditivo, além de gerar diagnósticos simplificados e audiogramas em formato ASCII. Os testes realizados demonstraram que o programa executa corretamente a lógica proposta e é capaz de representar diferentes cenários clínicos de forma coerente.</w:t>
      </w:r>
    </w:p>
    <w:p w14:paraId="000000BC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Entretanto, observou-se que o software possui limitações, principalmente por não realizar validações clínicas dos dados informados e por utilizar critérios simplificados de análise. Dessa forma, o programa possui caráter exclusivamente educacional e não substitui a avaliação realizada por profissionais habilitados nem os equipamentos utilizados em clínicas especializadas.</w:t>
      </w:r>
    </w:p>
    <w:p w14:paraId="000000BD">
      <w:pPr>
        <w:spacing w:before="240" w:beforeAutospacing="0" w:after="240" w:afterAutospacing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Por fim, o projeto contribuiu para ampliar os conhecimentos da equipe nas áreas de programação e audiologia, demonstrando como soluções computacionais podem ser utilizadas para auxiliar na organização, análise e interpretação de informações relacionadas à saúde auditiva.</w:t>
      </w:r>
    </w:p>
    <w:p w14:paraId="000000BE">
      <w:pPr>
        <w:bidi w:val="off"/>
        <w:ind w:left="720" w:right="0" w:firstLine="0"/>
        <w:rPr>
          <w:rFonts w:ascii="Arial" w:cs="Arial" w:hAnsi="Arial"/>
          <w:b/>
          <w:bCs/>
          <w:sz w:val="24"/>
          <w:szCs w:val="24"/>
          <w:lang w:val="pt-BR"/>
        </w:rPr>
      </w:pPr>
      <w:r>
        <w:rPr>
          <w:rFonts w:ascii="Arial" w:cs="Arial" w:hAnsi="Arial"/>
          <w:b/>
          <w:bCs/>
          <w:i w:val="off"/>
          <w:sz w:val="24"/>
          <w:szCs w:val="24"/>
          <w:lang w:val="pt-BR"/>
        </w:rPr>
        <w:t>ATIVIDADE INDIVIDUAL DA EQUIPE</w:t>
      </w:r>
    </w:p>
    <w:p w14:paraId="000000BF">
      <w:pPr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sz w:val="24"/>
          <w:szCs w:val="24"/>
          <w:lang w:val="pt-BR"/>
        </w:rPr>
        <w:tab/>
      </w:r>
    </w:p>
    <w:p w14:paraId="000000C0">
      <w:pPr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sz w:val="24"/>
          <w:szCs w:val="24"/>
          <w:lang w:val="pt-BR"/>
        </w:rPr>
        <w:t>Gabriel Vieira Alves</w:t>
      </w:r>
    </w:p>
    <w:p w14:paraId="000000C1">
      <w:pPr>
        <w:jc w:val="both"/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sz w:val="24"/>
          <w:szCs w:val="24"/>
          <w:lang w:val="pt-BR"/>
        </w:rPr>
        <w:t xml:space="preserve"> </w:t>
        <w:tab/>
        <w:t>Responsável pela modelagem das interfaces do sistema, desenvolvendo as telas em modo texto e colaborando na elaboração da interface gráfica do audiograma. Implementou o módulo de cadastro e validação dos dados do paciente e do especialista, incluindo testes para impedir entradas inválidas por meio de estruturas condicionais e de repetição. Também desenvolveu o histórico clínico do paciente, a geração do Relatório Resumido (RES) e participou da implementação da exibição dos resultados da audiometria tonal em formato tabular e gráfico, contribuindo para uma apresentação clara, organizada e confiável das informações do sistema.</w:t>
      </w:r>
    </w:p>
    <w:p w14:paraId="000000C2">
      <w:pPr>
        <w:rPr>
          <w:rFonts w:ascii="Arial" w:cs="Arial" w:hAnsi="Arial"/>
          <w:sz w:val="24"/>
          <w:szCs w:val="24"/>
          <w:lang w:val="pt-BR"/>
        </w:rPr>
      </w:pPr>
    </w:p>
    <w:p w14:paraId="000000C3">
      <w:pPr>
        <w:rPr>
          <w:rFonts w:ascii="Arial" w:cs="Arial" w:hAnsi="Arial"/>
          <w:b/>
          <w:bCs/>
          <w:sz w:val="24"/>
          <w:szCs w:val="24"/>
        </w:rPr>
      </w:pPr>
    </w:p>
    <w:p w14:paraId="000000C4">
      <w:pPr>
        <w:rPr>
          <w:rFonts w:ascii="Arial" w:cs="Arial" w:hAnsi="Arial"/>
          <w:b/>
          <w:bCs/>
          <w:sz w:val="24"/>
          <w:szCs w:val="24"/>
        </w:rPr>
      </w:pPr>
    </w:p>
    <w:p w14:paraId="000000C5">
      <w:pPr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 xml:space="preserve">10. Referência </w:t>
      </w:r>
    </w:p>
    <w:p w14:paraId="000000C6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http://www.participa.br/articles/public/0006/2546/AUDIO_E_MIDI.pdf</w:t>
      </w:r>
    </w:p>
    <w:p w14:paraId="000000C7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fldChar w:fldCharType="begin"/>
      </w:r>
      <w:r>
        <w:rPr>
          <w:rFonts w:ascii="Arial" w:cs="Arial" w:hAnsi="Arial"/>
          <w:sz w:val="24"/>
          <w:szCs w:val="24"/>
          <w:rtl w:val="off"/>
        </w:rPr>
        <w:instrText xml:space="preserve">HYPERLINK "https://www.fonoaudiologia.org.br/publicacoes/eplaudoaudio.pdf" </w:instrText>
      </w:r>
      <w:r>
        <w:rPr>
          <w:rFonts w:ascii="Arial" w:cs="Arial" w:hAnsi="Arial"/>
          <w:sz w:val="24"/>
          <w:szCs w:val="24"/>
          <w:rtl w:val="off"/>
        </w:rPr>
        <w:fldChar w:fldCharType="separate"/>
      </w:r>
      <w:r>
        <w:rPr>
          <w:rFonts w:ascii="Arial" w:cs="Arial" w:hAnsi="Arial"/>
          <w:sz w:val="24"/>
          <w:szCs w:val="24"/>
          <w:rtl w:val="off"/>
        </w:rPr>
        <w:t>https://www.fonoaudiologia.org.br/publicacoes/eplaudoaudio.pdf</w:t>
      </w:r>
      <w:r>
        <w:rPr>
          <w:rFonts w:ascii="Arial" w:cs="Arial" w:hAnsi="Arial"/>
          <w:sz w:val="24"/>
          <w:szCs w:val="24"/>
        </w:rPr>
        <w:fldChar w:fldCharType="end"/>
      </w:r>
    </w:p>
    <w:p w14:paraId="000000C8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fldChar w:fldCharType="begin"/>
      </w:r>
      <w:r>
        <w:rPr>
          <w:rFonts w:ascii="Arial" w:cs="Arial" w:hAnsi="Arial"/>
          <w:sz w:val="24"/>
          <w:szCs w:val="24"/>
          <w:rtl w:val="off"/>
        </w:rPr>
        <w:instrText xml:space="preserve">HYPERLINK "https://www.chancela.com.br/produto/retroauricular-bte-power" </w:instrText>
      </w:r>
      <w:r>
        <w:rPr>
          <w:rFonts w:ascii="Arial" w:cs="Arial" w:hAnsi="Arial"/>
          <w:sz w:val="24"/>
          <w:szCs w:val="24"/>
          <w:rtl w:val="off"/>
        </w:rPr>
        <w:fldChar w:fldCharType="separate"/>
      </w:r>
      <w:r>
        <w:rPr>
          <w:rFonts w:ascii="Arial" w:cs="Arial" w:hAnsi="Arial"/>
          <w:sz w:val="24"/>
          <w:szCs w:val="24"/>
          <w:rtl w:val="off"/>
        </w:rPr>
        <w:t>https://www.chancela.com.br/produto/retroauricular-bte-power</w:t>
      </w:r>
      <w:r>
        <w:rPr>
          <w:rFonts w:ascii="Arial" w:cs="Arial" w:hAnsi="Arial"/>
          <w:sz w:val="24"/>
          <w:szCs w:val="24"/>
        </w:rPr>
        <w:fldChar w:fldCharType="end"/>
      </w:r>
    </w:p>
    <w:p w14:paraId="000000C9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fldChar w:fldCharType="begin"/>
      </w:r>
      <w:r>
        <w:rPr>
          <w:rFonts w:ascii="Arial" w:cs="Arial" w:hAnsi="Arial"/>
          <w:sz w:val="24"/>
          <w:szCs w:val="24"/>
          <w:rtl w:val="off"/>
        </w:rPr>
        <w:instrText xml:space="preserve">HYPERLINK "https://centroauditivolider.com.br/produto-tipo/9/receptor-no-canal-recarregavel--ric-r" </w:instrText>
      </w:r>
      <w:r>
        <w:rPr>
          <w:rFonts w:ascii="Arial" w:cs="Arial" w:hAnsi="Arial"/>
          <w:sz w:val="24"/>
          <w:szCs w:val="24"/>
          <w:rtl w:val="off"/>
        </w:rPr>
        <w:fldChar w:fldCharType="separate"/>
      </w:r>
      <w:r>
        <w:rPr>
          <w:rFonts w:ascii="Arial" w:cs="Arial" w:hAnsi="Arial"/>
          <w:sz w:val="24"/>
          <w:szCs w:val="24"/>
          <w:rtl w:val="off"/>
        </w:rPr>
        <w:t>https://centroauditivolider.com.br/produto-tipo/9/receptor-no-canal-recarregavel--ric-r</w:t>
      </w:r>
      <w:r>
        <w:rPr>
          <w:rFonts w:ascii="Arial" w:cs="Arial" w:hAnsi="Arial"/>
          <w:sz w:val="24"/>
          <w:szCs w:val="24"/>
        </w:rPr>
        <w:fldChar w:fldCharType="end"/>
      </w:r>
    </w:p>
    <w:p w14:paraId="000000CA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fldChar w:fldCharType="begin"/>
      </w:r>
      <w:r>
        <w:rPr>
          <w:rFonts w:ascii="Arial" w:cs="Arial" w:hAnsi="Arial"/>
          <w:sz w:val="24"/>
          <w:szCs w:val="24"/>
          <w:rtl w:val="off"/>
        </w:rPr>
        <w:instrText xml:space="preserve">HYPERLINK "https://centroauditivolider.com.br/produto-tipo/5/intra-canal--itc" </w:instrText>
      </w:r>
      <w:r>
        <w:rPr>
          <w:rFonts w:ascii="Arial" w:cs="Arial" w:hAnsi="Arial"/>
          <w:sz w:val="24"/>
          <w:szCs w:val="24"/>
          <w:rtl w:val="off"/>
        </w:rPr>
        <w:fldChar w:fldCharType="separate"/>
      </w:r>
      <w:r>
        <w:rPr>
          <w:rFonts w:ascii="Arial" w:cs="Arial" w:hAnsi="Arial"/>
          <w:sz w:val="24"/>
          <w:szCs w:val="24"/>
          <w:rtl w:val="off"/>
        </w:rPr>
        <w:t>https://centroauditivolider.com.br/produto-tipo/5/intra-canal--itc</w:t>
      </w:r>
      <w:r>
        <w:rPr>
          <w:rFonts w:ascii="Arial" w:cs="Arial" w:hAnsi="Arial"/>
          <w:sz w:val="24"/>
          <w:szCs w:val="24"/>
        </w:rPr>
        <w:fldChar w:fldCharType="end"/>
      </w:r>
    </w:p>
    <w:p w14:paraId="000000CB">
      <w:pPr>
        <w:rPr>
          <w:rFonts w:ascii="Arial" w:cs="Arial" w:hAnsi="Arial"/>
          <w:sz w:val="24"/>
          <w:szCs w:val="24"/>
        </w:rPr>
        <w:sectPr>
          <w:headerReference w:type="default" r:id="rId13"/>
          <w:footerReference w:type="default" r:id="rId14"/>
          <w:type w:val="nextPage"/>
          <w:pgSz w:w="11909" w:h="16834" w:orient="portrait"/>
          <w:pgMar w:top="1440" w:right="1440" w:bottom="1440" w:left="1440" w:header="720" w:footer="720"/>
          <w:pgNumType w:start="1"/>
        </w:sectPr>
      </w:pPr>
      <w:r>
        <w:rPr>
          <w:rFonts w:ascii="Arial" w:cs="Arial" w:hAnsi="Arial"/>
          <w:sz w:val="24"/>
          <w:szCs w:val="24"/>
          <w:rtl w:val="off"/>
        </w:rPr>
        <w:t>https://artmannsolucoesauditivas.com.br/produto-tipo/7/cic--completely-in-the-canal</w:t>
      </w:r>
    </w:p>
    <w:p w14:paraId="000000CC">
      <w:pPr>
        <w:spacing w:before="240" w:beforeAutospacing="0" w:after="240" w:afterAutospacing="0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Tópicos Gerais (Direita do quadro):</w:t>
      </w:r>
    </w:p>
    <w:p w14:paraId="000000CD">
      <w:pPr>
        <w:numPr>
          <w:ilvl w:val="0"/>
          <w:numId w:val="2"/>
        </w:numPr>
        <w:spacing w:before="24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 xml:space="preserve">NOME DA EQUIPE OK </w:t>
      </w:r>
    </w:p>
    <w:p w14:paraId="000000CE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EXPLICAÇÃO DOS INPUTS (3P)</w:t>
      </w:r>
    </w:p>
    <w:p w14:paraId="000000CF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EXPLICAÇÃO DOS OUTPUTS (3P)</w:t>
      </w:r>
    </w:p>
    <w:p w14:paraId="000000D0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BASE TÉCNICA (REFERÊNCIA) FAIXAS EM HZ E dB (2P)</w:t>
      </w:r>
    </w:p>
    <w:p w14:paraId="000000D1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ATIVIDADE INDIVIDUAL DA EQUIPE</w:t>
      </w:r>
    </w:p>
    <w:p w14:paraId="000000D2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EXEMPLO: LEANDRO: FEZ... (8 LINHAS DE TEXTO)</w:t>
      </w:r>
    </w:p>
    <w:p w14:paraId="000000D3">
      <w:pPr>
        <w:numPr>
          <w:ilvl w:val="0"/>
          <w:numId w:val="2"/>
        </w:numPr>
        <w:spacing w:before="0" w:beforeAutospacing="0" w:after="24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WIREFRAME: DESENHO DAS TELAS (COMO O SOFTWARE FICARÁ)</w:t>
      </w:r>
    </w:p>
    <w:p w14:paraId="000000D4">
      <w:pPr>
        <w:spacing w:before="240" w:beforeAutospacing="0" w:after="240" w:afterAutospacing="0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Detalhamento (Esquerda do quadro):</w:t>
      </w:r>
    </w:p>
    <w:p w14:paraId="000000D5">
      <w:pPr>
        <w:numPr>
          <w:ilvl w:val="0"/>
          <w:numId w:val="3"/>
        </w:numPr>
        <w:spacing w:before="24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INPUT</w:t>
      </w:r>
      <w:r>
        <w:rPr>
          <w:rFonts w:ascii="Arial" w:cs="Arial" w:hAnsi="Arial"/>
          <w:sz w:val="24"/>
          <w:szCs w:val="24"/>
          <w:rtl w:val="off"/>
        </w:rPr>
        <w:t xml:space="preserve"> - AUDIOMETRIA E TIMPANOMETRIA</w:t>
      </w:r>
    </w:p>
    <w:p w14:paraId="000000D6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INPUT</w:t>
      </w:r>
      <w:r>
        <w:rPr>
          <w:rFonts w:ascii="Arial" w:cs="Arial" w:hAnsi="Arial"/>
          <w:sz w:val="24"/>
          <w:szCs w:val="24"/>
          <w:rtl w:val="off"/>
        </w:rPr>
        <w:t xml:space="preserve"> - DADOS DO APARELHO</w:t>
      </w:r>
    </w:p>
    <w:p w14:paraId="000000D7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OUTPUT</w:t>
      </w:r>
      <w:r>
        <w:rPr>
          <w:rFonts w:ascii="Arial" w:cs="Arial" w:hAnsi="Arial"/>
          <w:sz w:val="24"/>
          <w:szCs w:val="24"/>
          <w:rtl w:val="off"/>
        </w:rPr>
        <w:t xml:space="preserve"> - POSSÍVEL RECOM. / COMPATIBILI...</w:t>
      </w:r>
    </w:p>
    <w:p w14:paraId="000000D8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OUTPUT</w:t>
      </w:r>
      <w:r>
        <w:rPr>
          <w:rFonts w:ascii="Arial" w:cs="Arial" w:hAnsi="Arial"/>
          <w:sz w:val="24"/>
          <w:szCs w:val="24"/>
          <w:rtl w:val="off"/>
        </w:rPr>
        <w:t xml:space="preserve"> - GRAU DE PERDA</w:t>
      </w:r>
    </w:p>
    <w:p w14:paraId="000000D9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OUTPUT</w:t>
      </w:r>
      <w:r>
        <w:rPr>
          <w:rFonts w:ascii="Arial" w:cs="Arial" w:hAnsi="Arial"/>
          <w:sz w:val="24"/>
          <w:szCs w:val="24"/>
          <w:rtl w:val="off"/>
        </w:rPr>
        <w:t xml:space="preserve"> - GRÁFICO DOS DADOS DO EXAME</w:t>
      </w:r>
    </w:p>
    <w:p w14:paraId="000000DA">
      <w:pPr>
        <w:numPr>
          <w:ilvl w:val="0"/>
          <w:numId w:val="3"/>
        </w:numPr>
        <w:spacing w:before="0" w:beforeAutospacing="0" w:after="24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OUTPUT</w:t>
      </w:r>
      <w:r>
        <w:rPr>
          <w:rFonts w:ascii="Arial" w:cs="Arial" w:hAnsi="Arial"/>
          <w:sz w:val="24"/>
          <w:szCs w:val="24"/>
          <w:rtl w:val="off"/>
        </w:rPr>
        <w:t xml:space="preserve"> - RELATÓRIO (Res)</w:t>
      </w:r>
    </w:p>
    <w:p w14:paraId="000000DB">
      <w:pPr>
        <w:spacing w:before="240" w:beforeAutospacing="0" w:after="240" w:afterAutospacing="0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Lista de "Request":</w:t>
      </w:r>
    </w:p>
    <w:p w14:paraId="000000DC">
      <w:pPr>
        <w:numPr>
          <w:ilvl w:val="0"/>
          <w:numId w:val="4"/>
        </w:numPr>
        <w:spacing w:before="24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Request — FAIXAS EM Hz</w:t>
      </w:r>
    </w:p>
    <w:p w14:paraId="000000DD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Request — LIMIAR EM dB</w:t>
      </w:r>
    </w:p>
    <w:p w14:paraId="000000DE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Request — MENU</w:t>
      </w:r>
    </w:p>
    <w:p w14:paraId="000000DF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Request — MATRIZ</w:t>
      </w:r>
    </w:p>
    <w:p w14:paraId="000000E0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Request — DOCUMENTAÇÃO TÉCNICA</w:t>
      </w:r>
    </w:p>
    <w:p w14:paraId="000000E1">
      <w:pPr>
        <w:numPr>
          <w:ilvl w:val="0"/>
          <w:numId w:val="4"/>
        </w:numPr>
        <w:spacing w:before="0" w:beforeAutospacing="0" w:after="24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Request — WIREFRAME</w:t>
      </w:r>
    </w:p>
    <w:p w14:paraId="000000E2">
      <w:pPr>
        <w:spacing w:before="240" w:beforeAutospacing="0" w:after="240" w:afterAutospacing="0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rtl w:val="off"/>
        </w:rPr>
        <w:t>Datas/Cronograma (Canto esquerdo):</w:t>
      </w:r>
    </w:p>
    <w:p w14:paraId="000000E3">
      <w:pPr>
        <w:numPr>
          <w:ilvl w:val="0"/>
          <w:numId w:val="5"/>
        </w:numPr>
        <w:spacing w:before="24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11/06</w:t>
      </w:r>
    </w:p>
    <w:p w14:paraId="000000E4">
      <w:pPr>
        <w:numPr>
          <w:ilvl w:val="0"/>
          <w:numId w:val="5"/>
        </w:numPr>
        <w:spacing w:before="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18/06</w:t>
      </w:r>
    </w:p>
    <w:p w14:paraId="000000E5">
      <w:pPr>
        <w:numPr>
          <w:ilvl w:val="0"/>
          <w:numId w:val="5"/>
        </w:numPr>
        <w:spacing w:before="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~~02/07~~ (Riscado)</w:t>
      </w:r>
    </w:p>
    <w:p w14:paraId="000000E6">
      <w:pPr>
        <w:numPr>
          <w:ilvl w:val="0"/>
          <w:numId w:val="5"/>
        </w:numPr>
        <w:spacing w:before="0" w:beforeAutospacing="0" w:after="0" w:afterAutospacing="0"/>
        <w:ind w:left="720" w:hanging="36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rtl w:val="off"/>
        </w:rPr>
        <w:t>09/07 - AVALIAÇÃO</w:t>
      </w:r>
    </w:p>
    <w:p w14:paraId="000000E7">
      <w:pPr>
        <w:numPr>
          <w:ilvl w:val="0"/>
          <w:numId w:val="5"/>
        </w:numPr>
        <w:spacing w:before="0" w:beforeAutospacing="0" w:after="240" w:afterAutospacing="0"/>
        <w:ind w:left="720" w:hanging="360"/>
        <w:rPr>
          <w:rFonts w:ascii="Arial" w:cs="Arial" w:hAnsi="Arial"/>
          <w:sz w:val="24"/>
          <w:szCs w:val="24"/>
        </w:rPr>
        <w:sectPr>
          <w:headerReference w:type="default" r:id="rId15"/>
          <w:type w:val="nextPage"/>
          <w:pgSz w:w="11909" w:h="16834" w:orient="portrait"/>
          <w:pgMar w:top="1440" w:right="1440" w:bottom="1440" w:left="1440" w:header="720" w:footer="720"/>
          <w:pgNumType w:start="1"/>
        </w:sectPr>
      </w:pPr>
      <w:r>
        <w:rPr>
          <w:rFonts w:ascii="Arial" w:cs="Arial" w:hAnsi="Arial"/>
          <w:sz w:val="24"/>
          <w:szCs w:val="24"/>
          <w:rtl w:val="off"/>
        </w:rPr>
        <w:t>16/07 - SEGUNDA CHAMADA</w:t>
      </w:r>
    </w:p>
    <w:p w14:paraId="000000E8">
      <w:pPr>
        <w:pStyle w:val="Title"/>
        <w:keepNext w:val="off"/>
        <w:keepLines w:val="off"/>
        <w:pageBreakBefore w:val="off"/>
        <w:widowControl w:val="off"/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</w:pBdr>
        <w:shd w:val="clear" w:fill="auto"/>
        <w:spacing w:before="0" w:beforeAutospacing="0" w:after="0" w:afterAutospacing="0" w:line="276" w:lineRule="auto"/>
        <w:ind w:left="0" w:right="0" w:firstLine="0"/>
        <w:jc w:val="left"/>
        <w:rPr>
          <w:rFonts w:ascii="Arial" w:cs="Arial" w:hAnsi="Arial"/>
          <w:sz w:val="24"/>
          <w:szCs w:val="24"/>
        </w:rPr>
        <w:sectPr>
          <w:headerReference w:type="default" r:id="rId16"/>
          <w:type w:val="nextPage"/>
          <w:pgSz w:w="11909" w:h="16834" w:orient="portrait"/>
          <w:pgMar w:top="1440" w:right="1440" w:bottom="1440" w:left="1440" w:header="720" w:footer="720"/>
          <w:pgNumType w:start="1"/>
        </w:sectPr>
      </w:pPr>
      <w:r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t>P</w:t>
      </w:r>
      <w:r>
        <w:rPr>
          <w:rFonts w:ascii="Arial" w:cs="Arial" w:eastAsia="Arial" w:hAnsi="Arial"/>
          <w:b w:val="off"/>
          <w:bCs w:val="off"/>
          <w:i w:val="off"/>
          <w:iCs w:val="off"/>
          <w:smallCaps w:val="off"/>
          <w:color w:val="000000"/>
          <w:sz w:val="24"/>
          <w:szCs w:val="24"/>
          <w:u w:val="none"/>
          <w:shd w:val="clear" w:fill="auto"/>
          <w:vertAlign w:val="baseline"/>
          <w:rtl w:val="off"/>
        </w:rPr>
        <w:t>ARAGRAFOS</w:t>
      </w:r>
    </w:p>
    <w:p w14:paraId="000000E9">
      <w:pPr>
        <w:jc w:val="center"/>
        <w:rPr>
          <w:rFonts w:ascii="Arial" w:cs="Arial" w:hAnsi="Arial"/>
          <w:sz w:val="24"/>
          <w:szCs w:val="24"/>
          <w:lang w:val="pt-BR"/>
        </w:rPr>
      </w:pP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  <w:r>
        <w:rPr>
          <w:rFonts w:ascii="Arial" w:cs="Arial" w:hAnsi="Arial"/>
          <w:b w:val="off"/>
          <w:sz w:val="24"/>
          <w:szCs w:val="24"/>
          <w:lang w:val="pt-BR"/>
        </w:rPr>
        <w:br w:type="textWrapping"/>
      </w:r>
    </w:p>
    <w:p w14:paraId="000000EA">
      <w:pPr>
        <w:jc w:val="center"/>
        <w:rPr>
          <w:rFonts w:ascii="Arial" w:cs="Arial" w:hAnsi="Arial"/>
          <w:sz w:val="24"/>
          <w:szCs w:val="24"/>
          <w:lang w:val="pt-BR"/>
        </w:rPr>
      </w:pPr>
    </w:p>
    <w:p w14:paraId="000000EB">
      <w:pPr>
        <w:rPr>
          <w:rFonts w:ascii="Arial" w:cs="Arial" w:hAnsi="Arial"/>
          <w:sz w:val="24"/>
          <w:szCs w:val="24"/>
        </w:rPr>
      </w:pP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p w14:paraId="000000EF">
    <w:pPr>
      <w:spacing w:after="0" w:line="240" w:lineRule="auto"/>
      <w:rPr/>
    </w:pPr>
  </w:p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p w14:paraId="000000EC">
    <w:pPr>
      <w:jc w:val="center"/>
      <w:rPr>
        <w:b/>
        <w:bCs/>
      </w:rPr>
    </w:pPr>
  </w:p>
</w:hdr>
</file>

<file path=word/header2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p w14:paraId="000000ED">
    <w:pPr>
      <w:keepNext w:val="off"/>
      <w:keepLines w:val="off"/>
      <w:pageBreakBefore w:val="off"/>
      <w:widowControl w:val="off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hd w:val="clear" w:fill="auto"/>
      <w:spacing w:before="0" w:beforeAutospacing="0" w:after="0" w:afterAutospacing="0" w:line="276" w:lineRule="auto"/>
      <w:ind w:left="0" w:right="0" w:firstLine="0"/>
      <w:jc w:val="left"/>
      <w:rPr>
        <w:b/>
        <w:bCs/>
      </w:rPr>
    </w:pPr>
  </w:p>
</w:hdr>
</file>

<file path=word/header3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p w14:paraId="000000EE">
    <w:pPr>
      <w:keepNext w:val="off"/>
      <w:keepLines w:val="off"/>
      <w:pageBreakBefore w:val="off"/>
      <w:widowControl w:val="off"/>
      <w:pBdr>
        <w:top w:val="nil" w:sz="4" w:space="0"/>
        <w:left w:val="nil" w:sz="4" w:space="0"/>
        <w:bottom w:val="nil" w:sz="4" w:space="0"/>
        <w:right w:val="nil" w:sz="4" w:space="0"/>
        <w:between w:val="nil" w:sz="4" w:space="0"/>
      </w:pBdr>
      <w:shd w:val="clear" w:fill="auto"/>
      <w:spacing w:before="0" w:beforeAutospacing="0" w:after="0" w:afterAutospacing="0" w:line="276" w:lineRule="auto"/>
      <w:ind w:left="0" w:right="0" w:firstLine="0"/>
      <w:jc w:val="left"/>
      <w:rPr>
        <w:b/>
        <w:bCs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themeFontLang w:val="pt-BR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rFonts w:ascii="Arial" w:cs="Arial" w:hAnsi="Arial"/>
      <w:b/>
      <w:bCs/>
      <w:smallCaps/>
      <w:spacing w:val="5"/>
      <w:lang w:val="pt-BR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Vieira</dc:creator>
  <cp:lastModifiedBy>Gabriel Vieira</cp:lastModifiedBy>
</cp:coreProperties>
</file>