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480F" w:rsidRDefault="0076480F">
      <w:pPr>
        <w:pStyle w:val="TextoAMNT"/>
        <w:ind w:firstLine="0"/>
      </w:pPr>
    </w:p>
    <w:p w:rsidR="0076480F" w:rsidRDefault="00731FC4">
      <w:pPr>
        <w:pStyle w:val="CabealhodoSumrio"/>
      </w:pPr>
      <w:r>
        <w:t>Sumário</w:t>
      </w:r>
    </w:p>
    <w:p w:rsidR="0076480F" w:rsidRDefault="00731FC4">
      <w:pPr>
        <w:pStyle w:val="Sumrio1"/>
        <w:tabs>
          <w:tab w:val="right" w:leader="dot" w:pos="9395"/>
        </w:tabs>
        <w:rPr>
          <w:rFonts w:asciiTheme="minorHAnsi" w:eastAsiaTheme="minorEastAsia" w:hAnsiTheme="minorHAnsi" w:cstheme="minorBidi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 TOC \o "1-3" \h \z \u </w:instrText>
      </w:r>
      <w:r>
        <w:rPr>
          <w:rStyle w:val="Hyperlink"/>
        </w:rPr>
        <w:fldChar w:fldCharType="separate"/>
      </w:r>
      <w:hyperlink w:anchor="_Toc232425032" w:history="1">
        <w:r>
          <w:rPr>
            <w:rStyle w:val="Hyperlink"/>
          </w:rPr>
          <w:t>1 INTRODUÇÃO</w:t>
        </w:r>
        <w:r>
          <w:tab/>
        </w:r>
        <w:r>
          <w:fldChar w:fldCharType="begin"/>
        </w:r>
        <w:r>
          <w:instrText xml:space="preserve"> PAGEREF _Toc232425032 \h </w:instrText>
        </w:r>
        <w:r>
          <w:fldChar w:fldCharType="separate"/>
        </w:r>
        <w:r>
          <w:t>2</w:t>
        </w:r>
        <w:r>
          <w:rPr>
            <w:rFonts w:asciiTheme="minorHAnsi" w:eastAsiaTheme="minorEastAsia" w:hAnsiTheme="minorHAnsi" w:cstheme="minorBidi"/>
          </w:rPr>
          <w:fldChar w:fldCharType="end"/>
        </w:r>
      </w:hyperlink>
    </w:p>
    <w:p w:rsidR="0076480F" w:rsidRDefault="00731FC4">
      <w:pPr>
        <w:pStyle w:val="Sumrio1"/>
        <w:tabs>
          <w:tab w:val="right" w:leader="dot" w:pos="9395"/>
        </w:tabs>
        <w:rPr>
          <w:rFonts w:asciiTheme="minorHAnsi" w:eastAsiaTheme="minorEastAsia" w:hAnsiTheme="minorHAnsi" w:cstheme="minorBidi"/>
        </w:rPr>
      </w:pPr>
      <w:hyperlink w:anchor="_Toc232425033" w:history="1">
        <w:r>
          <w:rPr>
            <w:rStyle w:val="Hyperlink"/>
          </w:rPr>
          <w:t>2 OBJETIVOS E QUESTÃO DE PESQUISA</w:t>
        </w:r>
        <w:r>
          <w:tab/>
        </w:r>
        <w:r>
          <w:fldChar w:fldCharType="begin"/>
        </w:r>
        <w:r>
          <w:instrText xml:space="preserve"> PAGEREF _Toc232425033 \h </w:instrText>
        </w:r>
        <w:r>
          <w:fldChar w:fldCharType="separate"/>
        </w:r>
        <w:r>
          <w:t>2</w:t>
        </w:r>
        <w:r>
          <w:rPr>
            <w:rFonts w:asciiTheme="minorHAnsi" w:eastAsiaTheme="minorEastAsia" w:hAnsiTheme="minorHAnsi" w:cstheme="minorBidi"/>
          </w:rPr>
          <w:fldChar w:fldCharType="end"/>
        </w:r>
      </w:hyperlink>
    </w:p>
    <w:p w:rsidR="0076480F" w:rsidRDefault="00731FC4">
      <w:pPr>
        <w:pStyle w:val="Sumrio2"/>
        <w:tabs>
          <w:tab w:val="right" w:leader="dot" w:pos="9395"/>
        </w:tabs>
        <w:rPr>
          <w:rFonts w:asciiTheme="minorHAnsi" w:eastAsiaTheme="minorEastAsia" w:hAnsiTheme="minorHAnsi" w:cstheme="minorBidi"/>
        </w:rPr>
      </w:pPr>
      <w:hyperlink w:anchor="_Toc232425034" w:history="1">
        <w:r>
          <w:rPr>
            <w:rStyle w:val="Hyperlink"/>
          </w:rPr>
          <w:t>2.1 Objetivo Geral</w:t>
        </w:r>
        <w:r>
          <w:tab/>
        </w:r>
        <w:r>
          <w:fldChar w:fldCharType="begin"/>
        </w:r>
        <w:r>
          <w:instrText xml:space="preserve"> PAGEREF _Toc232425034 \h </w:instrText>
        </w:r>
        <w:r>
          <w:fldChar w:fldCharType="separate"/>
        </w:r>
        <w:r>
          <w:t>2</w:t>
        </w:r>
        <w:r>
          <w:rPr>
            <w:rFonts w:asciiTheme="minorHAnsi" w:eastAsiaTheme="minorEastAsia" w:hAnsiTheme="minorHAnsi" w:cstheme="minorBidi"/>
          </w:rPr>
          <w:fldChar w:fldCharType="end"/>
        </w:r>
      </w:hyperlink>
    </w:p>
    <w:p w:rsidR="0076480F" w:rsidRDefault="00731FC4">
      <w:pPr>
        <w:pStyle w:val="Sumrio2"/>
        <w:tabs>
          <w:tab w:val="right" w:leader="dot" w:pos="9395"/>
        </w:tabs>
        <w:rPr>
          <w:rFonts w:asciiTheme="minorHAnsi" w:eastAsiaTheme="minorEastAsia" w:hAnsiTheme="minorHAnsi" w:cstheme="minorBidi"/>
        </w:rPr>
      </w:pPr>
      <w:hyperlink w:anchor="_Toc232425035" w:history="1">
        <w:r>
          <w:rPr>
            <w:rStyle w:val="Hyperlink"/>
          </w:rPr>
          <w:t>2.2 Objetivos Específicos</w:t>
        </w:r>
        <w:r>
          <w:tab/>
        </w:r>
        <w:r>
          <w:fldChar w:fldCharType="begin"/>
        </w:r>
        <w:r>
          <w:instrText xml:space="preserve"> PAGEREF _Toc232425035 \h </w:instrText>
        </w:r>
        <w:r>
          <w:fldChar w:fldCharType="separate"/>
        </w:r>
        <w:r>
          <w:t>2</w:t>
        </w:r>
        <w:r>
          <w:rPr>
            <w:rFonts w:asciiTheme="minorHAnsi" w:eastAsiaTheme="minorEastAsia" w:hAnsiTheme="minorHAnsi" w:cstheme="minorBidi"/>
          </w:rPr>
          <w:fldChar w:fldCharType="end"/>
        </w:r>
      </w:hyperlink>
    </w:p>
    <w:p w:rsidR="0076480F" w:rsidRDefault="00731FC4">
      <w:pPr>
        <w:pStyle w:val="Sumrio1"/>
        <w:tabs>
          <w:tab w:val="right" w:leader="dot" w:pos="9395"/>
        </w:tabs>
        <w:rPr>
          <w:rFonts w:asciiTheme="minorHAnsi" w:eastAsiaTheme="minorEastAsia" w:hAnsiTheme="minorHAnsi" w:cstheme="minorBidi"/>
        </w:rPr>
      </w:pPr>
      <w:hyperlink w:anchor="_Toc232425036" w:history="1">
        <w:r>
          <w:rPr>
            <w:rStyle w:val="Hyperlink"/>
          </w:rPr>
          <w:t>3 FUNDAMENTAÇÃO TEÓRICA</w:t>
        </w:r>
        <w:r>
          <w:tab/>
        </w:r>
        <w:r>
          <w:fldChar w:fldCharType="begin"/>
        </w:r>
        <w:r>
          <w:instrText xml:space="preserve"> PAGEREF _Toc232425036 \h </w:instrText>
        </w:r>
        <w:r>
          <w:fldChar w:fldCharType="separate"/>
        </w:r>
        <w:r>
          <w:t>3</w:t>
        </w:r>
        <w:r>
          <w:rPr>
            <w:rFonts w:asciiTheme="minorHAnsi" w:eastAsiaTheme="minorEastAsia" w:hAnsiTheme="minorHAnsi" w:cstheme="minorBidi"/>
          </w:rPr>
          <w:fldChar w:fldCharType="end"/>
        </w:r>
      </w:hyperlink>
    </w:p>
    <w:p w:rsidR="0076480F" w:rsidRDefault="00731FC4">
      <w:pPr>
        <w:pStyle w:val="Sumrio2"/>
        <w:tabs>
          <w:tab w:val="right" w:leader="dot" w:pos="9395"/>
        </w:tabs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>+</w:t>
      </w:r>
    </w:p>
    <w:p w:rsidR="0076480F" w:rsidRDefault="00731FC4">
      <w:pPr>
        <w:pStyle w:val="Sumrio2"/>
        <w:tabs>
          <w:tab w:val="right" w:leader="dot" w:pos="9395"/>
        </w:tabs>
        <w:rPr>
          <w:rFonts w:asciiTheme="minorHAnsi" w:eastAsiaTheme="minorEastAsia" w:hAnsiTheme="minorHAnsi" w:cstheme="minorBidi"/>
        </w:rPr>
      </w:pPr>
      <w:hyperlink w:anchor="_Toc232425038" w:history="1">
        <w:r>
          <w:rPr>
            <w:rStyle w:val="Hyperlink"/>
          </w:rPr>
          <w:t>3.2 O Paradigma da Educação Inclusiva e o Contexto Bras</w:t>
        </w:r>
        <w:r>
          <w:rPr>
            <w:rStyle w:val="Hyperlink"/>
          </w:rPr>
          <w:t>ileiro</w:t>
        </w:r>
        <w:r>
          <w:tab/>
        </w:r>
        <w:r>
          <w:fldChar w:fldCharType="begin"/>
        </w:r>
        <w:r>
          <w:instrText xml:space="preserve"> PAGEREF _Toc232425038 \h </w:instrText>
        </w:r>
        <w:r>
          <w:fldChar w:fldCharType="separate"/>
        </w:r>
        <w:r>
          <w:t>3</w:t>
        </w:r>
        <w:r>
          <w:rPr>
            <w:rFonts w:asciiTheme="minorHAnsi" w:eastAsiaTheme="minorEastAsia" w:hAnsiTheme="minorHAnsi" w:cstheme="minorBidi"/>
          </w:rPr>
          <w:fldChar w:fldCharType="end"/>
        </w:r>
      </w:hyperlink>
    </w:p>
    <w:p w:rsidR="0076480F" w:rsidRDefault="00731FC4">
      <w:pPr>
        <w:pStyle w:val="Sumrio2"/>
        <w:tabs>
          <w:tab w:val="right" w:leader="dot" w:pos="9395"/>
        </w:tabs>
        <w:rPr>
          <w:rFonts w:asciiTheme="minorHAnsi" w:eastAsiaTheme="minorEastAsia" w:hAnsiTheme="minorHAnsi" w:cstheme="minorBidi"/>
        </w:rPr>
      </w:pPr>
      <w:hyperlink w:anchor="_Toc232425039" w:history="1">
        <w:r>
          <w:rPr>
            <w:rStyle w:val="Hyperlink"/>
          </w:rPr>
          <w:t>3.3 Processos de Aprendizagem e Mediação Pedagógica</w:t>
        </w:r>
        <w:r>
          <w:tab/>
        </w:r>
        <w:r>
          <w:fldChar w:fldCharType="begin"/>
        </w:r>
        <w:r>
          <w:instrText xml:space="preserve"> PAGEREF _Toc232425039 \h </w:instrText>
        </w:r>
        <w:r>
          <w:fldChar w:fldCharType="separate"/>
        </w:r>
        <w:r>
          <w:t>4</w:t>
        </w:r>
        <w:r>
          <w:rPr>
            <w:rFonts w:asciiTheme="minorHAnsi" w:eastAsiaTheme="minorEastAsia" w:hAnsiTheme="minorHAnsi" w:cstheme="minorBidi"/>
          </w:rPr>
          <w:fldChar w:fldCharType="end"/>
        </w:r>
      </w:hyperlink>
    </w:p>
    <w:p w:rsidR="0076480F" w:rsidRDefault="00731FC4">
      <w:pPr>
        <w:pStyle w:val="Sumrio2"/>
        <w:tabs>
          <w:tab w:val="right" w:leader="dot" w:pos="9395"/>
        </w:tabs>
        <w:rPr>
          <w:rFonts w:asciiTheme="minorHAnsi" w:eastAsiaTheme="minorEastAsia" w:hAnsiTheme="minorHAnsi" w:cstheme="minorBidi"/>
        </w:rPr>
      </w:pPr>
      <w:hyperlink w:anchor="_Toc232425040" w:history="1">
        <w:r>
          <w:rPr>
            <w:rStyle w:val="Hyperlink"/>
          </w:rPr>
          <w:t>3.4 Tecnologia Assistiva e Lógica de Suporte à Inclusão</w:t>
        </w:r>
        <w:r>
          <w:tab/>
        </w:r>
        <w:r>
          <w:fldChar w:fldCharType="begin"/>
        </w:r>
        <w:r>
          <w:instrText xml:space="preserve"> PAGEREF _Toc232425040 \h </w:instrText>
        </w:r>
        <w:r>
          <w:fldChar w:fldCharType="separate"/>
        </w:r>
        <w:r>
          <w:t>4</w:t>
        </w:r>
        <w:r>
          <w:rPr>
            <w:rFonts w:asciiTheme="minorHAnsi" w:eastAsiaTheme="minorEastAsia" w:hAnsiTheme="minorHAnsi" w:cstheme="minorBidi"/>
          </w:rPr>
          <w:fldChar w:fldCharType="end"/>
        </w:r>
      </w:hyperlink>
    </w:p>
    <w:p w:rsidR="0076480F" w:rsidRDefault="00731FC4">
      <w:pPr>
        <w:pStyle w:val="Sumrio2"/>
        <w:tabs>
          <w:tab w:val="right" w:leader="dot" w:pos="9395"/>
        </w:tabs>
        <w:rPr>
          <w:rFonts w:asciiTheme="minorHAnsi" w:eastAsiaTheme="minorEastAsia" w:hAnsiTheme="minorHAnsi" w:cstheme="minorBidi"/>
        </w:rPr>
      </w:pPr>
      <w:hyperlink w:anchor="_Toc232425041" w:history="1">
        <w:r>
          <w:rPr>
            <w:rStyle w:val="Hyperlink"/>
          </w:rPr>
          <w:t xml:space="preserve">3.5 Robótica </w:t>
        </w:r>
        <w:r>
          <w:rPr>
            <w:rStyle w:val="Hyperlink"/>
          </w:rPr>
          <w:t>Educacional como Elemento de Mediação Pedagógica</w:t>
        </w:r>
        <w:r>
          <w:tab/>
        </w:r>
        <w:r>
          <w:fldChar w:fldCharType="begin"/>
        </w:r>
        <w:r>
          <w:instrText xml:space="preserve"> PAGEREF _Toc232425041 \h </w:instrText>
        </w:r>
        <w:r>
          <w:fldChar w:fldCharType="separate"/>
        </w:r>
        <w:r>
          <w:t>5</w:t>
        </w:r>
        <w:r>
          <w:rPr>
            <w:rFonts w:asciiTheme="minorHAnsi" w:eastAsiaTheme="minorEastAsia" w:hAnsiTheme="minorHAnsi" w:cstheme="minorBidi"/>
          </w:rPr>
          <w:fldChar w:fldCharType="end"/>
        </w:r>
      </w:hyperlink>
    </w:p>
    <w:p w:rsidR="0076480F" w:rsidRDefault="00731FC4">
      <w:pPr>
        <w:pStyle w:val="Sumrio1"/>
        <w:tabs>
          <w:tab w:val="right" w:leader="dot" w:pos="9395"/>
        </w:tabs>
        <w:rPr>
          <w:rFonts w:asciiTheme="minorHAnsi" w:eastAsiaTheme="minorEastAsia" w:hAnsiTheme="minorHAnsi" w:cstheme="minorBidi"/>
        </w:rPr>
      </w:pPr>
      <w:hyperlink w:anchor="_Toc232425042" w:history="1">
        <w:r>
          <w:rPr>
            <w:rStyle w:val="Hyperlink"/>
          </w:rPr>
          <w:t>4 METODOLOGIA E PROCEDIMENTOS TÉCNICOS</w:t>
        </w:r>
        <w:r>
          <w:tab/>
        </w:r>
        <w:r>
          <w:fldChar w:fldCharType="begin"/>
        </w:r>
        <w:r>
          <w:instrText xml:space="preserve"> PAGEREF _Toc232425042 \h </w:instrText>
        </w:r>
        <w:r>
          <w:fldChar w:fldCharType="separate"/>
        </w:r>
        <w:r>
          <w:t>5</w:t>
        </w:r>
        <w:r>
          <w:rPr>
            <w:rFonts w:asciiTheme="minorHAnsi" w:eastAsiaTheme="minorEastAsia" w:hAnsiTheme="minorHAnsi" w:cstheme="minorBidi"/>
          </w:rPr>
          <w:fldChar w:fldCharType="end"/>
        </w:r>
      </w:hyperlink>
    </w:p>
    <w:p w:rsidR="0076480F" w:rsidRDefault="00731FC4">
      <w:pPr>
        <w:pStyle w:val="Sumrio2"/>
        <w:tabs>
          <w:tab w:val="right" w:leader="dot" w:pos="9395"/>
        </w:tabs>
        <w:rPr>
          <w:rFonts w:asciiTheme="minorHAnsi" w:eastAsiaTheme="minorEastAsia" w:hAnsiTheme="minorHAnsi" w:cstheme="minorBidi"/>
        </w:rPr>
      </w:pPr>
      <w:hyperlink w:anchor="_Toc232425043" w:history="1">
        <w:r>
          <w:rPr>
            <w:rStyle w:val="Hyperlink"/>
          </w:rPr>
          <w:t>4.1. Prototipagem de Baixa Fidelidade</w:t>
        </w:r>
        <w:r>
          <w:tab/>
        </w:r>
        <w:r>
          <w:fldChar w:fldCharType="begin"/>
        </w:r>
        <w:r>
          <w:instrText xml:space="preserve"> PAGEREF _Toc232425043 \h </w:instrText>
        </w:r>
        <w:r>
          <w:fldChar w:fldCharType="separate"/>
        </w:r>
        <w:r>
          <w:t>5</w:t>
        </w:r>
        <w:r>
          <w:rPr>
            <w:rFonts w:asciiTheme="minorHAnsi" w:eastAsiaTheme="minorEastAsia" w:hAnsiTheme="minorHAnsi" w:cstheme="minorBidi"/>
          </w:rPr>
          <w:fldChar w:fldCharType="end"/>
        </w:r>
      </w:hyperlink>
    </w:p>
    <w:p w:rsidR="0076480F" w:rsidRDefault="00731FC4">
      <w:pPr>
        <w:pStyle w:val="Sumrio2"/>
        <w:tabs>
          <w:tab w:val="right" w:leader="dot" w:pos="9395"/>
        </w:tabs>
        <w:rPr>
          <w:rFonts w:asciiTheme="minorHAnsi" w:eastAsiaTheme="minorEastAsia" w:hAnsiTheme="minorHAnsi" w:cstheme="minorBidi"/>
        </w:rPr>
      </w:pPr>
      <w:hyperlink w:anchor="_Toc232425044" w:history="1">
        <w:r>
          <w:rPr>
            <w:rStyle w:val="Hyperlink"/>
          </w:rPr>
          <w:t>4.2. Modelagem e Projeto 3D (CAD)</w:t>
        </w:r>
        <w:r>
          <w:tab/>
        </w:r>
        <w:r>
          <w:fldChar w:fldCharType="begin"/>
        </w:r>
        <w:r>
          <w:instrText xml:space="preserve"> PAGEREF _Toc232425044 \h </w:instrText>
        </w:r>
        <w:r>
          <w:fldChar w:fldCharType="separate"/>
        </w:r>
        <w:r>
          <w:t>6</w:t>
        </w:r>
        <w:r>
          <w:rPr>
            <w:rFonts w:asciiTheme="minorHAnsi" w:eastAsiaTheme="minorEastAsia" w:hAnsiTheme="minorHAnsi" w:cstheme="minorBidi"/>
          </w:rPr>
          <w:fldChar w:fldCharType="end"/>
        </w:r>
      </w:hyperlink>
    </w:p>
    <w:p w:rsidR="0076480F" w:rsidRDefault="00731FC4">
      <w:pPr>
        <w:pStyle w:val="Sumrio2"/>
        <w:tabs>
          <w:tab w:val="right" w:leader="dot" w:pos="9395"/>
        </w:tabs>
        <w:rPr>
          <w:rFonts w:asciiTheme="minorHAnsi" w:eastAsiaTheme="minorEastAsia" w:hAnsiTheme="minorHAnsi" w:cstheme="minorBidi"/>
        </w:rPr>
      </w:pPr>
      <w:hyperlink w:anchor="_Toc232425045" w:history="1">
        <w:r>
          <w:rPr>
            <w:rStyle w:val="Hyperlink"/>
          </w:rPr>
          <w:t>4.3. Desenvolvimento Lógico, Sequenciamento e Comunicação Sem Fio</w:t>
        </w:r>
        <w:r>
          <w:tab/>
        </w:r>
        <w:r>
          <w:fldChar w:fldCharType="begin"/>
        </w:r>
        <w:r>
          <w:instrText xml:space="preserve"> PAGEREF _Toc23242504</w:instrText>
        </w:r>
        <w:r>
          <w:instrText xml:space="preserve">5 \h </w:instrText>
        </w:r>
        <w:r>
          <w:fldChar w:fldCharType="separate"/>
        </w:r>
        <w:r>
          <w:t>6</w:t>
        </w:r>
        <w:r>
          <w:rPr>
            <w:rFonts w:asciiTheme="minorHAnsi" w:eastAsiaTheme="minorEastAsia" w:hAnsiTheme="minorHAnsi" w:cstheme="minorBidi"/>
          </w:rPr>
          <w:fldChar w:fldCharType="end"/>
        </w:r>
      </w:hyperlink>
    </w:p>
    <w:p w:rsidR="0076480F" w:rsidRDefault="00731FC4">
      <w:pPr>
        <w:pStyle w:val="Sumrio1"/>
        <w:tabs>
          <w:tab w:val="right" w:leader="dot" w:pos="9395"/>
        </w:tabs>
        <w:rPr>
          <w:rFonts w:asciiTheme="minorHAnsi" w:eastAsiaTheme="minorEastAsia" w:hAnsiTheme="minorHAnsi" w:cstheme="minorBidi"/>
        </w:rPr>
      </w:pPr>
      <w:hyperlink w:anchor="_Toc232425046" w:history="1">
        <w:r>
          <w:rPr>
            <w:rStyle w:val="Hyperlink"/>
          </w:rPr>
          <w:t>5 CONCLUSÕES</w:t>
        </w:r>
        <w:r>
          <w:tab/>
        </w:r>
        <w:r>
          <w:fldChar w:fldCharType="begin"/>
        </w:r>
        <w:r>
          <w:instrText xml:space="preserve"> PAGEREF _Toc232425046 \h </w:instrText>
        </w:r>
        <w:r>
          <w:fldChar w:fldCharType="separate"/>
        </w:r>
        <w:r>
          <w:t>7</w:t>
        </w:r>
        <w:r>
          <w:rPr>
            <w:rFonts w:asciiTheme="minorHAnsi" w:eastAsiaTheme="minorEastAsia" w:hAnsiTheme="minorHAnsi" w:cstheme="minorBidi"/>
          </w:rPr>
          <w:fldChar w:fldCharType="end"/>
        </w:r>
      </w:hyperlink>
    </w:p>
    <w:p w:rsidR="0076480F" w:rsidRDefault="00731FC4">
      <w:pPr>
        <w:pStyle w:val="Sumrio1"/>
        <w:tabs>
          <w:tab w:val="right" w:leader="dot" w:pos="9395"/>
        </w:tabs>
        <w:rPr>
          <w:rFonts w:asciiTheme="minorHAnsi" w:eastAsiaTheme="minorEastAsia" w:hAnsiTheme="minorHAnsi" w:cstheme="minorBidi"/>
        </w:rPr>
      </w:pPr>
      <w:hyperlink w:anchor="_Toc232425047" w:history="1">
        <w:r>
          <w:rPr>
            <w:rStyle w:val="Hyperlink"/>
          </w:rPr>
          <w:t>RESUMO</w:t>
        </w:r>
        <w:r>
          <w:tab/>
        </w:r>
        <w:r>
          <w:fldChar w:fldCharType="begin"/>
        </w:r>
        <w:r>
          <w:instrText xml:space="preserve"> P</w:instrText>
        </w:r>
        <w:r>
          <w:instrText xml:space="preserve">AGEREF _Toc232425047 \h </w:instrText>
        </w:r>
        <w:r>
          <w:fldChar w:fldCharType="separate"/>
        </w:r>
        <w:r>
          <w:t>8</w:t>
        </w:r>
        <w:r>
          <w:rPr>
            <w:rFonts w:asciiTheme="minorHAnsi" w:eastAsiaTheme="minorEastAsia" w:hAnsiTheme="minorHAnsi" w:cstheme="minorBidi"/>
          </w:rPr>
          <w:fldChar w:fldCharType="end"/>
        </w:r>
      </w:hyperlink>
    </w:p>
    <w:p w:rsidR="0076480F" w:rsidRDefault="00731FC4">
      <w:pPr>
        <w:pStyle w:val="Sumrio1"/>
        <w:tabs>
          <w:tab w:val="right" w:leader="dot" w:pos="9395"/>
        </w:tabs>
        <w:rPr>
          <w:rFonts w:asciiTheme="minorHAnsi" w:eastAsiaTheme="minorEastAsia" w:hAnsiTheme="minorHAnsi" w:cstheme="minorBidi"/>
        </w:rPr>
      </w:pPr>
      <w:hyperlink w:anchor="_Toc232425048" w:history="1">
        <w:r>
          <w:rPr>
            <w:rStyle w:val="Hyperlink"/>
          </w:rPr>
          <w:t>ABSTRK</w:t>
        </w:r>
        <w:r>
          <w:tab/>
        </w:r>
        <w:r>
          <w:fldChar w:fldCharType="begin"/>
        </w:r>
        <w:r>
          <w:instrText xml:space="preserve"> PAGEREF _Toc232425048 \h </w:instrText>
        </w:r>
        <w:r>
          <w:fldChar w:fldCharType="separate"/>
        </w:r>
        <w:r>
          <w:t>8</w:t>
        </w:r>
        <w:r>
          <w:rPr>
            <w:rFonts w:asciiTheme="minorHAnsi" w:eastAsiaTheme="minorEastAsia" w:hAnsiTheme="minorHAnsi" w:cstheme="minorBidi"/>
          </w:rPr>
          <w:fldChar w:fldCharType="end"/>
        </w:r>
      </w:hyperlink>
    </w:p>
    <w:p w:rsidR="0076480F" w:rsidRDefault="00731FC4">
      <w:pPr>
        <w:pStyle w:val="Sumrio1"/>
        <w:tabs>
          <w:tab w:val="right" w:leader="dot" w:pos="9395"/>
        </w:tabs>
        <w:rPr>
          <w:rFonts w:asciiTheme="minorHAnsi" w:eastAsiaTheme="minorEastAsia" w:hAnsiTheme="minorHAnsi" w:cstheme="minorBidi"/>
        </w:rPr>
      </w:pPr>
      <w:hyperlink w:anchor="_Toc232425049" w:history="1">
        <w:r>
          <w:rPr>
            <w:rStyle w:val="Hyperlink"/>
          </w:rPr>
          <w:t>REFERÊNCIAS</w:t>
        </w:r>
        <w:r>
          <w:tab/>
        </w:r>
        <w:r>
          <w:fldChar w:fldCharType="begin"/>
        </w:r>
        <w:r>
          <w:instrText xml:space="preserve"> PAGEREF _Toc232425049 \h </w:instrText>
        </w:r>
        <w:r>
          <w:fldChar w:fldCharType="separate"/>
        </w:r>
        <w:r>
          <w:t>9</w:t>
        </w:r>
        <w:r>
          <w:rPr>
            <w:rFonts w:asciiTheme="minorHAnsi" w:eastAsiaTheme="minorEastAsia" w:hAnsiTheme="minorHAnsi" w:cstheme="minorBidi"/>
          </w:rPr>
          <w:fldChar w:fldCharType="end"/>
        </w:r>
      </w:hyperlink>
    </w:p>
    <w:p w:rsidR="0076480F" w:rsidRDefault="00731FC4">
      <w:r>
        <w:fldChar w:fldCharType="end"/>
      </w:r>
    </w:p>
    <w:p w:rsidR="0076480F" w:rsidRDefault="0076480F">
      <w:pPr>
        <w:pStyle w:val="TextoAMNT"/>
      </w:pPr>
    </w:p>
    <w:p w:rsidR="0076480F" w:rsidRDefault="0076480F">
      <w:pPr>
        <w:pStyle w:val="TextoAMNT"/>
      </w:pPr>
    </w:p>
    <w:p w:rsidR="0076480F" w:rsidRDefault="0076480F">
      <w:pPr>
        <w:pStyle w:val="TextoAMNT"/>
      </w:pPr>
    </w:p>
    <w:p w:rsidR="0076480F" w:rsidRDefault="0076480F">
      <w:pPr>
        <w:pStyle w:val="TextoAMNT"/>
      </w:pPr>
    </w:p>
    <w:p w:rsidR="0076480F" w:rsidRDefault="0076480F">
      <w:pPr>
        <w:pStyle w:val="TextoAMNT"/>
      </w:pPr>
    </w:p>
    <w:p w:rsidR="0076480F" w:rsidRDefault="0076480F">
      <w:pPr>
        <w:pStyle w:val="TextoAMNT"/>
      </w:pPr>
    </w:p>
    <w:p w:rsidR="0076480F" w:rsidRDefault="0076480F">
      <w:pPr>
        <w:pStyle w:val="TextoAMNT"/>
      </w:pPr>
    </w:p>
    <w:p w:rsidR="0076480F" w:rsidRDefault="0076480F">
      <w:pPr>
        <w:pStyle w:val="TextoAMNT"/>
      </w:pPr>
    </w:p>
    <w:p w:rsidR="0076480F" w:rsidRDefault="0076480F">
      <w:pPr>
        <w:pStyle w:val="TextoAMNT"/>
      </w:pPr>
    </w:p>
    <w:p w:rsidR="0076480F" w:rsidRDefault="0076480F">
      <w:pPr>
        <w:pStyle w:val="TextoAMNT"/>
      </w:pPr>
    </w:p>
    <w:p w:rsidR="0076480F" w:rsidRDefault="0076480F">
      <w:pPr>
        <w:pStyle w:val="TextoAMNT"/>
        <w:ind w:firstLine="0"/>
      </w:pPr>
    </w:p>
    <w:p w:rsidR="0076480F" w:rsidRDefault="0076480F">
      <w:pPr>
        <w:pStyle w:val="TextoAMNT"/>
        <w:ind w:firstLine="0"/>
      </w:pPr>
    </w:p>
    <w:p w:rsidR="0076480F" w:rsidRDefault="0076480F">
      <w:pPr>
        <w:pStyle w:val="TextoAMNT"/>
        <w:ind w:firstLine="0"/>
      </w:pP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b/>
          <w:bCs/>
          <w:sz w:val="24"/>
          <w:szCs w:val="24"/>
        </w:rPr>
        <w:lastRenderedPageBreak/>
        <w:t>1</w:t>
      </w:r>
      <w:proofErr w:type="gramEnd"/>
      <w:r w:rsidRPr="005A4D4E">
        <w:rPr>
          <w:rFonts w:eastAsia="Times New Roman"/>
          <w:b/>
          <w:bCs/>
          <w:sz w:val="24"/>
          <w:szCs w:val="24"/>
        </w:rPr>
        <w:t xml:space="preserve"> INTRODUÇÃO</w:t>
      </w:r>
    </w:p>
    <w:p w:rsidR="005A4D4E" w:rsidRPr="005A4D4E" w:rsidRDefault="005A4D4E" w:rsidP="005A4D4E">
      <w:pPr>
        <w:widowControl/>
        <w:rPr>
          <w:rFonts w:eastAsia="Times New Roman"/>
          <w:color w:val="C0504D" w:themeColor="accent2"/>
          <w:sz w:val="24"/>
          <w:szCs w:val="24"/>
        </w:rPr>
      </w:pPr>
      <w:r w:rsidRPr="005A4D4E">
        <w:rPr>
          <w:rFonts w:eastAsia="Times New Roman"/>
          <w:color w:val="C0504D" w:themeColor="accent2"/>
          <w:sz w:val="24"/>
          <w:szCs w:val="24"/>
        </w:rPr>
        <w:t>A educação é um processo essencial ao desenvolvimento</w:t>
      </w:r>
      <w:r w:rsidR="004637CB">
        <w:rPr>
          <w:rFonts w:eastAsia="Times New Roman"/>
          <w:color w:val="C0504D" w:themeColor="accent2"/>
          <w:sz w:val="24"/>
          <w:szCs w:val="24"/>
        </w:rPr>
        <w:t xml:space="preserve"> ser</w:t>
      </w:r>
      <w:r w:rsidRPr="005A4D4E">
        <w:rPr>
          <w:rFonts w:eastAsia="Times New Roman"/>
          <w:color w:val="C0504D" w:themeColor="accent2"/>
          <w:sz w:val="24"/>
          <w:szCs w:val="24"/>
        </w:rPr>
        <w:t xml:space="preserve"> humano que, sob a ótica da aprendizagem significativa de David </w:t>
      </w:r>
      <w:proofErr w:type="spellStart"/>
      <w:r w:rsidRPr="005A4D4E">
        <w:rPr>
          <w:rFonts w:eastAsia="Times New Roman"/>
          <w:color w:val="C0504D" w:themeColor="accent2"/>
          <w:sz w:val="24"/>
          <w:szCs w:val="24"/>
        </w:rPr>
        <w:t>Ausubel</w:t>
      </w:r>
      <w:proofErr w:type="spellEnd"/>
      <w:r w:rsidRPr="005A4D4E">
        <w:rPr>
          <w:rFonts w:eastAsia="Times New Roman"/>
          <w:color w:val="C0504D" w:themeColor="accent2"/>
          <w:sz w:val="24"/>
          <w:szCs w:val="24"/>
        </w:rPr>
        <w:t xml:space="preserve">, ocorre quando novos conhecimentos se ancoram na estrutura cognitiva preexistente do estudante. No entanto, a inclusão educacional ainda enfrenta barreiras pedagógicas, comunicacionais, tecnológicas e atitudinais que podem limitar a participação plena </w:t>
      </w:r>
      <w:r w:rsidR="00340339" w:rsidRPr="004637CB">
        <w:rPr>
          <w:rFonts w:eastAsia="Times New Roman"/>
          <w:color w:val="C0504D" w:themeColor="accent2"/>
          <w:sz w:val="24"/>
          <w:szCs w:val="24"/>
        </w:rPr>
        <w:t>de pessoas com deficiência (PCDS</w:t>
      </w:r>
      <w:r w:rsidRPr="005A4D4E">
        <w:rPr>
          <w:rFonts w:eastAsia="Times New Roman"/>
          <w:color w:val="C0504D" w:themeColor="accent2"/>
          <w:sz w:val="24"/>
          <w:szCs w:val="24"/>
        </w:rPr>
        <w:t>). Nesse cenário, a discussão sobre inclusão desloca o foco exclusivamente da condição individual para a necessidade de eliminar barreiras presentes no ambiente e nos próprios recursos educacionais.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bookmarkStart w:id="0" w:name="_GoBack"/>
      <w:r w:rsidRPr="005A4D4E">
        <w:rPr>
          <w:rFonts w:eastAsia="Times New Roman"/>
          <w:sz w:val="24"/>
          <w:szCs w:val="24"/>
        </w:rPr>
        <w:t xml:space="preserve">Frente a esse panorama, a convergência entre educação inclusiva, pensamento computacional e acessibilidade digital surge como uma abordagem relevante para democratizar o acesso a conteúdos lógico-científicos. A programação visual por blocos permite representar comandos e estruturas algorítmicas por elementos gráficos organizados em sequência, reduzindo a dependência inicial da escrita de código e favorecendo a aprendizagem por experimentação, observação e </w:t>
      </w:r>
      <w:proofErr w:type="gramStart"/>
      <w:r w:rsidRPr="005A4D4E">
        <w:rPr>
          <w:rFonts w:eastAsia="Times New Roman"/>
          <w:sz w:val="24"/>
          <w:szCs w:val="24"/>
        </w:rPr>
        <w:t>feedback</w:t>
      </w:r>
      <w:proofErr w:type="gramEnd"/>
      <w:r w:rsidRPr="005A4D4E">
        <w:rPr>
          <w:rFonts w:eastAsia="Times New Roman"/>
          <w:sz w:val="24"/>
          <w:szCs w:val="24"/>
        </w:rPr>
        <w:t>.</w:t>
      </w:r>
    </w:p>
    <w:bookmarkEnd w:id="0"/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Diante disso, este trabalho propõe o </w:t>
      </w:r>
      <w:proofErr w:type="spellStart"/>
      <w:r w:rsidRPr="005A4D4E">
        <w:rPr>
          <w:rFonts w:eastAsia="Times New Roman"/>
          <w:sz w:val="24"/>
          <w:szCs w:val="24"/>
        </w:rPr>
        <w:t>Snack</w:t>
      </w:r>
      <w:proofErr w:type="spellEnd"/>
      <w:r w:rsidRPr="005A4D4E">
        <w:rPr>
          <w:rFonts w:eastAsia="Times New Roman"/>
          <w:sz w:val="24"/>
          <w:szCs w:val="24"/>
        </w:rPr>
        <w:t xml:space="preserve"> Bit – Pausa </w:t>
      </w:r>
      <w:proofErr w:type="gramStart"/>
      <w:r w:rsidRPr="005A4D4E">
        <w:rPr>
          <w:rFonts w:eastAsia="Times New Roman"/>
          <w:sz w:val="24"/>
          <w:szCs w:val="24"/>
        </w:rPr>
        <w:t>pro conhecimento</w:t>
      </w:r>
      <w:proofErr w:type="gramEnd"/>
      <w:r w:rsidRPr="005A4D4E">
        <w:rPr>
          <w:rFonts w:eastAsia="Times New Roman"/>
          <w:sz w:val="24"/>
          <w:szCs w:val="24"/>
        </w:rPr>
        <w:t>, um aplicativo educacional web voltado ao ensino de</w:t>
      </w:r>
      <w:r w:rsidR="00D96F56">
        <w:rPr>
          <w:rFonts w:eastAsia="Times New Roman"/>
          <w:sz w:val="24"/>
          <w:szCs w:val="24"/>
        </w:rPr>
        <w:t xml:space="preserve"> lógica de programação para PCDS</w:t>
      </w:r>
      <w:r w:rsidRPr="005A4D4E">
        <w:rPr>
          <w:rFonts w:eastAsia="Times New Roman"/>
          <w:sz w:val="24"/>
          <w:szCs w:val="24"/>
        </w:rPr>
        <w:t xml:space="preserve">. A solução utiliza uma interface de programação visual baseada em blocos, em uma proposta inspirada em ambientes como </w:t>
      </w:r>
      <w:proofErr w:type="spellStart"/>
      <w:r w:rsidRPr="005A4D4E">
        <w:rPr>
          <w:rFonts w:eastAsia="Times New Roman"/>
          <w:sz w:val="24"/>
          <w:szCs w:val="24"/>
        </w:rPr>
        <w:t>Scratch</w:t>
      </w:r>
      <w:proofErr w:type="spellEnd"/>
      <w:r w:rsidRPr="005A4D4E">
        <w:rPr>
          <w:rFonts w:eastAsia="Times New Roman"/>
          <w:sz w:val="24"/>
          <w:szCs w:val="24"/>
        </w:rPr>
        <w:t xml:space="preserve"> e </w:t>
      </w:r>
      <w:proofErr w:type="spellStart"/>
      <w:r w:rsidRPr="005A4D4E">
        <w:rPr>
          <w:rFonts w:eastAsia="Times New Roman"/>
          <w:sz w:val="24"/>
          <w:szCs w:val="24"/>
        </w:rPr>
        <w:t>Blockly</w:t>
      </w:r>
      <w:proofErr w:type="spellEnd"/>
      <w:r w:rsidRPr="005A4D4E">
        <w:rPr>
          <w:rFonts w:eastAsia="Times New Roman"/>
          <w:sz w:val="24"/>
          <w:szCs w:val="24"/>
        </w:rPr>
        <w:t xml:space="preserve">, associada a um personagem/robô virtual que executa os comandos construídos pelo estudante. O sistema também incorpora recursos de acessibilidade digital, como navegação por teclado, estrutura semântica, rótulos ARIA, contraste adequado, ajuste de tamanho de fonte, </w:t>
      </w:r>
      <w:proofErr w:type="gramStart"/>
      <w:r w:rsidRPr="005A4D4E">
        <w:rPr>
          <w:rFonts w:eastAsia="Times New Roman"/>
          <w:sz w:val="24"/>
          <w:szCs w:val="24"/>
        </w:rPr>
        <w:t>feedback</w:t>
      </w:r>
      <w:proofErr w:type="gramEnd"/>
      <w:r w:rsidRPr="005A4D4E">
        <w:rPr>
          <w:rFonts w:eastAsia="Times New Roman"/>
          <w:sz w:val="24"/>
          <w:szCs w:val="24"/>
        </w:rPr>
        <w:t xml:space="preserve"> visual e sonoro e compatibilidade planejada com tecnologias </w:t>
      </w:r>
      <w:proofErr w:type="spellStart"/>
      <w:r w:rsidRPr="005A4D4E">
        <w:rPr>
          <w:rFonts w:eastAsia="Times New Roman"/>
          <w:sz w:val="24"/>
          <w:szCs w:val="24"/>
        </w:rPr>
        <w:t>assistivas</w:t>
      </w:r>
      <w:proofErr w:type="spellEnd"/>
      <w:r w:rsidRPr="005A4D4E">
        <w:rPr>
          <w:rFonts w:eastAsia="Times New Roman"/>
          <w:sz w:val="24"/>
          <w:szCs w:val="24"/>
        </w:rPr>
        <w:t>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A proposta abandona a dependência de componentes físicos como blocos de EVA, leitores RFID, </w:t>
      </w:r>
      <w:proofErr w:type="spellStart"/>
      <w:r w:rsidRPr="005A4D4E">
        <w:rPr>
          <w:rFonts w:eastAsia="Times New Roman"/>
          <w:sz w:val="24"/>
          <w:szCs w:val="24"/>
        </w:rPr>
        <w:t>microcontroladores</w:t>
      </w:r>
      <w:proofErr w:type="spellEnd"/>
      <w:r w:rsidRPr="005A4D4E">
        <w:rPr>
          <w:rFonts w:eastAsia="Times New Roman"/>
          <w:sz w:val="24"/>
          <w:szCs w:val="24"/>
        </w:rPr>
        <w:t xml:space="preserve">, motores e conexões elétricas. Em seu lugar, o projeto concentra-se em um protótipo de software representado por </w:t>
      </w:r>
      <w:proofErr w:type="spellStart"/>
      <w:r w:rsidRPr="005A4D4E">
        <w:rPr>
          <w:rFonts w:eastAsia="Times New Roman"/>
          <w:sz w:val="24"/>
          <w:szCs w:val="24"/>
        </w:rPr>
        <w:t>wireframes</w:t>
      </w:r>
      <w:proofErr w:type="spellEnd"/>
      <w:r w:rsidRPr="005A4D4E">
        <w:rPr>
          <w:rFonts w:eastAsia="Times New Roman"/>
          <w:sz w:val="24"/>
          <w:szCs w:val="24"/>
        </w:rPr>
        <w:t xml:space="preserve">, </w:t>
      </w:r>
      <w:proofErr w:type="spellStart"/>
      <w:r w:rsidRPr="005A4D4E">
        <w:rPr>
          <w:rFonts w:eastAsia="Times New Roman"/>
          <w:sz w:val="24"/>
          <w:szCs w:val="24"/>
        </w:rPr>
        <w:t>mockups</w:t>
      </w:r>
      <w:proofErr w:type="spellEnd"/>
      <w:r w:rsidRPr="005A4D4E">
        <w:rPr>
          <w:rFonts w:eastAsia="Times New Roman"/>
          <w:sz w:val="24"/>
          <w:szCs w:val="24"/>
        </w:rPr>
        <w:t xml:space="preserve"> e um fluxo digital de interação: tela inicial → seleção/organização dos blocos → execução → </w:t>
      </w:r>
      <w:proofErr w:type="gramStart"/>
      <w:r w:rsidRPr="005A4D4E">
        <w:rPr>
          <w:rFonts w:eastAsia="Times New Roman"/>
          <w:sz w:val="24"/>
          <w:szCs w:val="24"/>
        </w:rPr>
        <w:t>feedback</w:t>
      </w:r>
      <w:proofErr w:type="gramEnd"/>
      <w:r w:rsidRPr="005A4D4E">
        <w:rPr>
          <w:rFonts w:eastAsia="Times New Roman"/>
          <w:sz w:val="24"/>
          <w:szCs w:val="24"/>
        </w:rPr>
        <w:t xml:space="preserve"> visual e sonoro → avaliação do desafio. Essa mudança amplia a possibilidade de acesso remoto, reduz custos de material físico e favorece a escalabilidade para diferentes contextos educacionais.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b/>
          <w:bCs/>
          <w:sz w:val="24"/>
          <w:szCs w:val="24"/>
        </w:rPr>
        <w:t>2</w:t>
      </w:r>
      <w:proofErr w:type="gramEnd"/>
      <w:r w:rsidRPr="005A4D4E">
        <w:rPr>
          <w:rFonts w:eastAsia="Times New Roman"/>
          <w:b/>
          <w:bCs/>
          <w:sz w:val="24"/>
          <w:szCs w:val="24"/>
        </w:rPr>
        <w:t xml:space="preserve"> OBJETIVOS E QUESTÃO DE PESQUISA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b/>
          <w:bCs/>
          <w:sz w:val="24"/>
          <w:szCs w:val="24"/>
        </w:rPr>
        <w:t>2.1 Objetivo</w:t>
      </w:r>
      <w:proofErr w:type="gramEnd"/>
      <w:r w:rsidRPr="005A4D4E">
        <w:rPr>
          <w:rFonts w:eastAsia="Times New Roman"/>
          <w:b/>
          <w:bCs/>
          <w:sz w:val="24"/>
          <w:szCs w:val="24"/>
        </w:rPr>
        <w:t xml:space="preserve"> Geral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Desenvolver e estruturar o </w:t>
      </w:r>
      <w:proofErr w:type="spellStart"/>
      <w:r w:rsidRPr="005A4D4E">
        <w:rPr>
          <w:rFonts w:eastAsia="Times New Roman"/>
          <w:sz w:val="24"/>
          <w:szCs w:val="24"/>
        </w:rPr>
        <w:t>Snack</w:t>
      </w:r>
      <w:proofErr w:type="spellEnd"/>
      <w:r w:rsidRPr="005A4D4E">
        <w:rPr>
          <w:rFonts w:eastAsia="Times New Roman"/>
          <w:sz w:val="24"/>
          <w:szCs w:val="24"/>
        </w:rPr>
        <w:t xml:space="preserve"> Bit – Pausa </w:t>
      </w:r>
      <w:proofErr w:type="gramStart"/>
      <w:r w:rsidRPr="005A4D4E">
        <w:rPr>
          <w:rFonts w:eastAsia="Times New Roman"/>
          <w:sz w:val="24"/>
          <w:szCs w:val="24"/>
        </w:rPr>
        <w:t>pro conhecimento</w:t>
      </w:r>
      <w:proofErr w:type="gramEnd"/>
      <w:r w:rsidRPr="005A4D4E">
        <w:rPr>
          <w:rFonts w:eastAsia="Times New Roman"/>
          <w:sz w:val="24"/>
          <w:szCs w:val="24"/>
        </w:rPr>
        <w:t xml:space="preserve">, uma interface web educacional acessível que ensine lógica de programação por meio de blocos de programação visual, de forma lúdica, interativa e inclusiva, utilizando um personagem ou robô virtual para representar a execução dos algoritmos e recursos compatíveis com tecnologias </w:t>
      </w:r>
      <w:proofErr w:type="spellStart"/>
      <w:r w:rsidRPr="005A4D4E">
        <w:rPr>
          <w:rFonts w:eastAsia="Times New Roman"/>
          <w:sz w:val="24"/>
          <w:szCs w:val="24"/>
        </w:rPr>
        <w:t>assistivas</w:t>
      </w:r>
      <w:proofErr w:type="spellEnd"/>
      <w:r w:rsidRPr="005A4D4E">
        <w:rPr>
          <w:rFonts w:eastAsia="Times New Roman"/>
          <w:sz w:val="24"/>
          <w:szCs w:val="24"/>
        </w:rPr>
        <w:t>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b/>
          <w:bCs/>
          <w:sz w:val="24"/>
          <w:szCs w:val="24"/>
        </w:rPr>
        <w:t>2.2 Objetivos Específicos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Desenvolver uma interface web baseada em blocos de programação visual, com organização semelhante a ambientes como </w:t>
      </w:r>
      <w:proofErr w:type="spellStart"/>
      <w:r w:rsidRPr="005A4D4E">
        <w:rPr>
          <w:rFonts w:eastAsia="Times New Roman"/>
          <w:sz w:val="24"/>
          <w:szCs w:val="24"/>
        </w:rPr>
        <w:t>Scratch</w:t>
      </w:r>
      <w:proofErr w:type="spellEnd"/>
      <w:r w:rsidRPr="005A4D4E">
        <w:rPr>
          <w:rFonts w:eastAsia="Times New Roman"/>
          <w:sz w:val="24"/>
          <w:szCs w:val="24"/>
        </w:rPr>
        <w:t xml:space="preserve"> e </w:t>
      </w:r>
      <w:proofErr w:type="spellStart"/>
      <w:r w:rsidRPr="005A4D4E">
        <w:rPr>
          <w:rFonts w:eastAsia="Times New Roman"/>
          <w:sz w:val="24"/>
          <w:szCs w:val="24"/>
        </w:rPr>
        <w:t>Blockly</w:t>
      </w:r>
      <w:proofErr w:type="spellEnd"/>
      <w:r w:rsidRPr="005A4D4E">
        <w:rPr>
          <w:rFonts w:eastAsia="Times New Roman"/>
          <w:sz w:val="24"/>
          <w:szCs w:val="24"/>
        </w:rPr>
        <w:t>, permitindo montar sequências sem a necessidade de escrever código inicialmente;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Criar blocos para trabalhar conceitos de sequência, movimento, variáveis, condicionais e repetição;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sz w:val="24"/>
          <w:szCs w:val="24"/>
        </w:rPr>
        <w:t>Implementar</w:t>
      </w:r>
      <w:proofErr w:type="gramEnd"/>
      <w:r w:rsidRPr="005A4D4E">
        <w:rPr>
          <w:rFonts w:eastAsia="Times New Roman"/>
          <w:sz w:val="24"/>
          <w:szCs w:val="24"/>
        </w:rPr>
        <w:t xml:space="preserve"> um personagem/robô virtual capaz de executar os comandos programados pelo estudante em ambientes com caminhos, obstáculos, objetivos e pontos de chegada;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lastRenderedPageBreak/>
        <w:t xml:space="preserve">Desenvolver </w:t>
      </w:r>
      <w:proofErr w:type="spellStart"/>
      <w:r w:rsidRPr="005A4D4E">
        <w:rPr>
          <w:rFonts w:eastAsia="Times New Roman"/>
          <w:sz w:val="24"/>
          <w:szCs w:val="24"/>
        </w:rPr>
        <w:t>wireframes</w:t>
      </w:r>
      <w:proofErr w:type="spellEnd"/>
      <w:r w:rsidRPr="005A4D4E">
        <w:rPr>
          <w:rFonts w:eastAsia="Times New Roman"/>
          <w:sz w:val="24"/>
          <w:szCs w:val="24"/>
        </w:rPr>
        <w:t xml:space="preserve"> e </w:t>
      </w:r>
      <w:proofErr w:type="spellStart"/>
      <w:r w:rsidRPr="005A4D4E">
        <w:rPr>
          <w:rFonts w:eastAsia="Times New Roman"/>
          <w:sz w:val="24"/>
          <w:szCs w:val="24"/>
        </w:rPr>
        <w:t>mockups</w:t>
      </w:r>
      <w:proofErr w:type="spellEnd"/>
      <w:r w:rsidRPr="005A4D4E">
        <w:rPr>
          <w:rFonts w:eastAsia="Times New Roman"/>
          <w:sz w:val="24"/>
          <w:szCs w:val="24"/>
        </w:rPr>
        <w:t xml:space="preserve"> das principais telas do sistema, incluindo tela inicial, área de montagem do fluxo, desafios, execução, </w:t>
      </w:r>
      <w:proofErr w:type="gramStart"/>
      <w:r w:rsidRPr="005A4D4E">
        <w:rPr>
          <w:rFonts w:eastAsia="Times New Roman"/>
          <w:sz w:val="24"/>
          <w:szCs w:val="24"/>
        </w:rPr>
        <w:t>feedback</w:t>
      </w:r>
      <w:proofErr w:type="gramEnd"/>
      <w:r w:rsidRPr="005A4D4E">
        <w:rPr>
          <w:rFonts w:eastAsia="Times New Roman"/>
          <w:sz w:val="24"/>
          <w:szCs w:val="24"/>
        </w:rPr>
        <w:t xml:space="preserve"> e configurações de acessibilidade;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Adotar princípios de acessibilidade digital, com HTML semântico, rótulos ARIA, foco visível, navegação por teclado, contraste compatível com WCAG 2.2, tamanho de fonte ajustável e </w:t>
      </w:r>
      <w:proofErr w:type="gramStart"/>
      <w:r w:rsidRPr="005A4D4E">
        <w:rPr>
          <w:rFonts w:eastAsia="Times New Roman"/>
          <w:sz w:val="24"/>
          <w:szCs w:val="24"/>
        </w:rPr>
        <w:t>feedback</w:t>
      </w:r>
      <w:proofErr w:type="gramEnd"/>
      <w:r w:rsidRPr="005A4D4E">
        <w:rPr>
          <w:rFonts w:eastAsia="Times New Roman"/>
          <w:sz w:val="24"/>
          <w:szCs w:val="24"/>
        </w:rPr>
        <w:t xml:space="preserve"> multimodal;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Projetar interação compatível com leitores de tela e tecnologias </w:t>
      </w:r>
      <w:proofErr w:type="spellStart"/>
      <w:r w:rsidRPr="005A4D4E">
        <w:rPr>
          <w:rFonts w:eastAsia="Times New Roman"/>
          <w:sz w:val="24"/>
          <w:szCs w:val="24"/>
        </w:rPr>
        <w:t>assistivas</w:t>
      </w:r>
      <w:proofErr w:type="spellEnd"/>
      <w:r w:rsidRPr="005A4D4E">
        <w:rPr>
          <w:rFonts w:eastAsia="Times New Roman"/>
          <w:sz w:val="24"/>
          <w:szCs w:val="24"/>
        </w:rPr>
        <w:t xml:space="preserve">, incluindo testes planejados com NVDA, JAWS e </w:t>
      </w:r>
      <w:proofErr w:type="spellStart"/>
      <w:proofErr w:type="gramStart"/>
      <w:r w:rsidRPr="005A4D4E">
        <w:rPr>
          <w:rFonts w:eastAsia="Times New Roman"/>
          <w:sz w:val="24"/>
          <w:szCs w:val="24"/>
        </w:rPr>
        <w:t>TalkBack</w:t>
      </w:r>
      <w:proofErr w:type="spellEnd"/>
      <w:proofErr w:type="gramEnd"/>
      <w:r w:rsidRPr="005A4D4E">
        <w:rPr>
          <w:rFonts w:eastAsia="Times New Roman"/>
          <w:sz w:val="24"/>
          <w:szCs w:val="24"/>
        </w:rPr>
        <w:t>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sz w:val="24"/>
          <w:szCs w:val="24"/>
        </w:rPr>
        <w:t>Implementar</w:t>
      </w:r>
      <w:proofErr w:type="gramEnd"/>
      <w:r w:rsidRPr="005A4D4E">
        <w:rPr>
          <w:rFonts w:eastAsia="Times New Roman"/>
          <w:sz w:val="24"/>
          <w:szCs w:val="24"/>
        </w:rPr>
        <w:t xml:space="preserve"> uma </w:t>
      </w:r>
      <w:proofErr w:type="spellStart"/>
      <w:r w:rsidRPr="005A4D4E">
        <w:rPr>
          <w:rFonts w:eastAsia="Times New Roman"/>
          <w:sz w:val="24"/>
          <w:szCs w:val="24"/>
        </w:rPr>
        <w:t>engine</w:t>
      </w:r>
      <w:proofErr w:type="spellEnd"/>
      <w:r w:rsidRPr="005A4D4E">
        <w:rPr>
          <w:rFonts w:eastAsia="Times New Roman"/>
          <w:sz w:val="24"/>
          <w:szCs w:val="24"/>
        </w:rPr>
        <w:t xml:space="preserve"> de execução capaz de interpretar a sequência de blocos e traduzir as estruturas visuais em ações do personagem/robô virtual;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Produzir mensagens de erro compreensíveis, que expliquem ao estudante o que ocorreu e orientem como corrigir a sequência;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Investigar a usabilidade, acessibilidade e potencial pedagógico da proposta por meio de avaliações com usuários e observação das interações.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b/>
          <w:bCs/>
          <w:sz w:val="24"/>
          <w:szCs w:val="24"/>
        </w:rPr>
        <w:t>2.3 Questão</w:t>
      </w:r>
      <w:proofErr w:type="gramEnd"/>
      <w:r w:rsidRPr="005A4D4E">
        <w:rPr>
          <w:rFonts w:eastAsia="Times New Roman"/>
          <w:b/>
          <w:bCs/>
          <w:sz w:val="24"/>
          <w:szCs w:val="24"/>
        </w:rPr>
        <w:t xml:space="preserve"> de Pesquisa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Como uma interface web de programação visual, associada a recursos de acessibilidade digital e a um personagem/robô virtual, pode contribuir para o ensino de sequência, variáveis, condicionais e repetição a estudantes com deficiência?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b/>
          <w:bCs/>
          <w:sz w:val="24"/>
          <w:szCs w:val="24"/>
        </w:rPr>
        <w:t>3</w:t>
      </w:r>
      <w:proofErr w:type="gramEnd"/>
      <w:r w:rsidRPr="005A4D4E">
        <w:rPr>
          <w:rFonts w:eastAsia="Times New Roman"/>
          <w:b/>
          <w:bCs/>
          <w:sz w:val="24"/>
          <w:szCs w:val="24"/>
        </w:rPr>
        <w:t xml:space="preserve"> FUNDAMENTAÇÃO TEÓRICA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b/>
          <w:bCs/>
          <w:sz w:val="24"/>
          <w:szCs w:val="24"/>
        </w:rPr>
        <w:t xml:space="preserve">3.1 Perspectivas </w:t>
      </w:r>
      <w:proofErr w:type="spellStart"/>
      <w:r w:rsidRPr="005A4D4E">
        <w:rPr>
          <w:rFonts w:eastAsia="Times New Roman"/>
          <w:b/>
          <w:bCs/>
          <w:sz w:val="24"/>
          <w:szCs w:val="24"/>
        </w:rPr>
        <w:t>Biopolíticas</w:t>
      </w:r>
      <w:proofErr w:type="spellEnd"/>
      <w:r w:rsidRPr="005A4D4E">
        <w:rPr>
          <w:rFonts w:eastAsia="Times New Roman"/>
          <w:b/>
          <w:bCs/>
          <w:sz w:val="24"/>
          <w:szCs w:val="24"/>
        </w:rPr>
        <w:t xml:space="preserve"> e a Construção Social da Deficiência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A compreensão da deficiência na contemporaneidade exige uma análise de como os corpos são percebidos e como as barreiras sociais e institucionais influenciam a participação dos sujeitos. Foucault (2008) introduz o conceito de </w:t>
      </w:r>
      <w:proofErr w:type="spellStart"/>
      <w:r w:rsidRPr="005A4D4E">
        <w:rPr>
          <w:rFonts w:eastAsia="Times New Roman"/>
          <w:sz w:val="24"/>
          <w:szCs w:val="24"/>
        </w:rPr>
        <w:t>biopoder</w:t>
      </w:r>
      <w:proofErr w:type="spellEnd"/>
      <w:r w:rsidRPr="005A4D4E">
        <w:rPr>
          <w:rFonts w:eastAsia="Times New Roman"/>
          <w:sz w:val="24"/>
          <w:szCs w:val="24"/>
        </w:rPr>
        <w:t xml:space="preserve"> para discutir mecanismos de gestão da vida e de normalização social. No contexto da inclusão, essa perspectiva permite problematizar práticas que produzem exclusão quando determinados corpos, formas de comunicação ou modos de aprender são </w:t>
      </w:r>
      <w:proofErr w:type="gramStart"/>
      <w:r w:rsidRPr="005A4D4E">
        <w:rPr>
          <w:rFonts w:eastAsia="Times New Roman"/>
          <w:sz w:val="24"/>
          <w:szCs w:val="24"/>
        </w:rPr>
        <w:t>tomados</w:t>
      </w:r>
      <w:proofErr w:type="gramEnd"/>
      <w:r w:rsidRPr="005A4D4E">
        <w:rPr>
          <w:rFonts w:eastAsia="Times New Roman"/>
          <w:sz w:val="24"/>
          <w:szCs w:val="24"/>
        </w:rPr>
        <w:t xml:space="preserve"> como padrão universal.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Nesse contexto, a legislação brasileira, por meio da Lei Brasileira de Inclusão, define a pessoa com deficiência a partir da interação entre impedimentos de longo prazo e barreiras que podem restringir sua participação plena e efetiva na sociedade (BRASIL, 2015). A perspectiva adotada neste trabalho, portanto, procura deslocar o foco do impedimento individual para a construção de ambientes e recursos capazes de remover barreiras de comunicação, interação e aprendizagem.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b/>
          <w:bCs/>
          <w:sz w:val="24"/>
          <w:szCs w:val="24"/>
        </w:rPr>
        <w:t>3.2 O Paradigma da Educação Inclusiva e o Contexto Brasileiro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A educação inclusiva pressupõe que estudantes com diferentes características e necessidades tenham acesso ao currículo, à participação social e aos recursos pedagógicos em condições de equidade. A Base Nacional Comum Curricular estabelece competências relacionadas ao uso crítico e significativo das tecnologias digitais e ao desenvolvimento do pensamento científico, crítico e criativo (BRASIL, 2018). Nesse cenário, ferramentas digitais acessíveis podem atuar como recursos de apoio à aprendizagem, desde que planejadas segundo as necessidades reais dos estudantes.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b/>
          <w:bCs/>
          <w:sz w:val="24"/>
          <w:szCs w:val="24"/>
        </w:rPr>
        <w:t>3.3 Processos de Aprendizagem e Mediação Pedagógica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Para compreender o processo de aprendizagem, este trabalho dialoga com a Teoria da Aprendizagem Significativa de </w:t>
      </w:r>
      <w:proofErr w:type="spellStart"/>
      <w:r w:rsidRPr="005A4D4E">
        <w:rPr>
          <w:rFonts w:eastAsia="Times New Roman"/>
          <w:sz w:val="24"/>
          <w:szCs w:val="24"/>
        </w:rPr>
        <w:t>Ausubel</w:t>
      </w:r>
      <w:proofErr w:type="spellEnd"/>
      <w:r w:rsidRPr="005A4D4E">
        <w:rPr>
          <w:rFonts w:eastAsia="Times New Roman"/>
          <w:sz w:val="24"/>
          <w:szCs w:val="24"/>
        </w:rPr>
        <w:t xml:space="preserve">, segundo a qual novos conhecimentos são aprendidos de maneira mais estável quando conseguem relacionar-se a conhecimentos prévios relevantes. A organização dos conteúdos do </w:t>
      </w:r>
      <w:proofErr w:type="spellStart"/>
      <w:r w:rsidRPr="005A4D4E">
        <w:rPr>
          <w:rFonts w:eastAsia="Times New Roman"/>
          <w:sz w:val="24"/>
          <w:szCs w:val="24"/>
        </w:rPr>
        <w:t>Snack</w:t>
      </w:r>
      <w:proofErr w:type="spellEnd"/>
      <w:r w:rsidRPr="005A4D4E">
        <w:rPr>
          <w:rFonts w:eastAsia="Times New Roman"/>
          <w:sz w:val="24"/>
          <w:szCs w:val="24"/>
        </w:rPr>
        <w:t xml:space="preserve"> Bit segue, assim, uma </w:t>
      </w:r>
      <w:r w:rsidRPr="005A4D4E">
        <w:rPr>
          <w:rFonts w:eastAsia="Times New Roman"/>
          <w:sz w:val="24"/>
          <w:szCs w:val="24"/>
        </w:rPr>
        <w:lastRenderedPageBreak/>
        <w:t>progressão que parte de comandos simples e sequência lógica e avança para variáveis, condicionais, repetição e desafios integrados.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A mediação também é compreendida como um processo que articula linguagem, representação e ação. No ambiente digital proposto, os blocos representam ações e conceitos de programação, enquanto o personagem/robô virtual fornece um retorno visual e sonoro sobre os efeitos da sequência criada. Dessa maneira, o estudante pode formular hipóteses, executar, observar o resultado e reorganizar sua solução.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b/>
          <w:bCs/>
          <w:sz w:val="24"/>
          <w:szCs w:val="24"/>
        </w:rPr>
        <w:t>3.4 Tecnologia</w:t>
      </w:r>
      <w:proofErr w:type="gramEnd"/>
      <w:r w:rsidRPr="005A4D4E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b/>
          <w:bCs/>
          <w:sz w:val="24"/>
          <w:szCs w:val="24"/>
        </w:rPr>
        <w:t>Assistiva</w:t>
      </w:r>
      <w:proofErr w:type="spellEnd"/>
      <w:r w:rsidRPr="005A4D4E">
        <w:rPr>
          <w:rFonts w:eastAsia="Times New Roman"/>
          <w:b/>
          <w:bCs/>
          <w:sz w:val="24"/>
          <w:szCs w:val="24"/>
        </w:rPr>
        <w:t xml:space="preserve"> e Acessibilidade Digital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A Tecnologia </w:t>
      </w:r>
      <w:proofErr w:type="spellStart"/>
      <w:r w:rsidRPr="005A4D4E">
        <w:rPr>
          <w:rFonts w:eastAsia="Times New Roman"/>
          <w:sz w:val="24"/>
          <w:szCs w:val="24"/>
        </w:rPr>
        <w:t>Assistiva</w:t>
      </w:r>
      <w:proofErr w:type="spellEnd"/>
      <w:r w:rsidRPr="005A4D4E">
        <w:rPr>
          <w:rFonts w:eastAsia="Times New Roman"/>
          <w:sz w:val="24"/>
          <w:szCs w:val="24"/>
        </w:rPr>
        <w:t xml:space="preserve"> busca ampliar a autonomia e a participação das pessoas com deficiência por meio de recursos, estratégias, metodologias e serviços destinados a reduzir barreiras funcionais. No </w:t>
      </w:r>
      <w:proofErr w:type="spellStart"/>
      <w:r w:rsidRPr="005A4D4E">
        <w:rPr>
          <w:rFonts w:eastAsia="Times New Roman"/>
          <w:sz w:val="24"/>
          <w:szCs w:val="24"/>
        </w:rPr>
        <w:t>Snack</w:t>
      </w:r>
      <w:proofErr w:type="spellEnd"/>
      <w:r w:rsidRPr="005A4D4E">
        <w:rPr>
          <w:rFonts w:eastAsia="Times New Roman"/>
          <w:sz w:val="24"/>
          <w:szCs w:val="24"/>
        </w:rPr>
        <w:t xml:space="preserve"> Bit, essa perspectiva é aplicada principalmente ao ambiente digital: o recurso não depende de componentes físicos e é planejado para funcionar com tecnologias </w:t>
      </w:r>
      <w:proofErr w:type="spellStart"/>
      <w:r w:rsidRPr="005A4D4E">
        <w:rPr>
          <w:rFonts w:eastAsia="Times New Roman"/>
          <w:sz w:val="24"/>
          <w:szCs w:val="24"/>
        </w:rPr>
        <w:t>assistivas</w:t>
      </w:r>
      <w:proofErr w:type="spellEnd"/>
      <w:r w:rsidRPr="005A4D4E">
        <w:rPr>
          <w:rFonts w:eastAsia="Times New Roman"/>
          <w:sz w:val="24"/>
          <w:szCs w:val="24"/>
        </w:rPr>
        <w:t xml:space="preserve"> e diferentes formas de interação.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A acessibilidade será orientada </w:t>
      </w:r>
      <w:proofErr w:type="gramStart"/>
      <w:r w:rsidRPr="005A4D4E">
        <w:rPr>
          <w:rFonts w:eastAsia="Times New Roman"/>
          <w:sz w:val="24"/>
          <w:szCs w:val="24"/>
        </w:rPr>
        <w:t>pelas Web</w:t>
      </w:r>
      <w:proofErr w:type="gram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Content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Accessibility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Guidelines</w:t>
      </w:r>
      <w:proofErr w:type="spellEnd"/>
      <w:r w:rsidRPr="005A4D4E">
        <w:rPr>
          <w:rFonts w:eastAsia="Times New Roman"/>
          <w:sz w:val="24"/>
          <w:szCs w:val="24"/>
        </w:rPr>
        <w:t xml:space="preserve"> (WCAG) 2.2, recomendação do W3C que organiza a acessibilidade web segundo os princípios de conteúdo perceptível, operável, compreensível e robusto. O uso de teclado, foco visível, contraste, tamanho adequado dos alvos, textos alternativos quando necessários e estrutura semântica será considerado desde o desenho do protótipo (W3C, 2024).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A compatibilidade com leitores de tela será tratada como requisito de desenvolvimento e validação, e não apenas como recurso complementar. Para isso, o projeto considera testes com NVDA e JAWS em computadores e com </w:t>
      </w:r>
      <w:proofErr w:type="spellStart"/>
      <w:proofErr w:type="gramStart"/>
      <w:r w:rsidRPr="005A4D4E">
        <w:rPr>
          <w:rFonts w:eastAsia="Times New Roman"/>
          <w:sz w:val="24"/>
          <w:szCs w:val="24"/>
        </w:rPr>
        <w:t>TalkBack</w:t>
      </w:r>
      <w:proofErr w:type="spellEnd"/>
      <w:proofErr w:type="gramEnd"/>
      <w:r w:rsidRPr="005A4D4E">
        <w:rPr>
          <w:rFonts w:eastAsia="Times New Roman"/>
          <w:sz w:val="24"/>
          <w:szCs w:val="24"/>
        </w:rPr>
        <w:t xml:space="preserve"> em dispositivos </w:t>
      </w:r>
      <w:proofErr w:type="spellStart"/>
      <w:r w:rsidRPr="005A4D4E">
        <w:rPr>
          <w:rFonts w:eastAsia="Times New Roman"/>
          <w:sz w:val="24"/>
          <w:szCs w:val="24"/>
        </w:rPr>
        <w:t>Android</w:t>
      </w:r>
      <w:proofErr w:type="spellEnd"/>
      <w:r w:rsidRPr="005A4D4E">
        <w:rPr>
          <w:rFonts w:eastAsia="Times New Roman"/>
          <w:sz w:val="24"/>
          <w:szCs w:val="24"/>
        </w:rPr>
        <w:t xml:space="preserve">. O NVDA é disponibilizado gratuitamente para Windows, enquanto o JAWS e o </w:t>
      </w:r>
      <w:proofErr w:type="spellStart"/>
      <w:proofErr w:type="gramStart"/>
      <w:r w:rsidRPr="005A4D4E">
        <w:rPr>
          <w:rFonts w:eastAsia="Times New Roman"/>
          <w:sz w:val="24"/>
          <w:szCs w:val="24"/>
        </w:rPr>
        <w:t>TalkBack</w:t>
      </w:r>
      <w:proofErr w:type="spellEnd"/>
      <w:proofErr w:type="gramEnd"/>
      <w:r w:rsidRPr="005A4D4E">
        <w:rPr>
          <w:rFonts w:eastAsia="Times New Roman"/>
          <w:sz w:val="24"/>
          <w:szCs w:val="24"/>
        </w:rPr>
        <w:t xml:space="preserve"> são tecnologias amplamente utilizadas para acesso a conteúdo digital por pessoas com deficiência visual (NV ACCESS, 2026; FREEDOM SCIENTIFIC, 2026; GOOGLE, 2026).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b/>
          <w:bCs/>
          <w:sz w:val="24"/>
          <w:szCs w:val="24"/>
        </w:rPr>
        <w:t>3.5 Pensamento</w:t>
      </w:r>
      <w:proofErr w:type="gramEnd"/>
      <w:r w:rsidRPr="005A4D4E">
        <w:rPr>
          <w:rFonts w:eastAsia="Times New Roman"/>
          <w:b/>
          <w:bCs/>
          <w:sz w:val="24"/>
          <w:szCs w:val="24"/>
        </w:rPr>
        <w:t xml:space="preserve"> Computacional e Programação Visual como Mediação Pedagógica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O ensino de programação pode apresentar barreiras iniciais relacionadas à sintaxe, à leitura e à escrita de código. A programação por blocos procura reduzir esse obstáculo ao transformar instruções em componentes visuais que podem ser encaixados e reorganizados. </w:t>
      </w:r>
      <w:proofErr w:type="spellStart"/>
      <w:r w:rsidRPr="005A4D4E">
        <w:rPr>
          <w:rFonts w:eastAsia="Times New Roman"/>
          <w:sz w:val="24"/>
          <w:szCs w:val="24"/>
        </w:rPr>
        <w:t>Blockly</w:t>
      </w:r>
      <w:proofErr w:type="spellEnd"/>
      <w:r w:rsidRPr="005A4D4E">
        <w:rPr>
          <w:rFonts w:eastAsia="Times New Roman"/>
          <w:sz w:val="24"/>
          <w:szCs w:val="24"/>
        </w:rPr>
        <w:t xml:space="preserve"> é um editor de programação visual baseado na web e de código aberto, no qual usuários constroem programas combinando blocos. Essa característica o torna uma alternativa tecnológica coerente com a proposta do </w:t>
      </w:r>
      <w:proofErr w:type="spellStart"/>
      <w:r w:rsidRPr="005A4D4E">
        <w:rPr>
          <w:rFonts w:eastAsia="Times New Roman"/>
          <w:sz w:val="24"/>
          <w:szCs w:val="24"/>
        </w:rPr>
        <w:t>Snack</w:t>
      </w:r>
      <w:proofErr w:type="spellEnd"/>
      <w:r w:rsidRPr="005A4D4E">
        <w:rPr>
          <w:rFonts w:eastAsia="Times New Roman"/>
          <w:sz w:val="24"/>
          <w:szCs w:val="24"/>
        </w:rPr>
        <w:t xml:space="preserve"> Bit (GOOGLE, 2025-2026).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A lógica visual também favorece a abordagem incremental. No </w:t>
      </w:r>
      <w:proofErr w:type="spellStart"/>
      <w:r w:rsidRPr="005A4D4E">
        <w:rPr>
          <w:rFonts w:eastAsia="Times New Roman"/>
          <w:sz w:val="24"/>
          <w:szCs w:val="24"/>
        </w:rPr>
        <w:t>Snack</w:t>
      </w:r>
      <w:proofErr w:type="spellEnd"/>
      <w:r w:rsidRPr="005A4D4E">
        <w:rPr>
          <w:rFonts w:eastAsia="Times New Roman"/>
          <w:sz w:val="24"/>
          <w:szCs w:val="24"/>
        </w:rPr>
        <w:t xml:space="preserve"> Bit, os estudantes começam com comandos básicos de movimento, avançam para a construção de sequências e depois utilizam estruturas de decisão e repetição. O personagem/robô virtual funciona como elemento de mediação: o algoritmo deixa de ser apenas uma representação abstrata e passa a produzir efeitos observáveis no ambiente digital.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b/>
          <w:bCs/>
          <w:sz w:val="24"/>
          <w:szCs w:val="24"/>
        </w:rPr>
        <w:t>4</w:t>
      </w:r>
      <w:proofErr w:type="gramEnd"/>
      <w:r w:rsidRPr="005A4D4E">
        <w:rPr>
          <w:rFonts w:eastAsia="Times New Roman"/>
          <w:b/>
          <w:bCs/>
          <w:sz w:val="24"/>
          <w:szCs w:val="24"/>
        </w:rPr>
        <w:t xml:space="preserve"> METODOLOGIA E PROCEDIMENTOS TÉCNICOS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Do ponto de vista dos procedimentos técnicos, a pesquisa caracteriza-se como aplicada, de abordagem qualitativa, com desenvolvimento de protótipo e avaliação de usabilidade e acessibilidade. A proposta foi reorganizada para um ecossistema exclusivamente digital, sem utilização de blocos físicos, EVA, RFID, ESP32, </w:t>
      </w:r>
      <w:proofErr w:type="spellStart"/>
      <w:r w:rsidRPr="005A4D4E">
        <w:rPr>
          <w:rFonts w:eastAsia="Times New Roman"/>
          <w:sz w:val="24"/>
          <w:szCs w:val="24"/>
        </w:rPr>
        <w:t>Arduino</w:t>
      </w:r>
      <w:proofErr w:type="spellEnd"/>
      <w:r w:rsidRPr="005A4D4E">
        <w:rPr>
          <w:rFonts w:eastAsia="Times New Roman"/>
          <w:sz w:val="24"/>
          <w:szCs w:val="24"/>
        </w:rPr>
        <w:t xml:space="preserve">, motores, fios ou circuito elétrico. O protótipo é estruturado em camadas de interface, execução lógica e </w:t>
      </w:r>
      <w:proofErr w:type="gramStart"/>
      <w:r w:rsidRPr="005A4D4E">
        <w:rPr>
          <w:rFonts w:eastAsia="Times New Roman"/>
          <w:sz w:val="24"/>
          <w:szCs w:val="24"/>
        </w:rPr>
        <w:t>feedback</w:t>
      </w:r>
      <w:proofErr w:type="gramEnd"/>
      <w:r w:rsidRPr="005A4D4E">
        <w:rPr>
          <w:rFonts w:eastAsia="Times New Roman"/>
          <w:sz w:val="24"/>
          <w:szCs w:val="24"/>
        </w:rPr>
        <w:t>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b/>
          <w:bCs/>
          <w:sz w:val="24"/>
          <w:szCs w:val="24"/>
        </w:rPr>
        <w:t>4.1 Prototipagem</w:t>
      </w:r>
      <w:proofErr w:type="gramEnd"/>
      <w:r w:rsidRPr="005A4D4E">
        <w:rPr>
          <w:rFonts w:eastAsia="Times New Roman"/>
          <w:b/>
          <w:bCs/>
          <w:sz w:val="24"/>
          <w:szCs w:val="24"/>
        </w:rPr>
        <w:t xml:space="preserve"> de Baixa Fidelidade: </w:t>
      </w:r>
      <w:proofErr w:type="spellStart"/>
      <w:r w:rsidRPr="005A4D4E">
        <w:rPr>
          <w:rFonts w:eastAsia="Times New Roman"/>
          <w:b/>
          <w:bCs/>
          <w:sz w:val="24"/>
          <w:szCs w:val="24"/>
        </w:rPr>
        <w:t>Wireframes</w:t>
      </w:r>
      <w:proofErr w:type="spellEnd"/>
      <w:r w:rsidRPr="005A4D4E">
        <w:rPr>
          <w:rFonts w:eastAsia="Times New Roman"/>
          <w:b/>
          <w:bCs/>
          <w:sz w:val="24"/>
          <w:szCs w:val="24"/>
        </w:rPr>
        <w:t xml:space="preserve"> e </w:t>
      </w:r>
      <w:proofErr w:type="spellStart"/>
      <w:r w:rsidRPr="005A4D4E">
        <w:rPr>
          <w:rFonts w:eastAsia="Times New Roman"/>
          <w:b/>
          <w:bCs/>
          <w:sz w:val="24"/>
          <w:szCs w:val="24"/>
        </w:rPr>
        <w:t>Mockups</w:t>
      </w:r>
      <w:proofErr w:type="spellEnd"/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lastRenderedPageBreak/>
        <w:t xml:space="preserve">A primeira etapa consiste na criação de </w:t>
      </w:r>
      <w:proofErr w:type="spellStart"/>
      <w:r w:rsidRPr="005A4D4E">
        <w:rPr>
          <w:rFonts w:eastAsia="Times New Roman"/>
          <w:sz w:val="24"/>
          <w:szCs w:val="24"/>
        </w:rPr>
        <w:t>wireframes</w:t>
      </w:r>
      <w:proofErr w:type="spellEnd"/>
      <w:r w:rsidRPr="005A4D4E">
        <w:rPr>
          <w:rFonts w:eastAsia="Times New Roman"/>
          <w:sz w:val="24"/>
          <w:szCs w:val="24"/>
        </w:rPr>
        <w:t xml:space="preserve"> das telas principais. O objetivo é validar a hierarquia das informações, a posição dos controles e o fluxo de navegação antes da </w:t>
      </w:r>
      <w:proofErr w:type="gramStart"/>
      <w:r w:rsidRPr="005A4D4E">
        <w:rPr>
          <w:rFonts w:eastAsia="Times New Roman"/>
          <w:sz w:val="24"/>
          <w:szCs w:val="24"/>
        </w:rPr>
        <w:t>implementação</w:t>
      </w:r>
      <w:proofErr w:type="gramEnd"/>
      <w:r w:rsidRPr="005A4D4E">
        <w:rPr>
          <w:rFonts w:eastAsia="Times New Roman"/>
          <w:sz w:val="24"/>
          <w:szCs w:val="24"/>
        </w:rPr>
        <w:t xml:space="preserve"> visual definitiva. Entre as telas previstas estão: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Tela inicial e seleção de nível;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Tela de construção do fluxo com </w:t>
      </w:r>
      <w:proofErr w:type="gramStart"/>
      <w:r w:rsidRPr="005A4D4E">
        <w:rPr>
          <w:rFonts w:eastAsia="Times New Roman"/>
          <w:sz w:val="24"/>
          <w:szCs w:val="24"/>
        </w:rPr>
        <w:t>menu</w:t>
      </w:r>
      <w:proofErr w:type="gramEnd"/>
      <w:r w:rsidRPr="005A4D4E">
        <w:rPr>
          <w:rFonts w:eastAsia="Times New Roman"/>
          <w:sz w:val="24"/>
          <w:szCs w:val="24"/>
        </w:rPr>
        <w:t xml:space="preserve"> lateral de blocos;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Tela de desafio com instruções simplificadas;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Tela de execução com o personagem/robô virtual;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Tela de </w:t>
      </w:r>
      <w:proofErr w:type="gramStart"/>
      <w:r w:rsidRPr="005A4D4E">
        <w:rPr>
          <w:rFonts w:eastAsia="Times New Roman"/>
          <w:sz w:val="24"/>
          <w:szCs w:val="24"/>
        </w:rPr>
        <w:t>feedback</w:t>
      </w:r>
      <w:proofErr w:type="gramEnd"/>
      <w:r w:rsidRPr="005A4D4E">
        <w:rPr>
          <w:rFonts w:eastAsia="Times New Roman"/>
          <w:sz w:val="24"/>
          <w:szCs w:val="24"/>
        </w:rPr>
        <w:t xml:space="preserve"> do resultado e orientação para correção;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Tela de progresso, conquistas e exercícios concluídos;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Tela de configurações de acessibilidade.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Após a validação dos </w:t>
      </w:r>
      <w:proofErr w:type="spellStart"/>
      <w:r w:rsidRPr="005A4D4E">
        <w:rPr>
          <w:rFonts w:eastAsia="Times New Roman"/>
          <w:sz w:val="24"/>
          <w:szCs w:val="24"/>
        </w:rPr>
        <w:t>wireframes</w:t>
      </w:r>
      <w:proofErr w:type="spellEnd"/>
      <w:r w:rsidRPr="005A4D4E">
        <w:rPr>
          <w:rFonts w:eastAsia="Times New Roman"/>
          <w:sz w:val="24"/>
          <w:szCs w:val="24"/>
        </w:rPr>
        <w:t xml:space="preserve">, serão elaborados </w:t>
      </w:r>
      <w:proofErr w:type="spellStart"/>
      <w:r w:rsidRPr="005A4D4E">
        <w:rPr>
          <w:rFonts w:eastAsia="Times New Roman"/>
          <w:sz w:val="24"/>
          <w:szCs w:val="24"/>
        </w:rPr>
        <w:t>mockups</w:t>
      </w:r>
      <w:proofErr w:type="spellEnd"/>
      <w:r w:rsidRPr="005A4D4E">
        <w:rPr>
          <w:rFonts w:eastAsia="Times New Roman"/>
          <w:sz w:val="24"/>
          <w:szCs w:val="24"/>
        </w:rPr>
        <w:t xml:space="preserve"> de maior fidelidade, definindo cores, tipografia, ícones, espaçamentos, estados de foco, contraste e comportamento dos componentes.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b/>
          <w:bCs/>
          <w:sz w:val="24"/>
          <w:szCs w:val="24"/>
        </w:rPr>
        <w:t>4.2 Modelagem</w:t>
      </w:r>
      <w:proofErr w:type="gramEnd"/>
      <w:r w:rsidRPr="005A4D4E">
        <w:rPr>
          <w:rFonts w:eastAsia="Times New Roman"/>
          <w:b/>
          <w:bCs/>
          <w:sz w:val="24"/>
          <w:szCs w:val="24"/>
        </w:rPr>
        <w:t xml:space="preserve"> do Fluxo de Uso e Arquitetura do Sistema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O fluxo principal de interação foi definido da seguinte maneira: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b/>
          <w:bCs/>
          <w:sz w:val="24"/>
          <w:szCs w:val="24"/>
        </w:rPr>
        <w:t xml:space="preserve">TELA INICIAL → ESCOLHER DESAFIO → SELECIONAR BLOCOS → ORGANIZAR FLUXO → EXECUTAR → ROBÔ/PERSONAGEM VIRTUAL → </w:t>
      </w:r>
      <w:proofErr w:type="gramStart"/>
      <w:r w:rsidRPr="005A4D4E">
        <w:rPr>
          <w:rFonts w:eastAsia="Times New Roman"/>
          <w:b/>
          <w:bCs/>
          <w:sz w:val="24"/>
          <w:szCs w:val="24"/>
        </w:rPr>
        <w:t>FEEDBACK</w:t>
      </w:r>
      <w:proofErr w:type="gramEnd"/>
      <w:r w:rsidRPr="005A4D4E">
        <w:rPr>
          <w:rFonts w:eastAsia="Times New Roman"/>
          <w:b/>
          <w:bCs/>
          <w:sz w:val="24"/>
          <w:szCs w:val="24"/>
        </w:rPr>
        <w:t xml:space="preserve"> VISUAL E SONORO → CORRIGIR OU AVANÇAR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A arquitetura lógica do sistema será composta por três camadas principais: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proofErr w:type="spellStart"/>
      <w:r w:rsidRPr="005A4D4E">
        <w:rPr>
          <w:rFonts w:eastAsia="Times New Roman"/>
          <w:sz w:val="24"/>
          <w:szCs w:val="24"/>
        </w:rPr>
        <w:t>Frontend</w:t>
      </w:r>
      <w:proofErr w:type="spellEnd"/>
      <w:r w:rsidRPr="005A4D4E">
        <w:rPr>
          <w:rFonts w:eastAsia="Times New Roman"/>
          <w:sz w:val="24"/>
          <w:szCs w:val="24"/>
        </w:rPr>
        <w:t xml:space="preserve"> acessível: interface web, blocos, menus, controles, desafios e configurações;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proofErr w:type="spellStart"/>
      <w:r w:rsidRPr="005A4D4E">
        <w:rPr>
          <w:rFonts w:eastAsia="Times New Roman"/>
          <w:sz w:val="24"/>
          <w:szCs w:val="24"/>
        </w:rPr>
        <w:t>Engine</w:t>
      </w:r>
      <w:proofErr w:type="spellEnd"/>
      <w:r w:rsidRPr="005A4D4E">
        <w:rPr>
          <w:rFonts w:eastAsia="Times New Roman"/>
          <w:sz w:val="24"/>
          <w:szCs w:val="24"/>
        </w:rPr>
        <w:t xml:space="preserve"> de execução: interpretação da estrutura dos blocos, gerenciamento de variáveis, condições, repetição e estado do personagem;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Camada de </w:t>
      </w:r>
      <w:proofErr w:type="gramStart"/>
      <w:r w:rsidRPr="005A4D4E">
        <w:rPr>
          <w:rFonts w:eastAsia="Times New Roman"/>
          <w:sz w:val="24"/>
          <w:szCs w:val="24"/>
        </w:rPr>
        <w:t>feedback</w:t>
      </w:r>
      <w:proofErr w:type="gramEnd"/>
      <w:r w:rsidRPr="005A4D4E">
        <w:rPr>
          <w:rFonts w:eastAsia="Times New Roman"/>
          <w:sz w:val="24"/>
          <w:szCs w:val="24"/>
        </w:rPr>
        <w:t>: animações do robô virtual, mensagens de orientação, efeitos sonoros e síntese de voz.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A4D4E" w:rsidRPr="005A4D4E" w:rsidTr="005A4D4E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b/>
                <w:bCs/>
                <w:sz w:val="24"/>
                <w:szCs w:val="24"/>
              </w:rPr>
              <w:t>Camada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b/>
                <w:bCs/>
                <w:sz w:val="24"/>
                <w:szCs w:val="24"/>
              </w:rPr>
              <w:t>Função principal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b/>
                <w:bCs/>
                <w:sz w:val="24"/>
                <w:szCs w:val="24"/>
              </w:rPr>
              <w:t>Exemplos</w:t>
            </w:r>
          </w:p>
        </w:tc>
      </w:tr>
      <w:tr w:rsidR="005A4D4E" w:rsidRPr="005A4D4E" w:rsidTr="005A4D4E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proofErr w:type="spellStart"/>
            <w:r w:rsidRPr="005A4D4E">
              <w:rPr>
                <w:rFonts w:eastAsia="Times New Roman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Permitir montar e editar o programa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 xml:space="preserve">HTML, CSS, </w:t>
            </w:r>
            <w:proofErr w:type="spellStart"/>
            <w:proofErr w:type="gramStart"/>
            <w:r w:rsidRPr="005A4D4E">
              <w:rPr>
                <w:rFonts w:eastAsia="Times New Roman"/>
                <w:sz w:val="24"/>
                <w:szCs w:val="24"/>
              </w:rPr>
              <w:t>JavaScript</w:t>
            </w:r>
            <w:proofErr w:type="spellEnd"/>
            <w:proofErr w:type="gramEnd"/>
            <w:r w:rsidRPr="005A4D4E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5A4D4E">
              <w:rPr>
                <w:rFonts w:eastAsia="Times New Roman"/>
                <w:sz w:val="24"/>
                <w:szCs w:val="24"/>
              </w:rPr>
              <w:t>Blockly</w:t>
            </w:r>
            <w:proofErr w:type="spellEnd"/>
          </w:p>
        </w:tc>
      </w:tr>
      <w:tr w:rsidR="005A4D4E" w:rsidRPr="005A4D4E" w:rsidTr="005A4D4E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proofErr w:type="spellStart"/>
            <w:r w:rsidRPr="005A4D4E">
              <w:rPr>
                <w:rFonts w:eastAsia="Times New Roman"/>
                <w:sz w:val="24"/>
                <w:szCs w:val="24"/>
              </w:rPr>
              <w:t>Engine</w:t>
            </w:r>
            <w:proofErr w:type="spellEnd"/>
            <w:r w:rsidRPr="005A4D4E">
              <w:rPr>
                <w:rFonts w:eastAsia="Times New Roman"/>
                <w:sz w:val="24"/>
                <w:szCs w:val="24"/>
              </w:rPr>
              <w:t xml:space="preserve"> de execução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Interpretar e executar os blocos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 xml:space="preserve">AST/JSON do </w:t>
            </w:r>
            <w:proofErr w:type="spellStart"/>
            <w:r w:rsidRPr="005A4D4E">
              <w:rPr>
                <w:rFonts w:eastAsia="Times New Roman"/>
                <w:sz w:val="24"/>
                <w:szCs w:val="24"/>
              </w:rPr>
              <w:t>workspace</w:t>
            </w:r>
            <w:proofErr w:type="spellEnd"/>
            <w:r w:rsidRPr="005A4D4E">
              <w:rPr>
                <w:rFonts w:eastAsia="Times New Roman"/>
                <w:sz w:val="24"/>
                <w:szCs w:val="24"/>
              </w:rPr>
              <w:t xml:space="preserve">, variáveis, loops, </w:t>
            </w:r>
            <w:proofErr w:type="gramStart"/>
            <w:r w:rsidRPr="005A4D4E">
              <w:rPr>
                <w:rFonts w:eastAsia="Times New Roman"/>
                <w:sz w:val="24"/>
                <w:szCs w:val="24"/>
              </w:rPr>
              <w:t>condições</w:t>
            </w:r>
            <w:proofErr w:type="gramEnd"/>
          </w:p>
        </w:tc>
      </w:tr>
      <w:tr w:rsidR="005A4D4E" w:rsidRPr="005A4D4E" w:rsidTr="005A4D4E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proofErr w:type="gramStart"/>
            <w:r w:rsidRPr="005A4D4E">
              <w:rPr>
                <w:rFonts w:eastAsia="Times New Roman"/>
                <w:sz w:val="24"/>
                <w:szCs w:val="24"/>
              </w:rPr>
              <w:t>Feedback</w:t>
            </w:r>
            <w:proofErr w:type="gram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Mostrar e narrar o resultado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 xml:space="preserve">Animação, texto, áudio, síntese de </w:t>
            </w:r>
            <w:proofErr w:type="gramStart"/>
            <w:r w:rsidRPr="005A4D4E">
              <w:rPr>
                <w:rFonts w:eastAsia="Times New Roman"/>
                <w:sz w:val="24"/>
                <w:szCs w:val="24"/>
              </w:rPr>
              <w:t>voz</w:t>
            </w:r>
            <w:proofErr w:type="gramEnd"/>
          </w:p>
        </w:tc>
      </w:tr>
    </w:tbl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b/>
          <w:bCs/>
          <w:sz w:val="24"/>
          <w:szCs w:val="24"/>
        </w:rPr>
        <w:t>4.3 Tecnologias e Desenvolvimento da Interface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A implementação poderá utilizar HTML5, CSS3 e </w:t>
      </w:r>
      <w:proofErr w:type="spellStart"/>
      <w:proofErr w:type="gramStart"/>
      <w:r w:rsidRPr="005A4D4E">
        <w:rPr>
          <w:rFonts w:eastAsia="Times New Roman"/>
          <w:sz w:val="24"/>
          <w:szCs w:val="24"/>
        </w:rPr>
        <w:t>JavaScript</w:t>
      </w:r>
      <w:proofErr w:type="spellEnd"/>
      <w:proofErr w:type="gramEnd"/>
      <w:r w:rsidRPr="005A4D4E">
        <w:rPr>
          <w:rFonts w:eastAsia="Times New Roman"/>
          <w:sz w:val="24"/>
          <w:szCs w:val="24"/>
        </w:rPr>
        <w:t>/</w:t>
      </w:r>
      <w:proofErr w:type="spellStart"/>
      <w:r w:rsidRPr="005A4D4E">
        <w:rPr>
          <w:rFonts w:eastAsia="Times New Roman"/>
          <w:sz w:val="24"/>
          <w:szCs w:val="24"/>
        </w:rPr>
        <w:t>TypeScript</w:t>
      </w:r>
      <w:proofErr w:type="spellEnd"/>
      <w:r w:rsidRPr="005A4D4E">
        <w:rPr>
          <w:rFonts w:eastAsia="Times New Roman"/>
          <w:sz w:val="24"/>
          <w:szCs w:val="24"/>
        </w:rPr>
        <w:t xml:space="preserve"> como base da aplicação web. Para a construção do editor de blocos, o projeto poderá adotar </w:t>
      </w:r>
      <w:proofErr w:type="spellStart"/>
      <w:r w:rsidRPr="005A4D4E">
        <w:rPr>
          <w:rFonts w:eastAsia="Times New Roman"/>
          <w:sz w:val="24"/>
          <w:szCs w:val="24"/>
        </w:rPr>
        <w:t>Blockly</w:t>
      </w:r>
      <w:proofErr w:type="spellEnd"/>
      <w:r w:rsidRPr="005A4D4E">
        <w:rPr>
          <w:rFonts w:eastAsia="Times New Roman"/>
          <w:sz w:val="24"/>
          <w:szCs w:val="24"/>
        </w:rPr>
        <w:t xml:space="preserve">, biblioteca de programação visual baseada na web e distribuída </w:t>
      </w:r>
      <w:proofErr w:type="gramStart"/>
      <w:r w:rsidRPr="005A4D4E">
        <w:rPr>
          <w:rFonts w:eastAsia="Times New Roman"/>
          <w:sz w:val="24"/>
          <w:szCs w:val="24"/>
        </w:rPr>
        <w:t>sob licença</w:t>
      </w:r>
      <w:proofErr w:type="gramEnd"/>
      <w:r w:rsidRPr="005A4D4E">
        <w:rPr>
          <w:rFonts w:eastAsia="Times New Roman"/>
          <w:sz w:val="24"/>
          <w:szCs w:val="24"/>
        </w:rPr>
        <w:t xml:space="preserve"> Apache 2.0. O estado do </w:t>
      </w:r>
      <w:proofErr w:type="spellStart"/>
      <w:r w:rsidRPr="005A4D4E">
        <w:rPr>
          <w:rFonts w:eastAsia="Times New Roman"/>
          <w:sz w:val="24"/>
          <w:szCs w:val="24"/>
        </w:rPr>
        <w:t>workspace</w:t>
      </w:r>
      <w:proofErr w:type="spellEnd"/>
      <w:r w:rsidRPr="005A4D4E">
        <w:rPr>
          <w:rFonts w:eastAsia="Times New Roman"/>
          <w:sz w:val="24"/>
          <w:szCs w:val="24"/>
        </w:rPr>
        <w:t xml:space="preserve"> poderá ser serializado em JSON para salvar e restaurar programas criados pelos estudantes, conforme recomendado na documentação atual do </w:t>
      </w:r>
      <w:proofErr w:type="spellStart"/>
      <w:r w:rsidRPr="005A4D4E">
        <w:rPr>
          <w:rFonts w:eastAsia="Times New Roman"/>
          <w:sz w:val="24"/>
          <w:szCs w:val="24"/>
        </w:rPr>
        <w:t>Blockly</w:t>
      </w:r>
      <w:proofErr w:type="spellEnd"/>
      <w:r w:rsidRPr="005A4D4E">
        <w:rPr>
          <w:rFonts w:eastAsia="Times New Roman"/>
          <w:sz w:val="24"/>
          <w:szCs w:val="24"/>
        </w:rPr>
        <w:t>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A camada visual será construída com componentes simples, responsivos e compatíveis com desktop, </w:t>
      </w:r>
      <w:proofErr w:type="spellStart"/>
      <w:r w:rsidRPr="005A4D4E">
        <w:rPr>
          <w:rFonts w:eastAsia="Times New Roman"/>
          <w:sz w:val="24"/>
          <w:szCs w:val="24"/>
        </w:rPr>
        <w:t>tablet</w:t>
      </w:r>
      <w:proofErr w:type="spellEnd"/>
      <w:r w:rsidRPr="005A4D4E">
        <w:rPr>
          <w:rFonts w:eastAsia="Times New Roman"/>
          <w:sz w:val="24"/>
          <w:szCs w:val="24"/>
        </w:rPr>
        <w:t xml:space="preserve"> e celular. A arquitetura deverá separar a apresentação da lógica de execução, permitindo que mudanças no design não alterem as regras dos desafios.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b/>
          <w:bCs/>
          <w:sz w:val="24"/>
          <w:szCs w:val="24"/>
        </w:rPr>
        <w:t>4.4 Desenvolvimento</w:t>
      </w:r>
      <w:proofErr w:type="gramEnd"/>
      <w:r w:rsidRPr="005A4D4E">
        <w:rPr>
          <w:rFonts w:eastAsia="Times New Roman"/>
          <w:b/>
          <w:bCs/>
          <w:sz w:val="24"/>
          <w:szCs w:val="24"/>
        </w:rPr>
        <w:t xml:space="preserve"> Lógico e </w:t>
      </w:r>
      <w:proofErr w:type="spellStart"/>
      <w:r w:rsidRPr="005A4D4E">
        <w:rPr>
          <w:rFonts w:eastAsia="Times New Roman"/>
          <w:b/>
          <w:bCs/>
          <w:sz w:val="24"/>
          <w:szCs w:val="24"/>
        </w:rPr>
        <w:t>Engine</w:t>
      </w:r>
      <w:proofErr w:type="spellEnd"/>
      <w:r w:rsidRPr="005A4D4E">
        <w:rPr>
          <w:rFonts w:eastAsia="Times New Roman"/>
          <w:b/>
          <w:bCs/>
          <w:sz w:val="24"/>
          <w:szCs w:val="24"/>
        </w:rPr>
        <w:t xml:space="preserve"> de Execução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O código </w:t>
      </w:r>
      <w:proofErr w:type="spellStart"/>
      <w:r w:rsidRPr="005A4D4E">
        <w:rPr>
          <w:rFonts w:eastAsia="Times New Roman"/>
          <w:sz w:val="24"/>
          <w:szCs w:val="24"/>
        </w:rPr>
        <w:t>Arduino</w:t>
      </w:r>
      <w:proofErr w:type="spellEnd"/>
      <w:r w:rsidRPr="005A4D4E">
        <w:rPr>
          <w:rFonts w:eastAsia="Times New Roman"/>
          <w:sz w:val="24"/>
          <w:szCs w:val="24"/>
        </w:rPr>
        <w:t xml:space="preserve"> do protótipo físico anterior é retirado desta versão. Em seu lugar, a lógica do sistema é representada por pseudocódigo/</w:t>
      </w:r>
      <w:proofErr w:type="spellStart"/>
      <w:proofErr w:type="gramStart"/>
      <w:r w:rsidRPr="005A4D4E">
        <w:rPr>
          <w:rFonts w:eastAsia="Times New Roman"/>
          <w:sz w:val="24"/>
          <w:szCs w:val="24"/>
        </w:rPr>
        <w:t>JavaScript</w:t>
      </w:r>
      <w:proofErr w:type="spellEnd"/>
      <w:proofErr w:type="gramEnd"/>
      <w:r w:rsidRPr="005A4D4E">
        <w:rPr>
          <w:rFonts w:eastAsia="Times New Roman"/>
          <w:sz w:val="24"/>
          <w:szCs w:val="24"/>
        </w:rPr>
        <w:t>, mostrando como os blocos visuais podem ser traduzidos em ações executáveis.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b/>
          <w:bCs/>
          <w:sz w:val="24"/>
          <w:szCs w:val="24"/>
        </w:rPr>
        <w:t>Exemplo de pseudocódigo para o bloco “REPETIR”: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proofErr w:type="spellStart"/>
      <w:proofErr w:type="gramStart"/>
      <w:r w:rsidRPr="005A4D4E">
        <w:rPr>
          <w:rFonts w:eastAsia="Times New Roman"/>
          <w:sz w:val="24"/>
          <w:szCs w:val="24"/>
        </w:rPr>
        <w:lastRenderedPageBreak/>
        <w:t>func</w:t>
      </w:r>
      <w:proofErr w:type="spellEnd"/>
      <w:proofErr w:type="gram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executarBloco</w:t>
      </w:r>
      <w:proofErr w:type="spellEnd"/>
      <w:r w:rsidRPr="005A4D4E">
        <w:rPr>
          <w:rFonts w:eastAsia="Times New Roman"/>
          <w:sz w:val="24"/>
          <w:szCs w:val="24"/>
        </w:rPr>
        <w:t>(bloco):</w:t>
      </w:r>
      <w:r w:rsidRPr="005A4D4E">
        <w:rPr>
          <w:rFonts w:eastAsia="Times New Roman"/>
          <w:sz w:val="24"/>
          <w:szCs w:val="24"/>
        </w:rPr>
        <w:br/>
        <w:t xml:space="preserve">se </w:t>
      </w:r>
      <w:proofErr w:type="spellStart"/>
      <w:r w:rsidRPr="005A4D4E">
        <w:rPr>
          <w:rFonts w:eastAsia="Times New Roman"/>
          <w:sz w:val="24"/>
          <w:szCs w:val="24"/>
        </w:rPr>
        <w:t>bloco.tipo</w:t>
      </w:r>
      <w:proofErr w:type="spellEnd"/>
      <w:r w:rsidRPr="005A4D4E">
        <w:rPr>
          <w:rFonts w:eastAsia="Times New Roman"/>
          <w:sz w:val="24"/>
          <w:szCs w:val="24"/>
        </w:rPr>
        <w:t xml:space="preserve"> == "frente":</w:t>
      </w:r>
      <w:r w:rsidRPr="005A4D4E">
        <w:rPr>
          <w:rFonts w:eastAsia="Times New Roman"/>
          <w:sz w:val="24"/>
          <w:szCs w:val="24"/>
        </w:rPr>
        <w:br/>
      </w:r>
      <w:proofErr w:type="spellStart"/>
      <w:r w:rsidRPr="005A4D4E">
        <w:rPr>
          <w:rFonts w:eastAsia="Times New Roman"/>
          <w:sz w:val="24"/>
          <w:szCs w:val="24"/>
        </w:rPr>
        <w:t>robo.andar</w:t>
      </w:r>
      <w:proofErr w:type="spellEnd"/>
      <w:r w:rsidRPr="005A4D4E">
        <w:rPr>
          <w:rFonts w:eastAsia="Times New Roman"/>
          <w:sz w:val="24"/>
          <w:szCs w:val="24"/>
        </w:rPr>
        <w:t>(1)</w:t>
      </w:r>
      <w:r w:rsidRPr="005A4D4E">
        <w:rPr>
          <w:rFonts w:eastAsia="Times New Roman"/>
          <w:sz w:val="24"/>
          <w:szCs w:val="24"/>
        </w:rPr>
        <w:br/>
      </w:r>
      <w:r w:rsidRPr="005A4D4E">
        <w:rPr>
          <w:rFonts w:eastAsia="Times New Roman"/>
          <w:sz w:val="24"/>
          <w:szCs w:val="24"/>
        </w:rPr>
        <w:br/>
        <w:t xml:space="preserve">se </w:t>
      </w:r>
      <w:proofErr w:type="spellStart"/>
      <w:r w:rsidRPr="005A4D4E">
        <w:rPr>
          <w:rFonts w:eastAsia="Times New Roman"/>
          <w:sz w:val="24"/>
          <w:szCs w:val="24"/>
        </w:rPr>
        <w:t>bloco.tipo</w:t>
      </w:r>
      <w:proofErr w:type="spellEnd"/>
      <w:r w:rsidRPr="005A4D4E">
        <w:rPr>
          <w:rFonts w:eastAsia="Times New Roman"/>
          <w:sz w:val="24"/>
          <w:szCs w:val="24"/>
        </w:rPr>
        <w:t xml:space="preserve"> == "direita":</w:t>
      </w:r>
      <w:r w:rsidRPr="005A4D4E">
        <w:rPr>
          <w:rFonts w:eastAsia="Times New Roman"/>
          <w:sz w:val="24"/>
          <w:szCs w:val="24"/>
        </w:rPr>
        <w:br/>
      </w:r>
      <w:proofErr w:type="spellStart"/>
      <w:r w:rsidRPr="005A4D4E">
        <w:rPr>
          <w:rFonts w:eastAsia="Times New Roman"/>
          <w:sz w:val="24"/>
          <w:szCs w:val="24"/>
        </w:rPr>
        <w:t>robo.virarDireita</w:t>
      </w:r>
      <w:proofErr w:type="spellEnd"/>
      <w:r w:rsidRPr="005A4D4E">
        <w:rPr>
          <w:rFonts w:eastAsia="Times New Roman"/>
          <w:sz w:val="24"/>
          <w:szCs w:val="24"/>
        </w:rPr>
        <w:t>()</w:t>
      </w:r>
      <w:r w:rsidRPr="005A4D4E">
        <w:rPr>
          <w:rFonts w:eastAsia="Times New Roman"/>
          <w:sz w:val="24"/>
          <w:szCs w:val="24"/>
        </w:rPr>
        <w:br/>
      </w:r>
      <w:r w:rsidRPr="005A4D4E">
        <w:rPr>
          <w:rFonts w:eastAsia="Times New Roman"/>
          <w:sz w:val="24"/>
          <w:szCs w:val="24"/>
        </w:rPr>
        <w:br/>
        <w:t xml:space="preserve">se </w:t>
      </w:r>
      <w:proofErr w:type="spellStart"/>
      <w:r w:rsidRPr="005A4D4E">
        <w:rPr>
          <w:rFonts w:eastAsia="Times New Roman"/>
          <w:sz w:val="24"/>
          <w:szCs w:val="24"/>
        </w:rPr>
        <w:t>bloco.tipo</w:t>
      </w:r>
      <w:proofErr w:type="spellEnd"/>
      <w:r w:rsidRPr="005A4D4E">
        <w:rPr>
          <w:rFonts w:eastAsia="Times New Roman"/>
          <w:sz w:val="24"/>
          <w:szCs w:val="24"/>
        </w:rPr>
        <w:t xml:space="preserve"> == "repetir":</w:t>
      </w:r>
      <w:r w:rsidRPr="005A4D4E">
        <w:rPr>
          <w:rFonts w:eastAsia="Times New Roman"/>
          <w:sz w:val="24"/>
          <w:szCs w:val="24"/>
        </w:rPr>
        <w:br/>
        <w:t xml:space="preserve">para i de 1 até </w:t>
      </w:r>
      <w:proofErr w:type="spellStart"/>
      <w:r w:rsidRPr="005A4D4E">
        <w:rPr>
          <w:rFonts w:eastAsia="Times New Roman"/>
          <w:sz w:val="24"/>
          <w:szCs w:val="24"/>
        </w:rPr>
        <w:t>bloco.quantidade</w:t>
      </w:r>
      <w:proofErr w:type="spellEnd"/>
      <w:r w:rsidRPr="005A4D4E">
        <w:rPr>
          <w:rFonts w:eastAsia="Times New Roman"/>
          <w:sz w:val="24"/>
          <w:szCs w:val="24"/>
        </w:rPr>
        <w:t>:</w:t>
      </w:r>
      <w:r w:rsidRPr="005A4D4E">
        <w:rPr>
          <w:rFonts w:eastAsia="Times New Roman"/>
          <w:sz w:val="24"/>
          <w:szCs w:val="24"/>
        </w:rPr>
        <w:br/>
        <w:t xml:space="preserve">para cada comando dentro de </w:t>
      </w:r>
      <w:proofErr w:type="spellStart"/>
      <w:r w:rsidRPr="005A4D4E">
        <w:rPr>
          <w:rFonts w:eastAsia="Times New Roman"/>
          <w:sz w:val="24"/>
          <w:szCs w:val="24"/>
        </w:rPr>
        <w:t>bloco.filhos</w:t>
      </w:r>
      <w:proofErr w:type="spellEnd"/>
      <w:r w:rsidRPr="005A4D4E">
        <w:rPr>
          <w:rFonts w:eastAsia="Times New Roman"/>
          <w:sz w:val="24"/>
          <w:szCs w:val="24"/>
        </w:rPr>
        <w:t>:</w:t>
      </w:r>
      <w:r w:rsidRPr="005A4D4E">
        <w:rPr>
          <w:rFonts w:eastAsia="Times New Roman"/>
          <w:sz w:val="24"/>
          <w:szCs w:val="24"/>
        </w:rPr>
        <w:br/>
      </w:r>
      <w:proofErr w:type="spellStart"/>
      <w:r w:rsidRPr="005A4D4E">
        <w:rPr>
          <w:rFonts w:eastAsia="Times New Roman"/>
          <w:sz w:val="24"/>
          <w:szCs w:val="24"/>
        </w:rPr>
        <w:t>executarBloco</w:t>
      </w:r>
      <w:proofErr w:type="spellEnd"/>
      <w:r w:rsidRPr="005A4D4E">
        <w:rPr>
          <w:rFonts w:eastAsia="Times New Roman"/>
          <w:sz w:val="24"/>
          <w:szCs w:val="24"/>
        </w:rPr>
        <w:t>(comando)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b/>
          <w:bCs/>
          <w:sz w:val="24"/>
          <w:szCs w:val="24"/>
        </w:rPr>
        <w:t xml:space="preserve">Em </w:t>
      </w:r>
      <w:proofErr w:type="spellStart"/>
      <w:proofErr w:type="gramStart"/>
      <w:r w:rsidRPr="005A4D4E">
        <w:rPr>
          <w:rFonts w:eastAsia="Times New Roman"/>
          <w:b/>
          <w:bCs/>
          <w:sz w:val="24"/>
          <w:szCs w:val="24"/>
        </w:rPr>
        <w:t>JavaScript</w:t>
      </w:r>
      <w:proofErr w:type="spellEnd"/>
      <w:proofErr w:type="gramEnd"/>
      <w:r w:rsidRPr="005A4D4E">
        <w:rPr>
          <w:rFonts w:eastAsia="Times New Roman"/>
          <w:b/>
          <w:bCs/>
          <w:sz w:val="24"/>
          <w:szCs w:val="24"/>
        </w:rPr>
        <w:t>, uma implementação equivalente poderia ser representada de forma simplificada por: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proofErr w:type="spellStart"/>
      <w:proofErr w:type="gramStart"/>
      <w:r w:rsidRPr="005A4D4E">
        <w:rPr>
          <w:rFonts w:eastAsia="Times New Roman"/>
          <w:sz w:val="24"/>
          <w:szCs w:val="24"/>
        </w:rPr>
        <w:t>function</w:t>
      </w:r>
      <w:proofErr w:type="spellEnd"/>
      <w:proofErr w:type="gram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executarBloco</w:t>
      </w:r>
      <w:proofErr w:type="spellEnd"/>
      <w:r w:rsidRPr="005A4D4E">
        <w:rPr>
          <w:rFonts w:eastAsia="Times New Roman"/>
          <w:sz w:val="24"/>
          <w:szCs w:val="24"/>
        </w:rPr>
        <w:t>(bloco) {</w:t>
      </w:r>
      <w:r w:rsidRPr="005A4D4E">
        <w:rPr>
          <w:rFonts w:eastAsia="Times New Roman"/>
          <w:sz w:val="24"/>
          <w:szCs w:val="24"/>
        </w:rPr>
        <w:br/>
      </w:r>
      <w:proofErr w:type="spellStart"/>
      <w:r w:rsidRPr="005A4D4E">
        <w:rPr>
          <w:rFonts w:eastAsia="Times New Roman"/>
          <w:sz w:val="24"/>
          <w:szCs w:val="24"/>
        </w:rPr>
        <w:t>if</w:t>
      </w:r>
      <w:proofErr w:type="spellEnd"/>
      <w:r w:rsidRPr="005A4D4E">
        <w:rPr>
          <w:rFonts w:eastAsia="Times New Roman"/>
          <w:sz w:val="24"/>
          <w:szCs w:val="24"/>
        </w:rPr>
        <w:t xml:space="preserve"> (</w:t>
      </w:r>
      <w:proofErr w:type="spellStart"/>
      <w:r w:rsidRPr="005A4D4E">
        <w:rPr>
          <w:rFonts w:eastAsia="Times New Roman"/>
          <w:sz w:val="24"/>
          <w:szCs w:val="24"/>
        </w:rPr>
        <w:t>bloco.tipo</w:t>
      </w:r>
      <w:proofErr w:type="spellEnd"/>
      <w:r w:rsidRPr="005A4D4E">
        <w:rPr>
          <w:rFonts w:eastAsia="Times New Roman"/>
          <w:sz w:val="24"/>
          <w:szCs w:val="24"/>
        </w:rPr>
        <w:t xml:space="preserve"> === "repetir") {</w:t>
      </w:r>
      <w:r w:rsidRPr="005A4D4E">
        <w:rPr>
          <w:rFonts w:eastAsia="Times New Roman"/>
          <w:sz w:val="24"/>
          <w:szCs w:val="24"/>
        </w:rPr>
        <w:br/>
        <w:t>for (</w:t>
      </w:r>
      <w:proofErr w:type="spellStart"/>
      <w:r w:rsidRPr="005A4D4E">
        <w:rPr>
          <w:rFonts w:eastAsia="Times New Roman"/>
          <w:sz w:val="24"/>
          <w:szCs w:val="24"/>
        </w:rPr>
        <w:t>let</w:t>
      </w:r>
      <w:proofErr w:type="spellEnd"/>
      <w:r w:rsidRPr="005A4D4E">
        <w:rPr>
          <w:rFonts w:eastAsia="Times New Roman"/>
          <w:sz w:val="24"/>
          <w:szCs w:val="24"/>
        </w:rPr>
        <w:t xml:space="preserve"> i = 0; i &lt; </w:t>
      </w:r>
      <w:proofErr w:type="spellStart"/>
      <w:r w:rsidRPr="005A4D4E">
        <w:rPr>
          <w:rFonts w:eastAsia="Times New Roman"/>
          <w:sz w:val="24"/>
          <w:szCs w:val="24"/>
        </w:rPr>
        <w:t>bloco.quantidade</w:t>
      </w:r>
      <w:proofErr w:type="spellEnd"/>
      <w:r w:rsidRPr="005A4D4E">
        <w:rPr>
          <w:rFonts w:eastAsia="Times New Roman"/>
          <w:sz w:val="24"/>
          <w:szCs w:val="24"/>
        </w:rPr>
        <w:t>; i++) {</w:t>
      </w:r>
      <w:r w:rsidRPr="005A4D4E">
        <w:rPr>
          <w:rFonts w:eastAsia="Times New Roman"/>
          <w:sz w:val="24"/>
          <w:szCs w:val="24"/>
        </w:rPr>
        <w:br/>
      </w:r>
      <w:proofErr w:type="spellStart"/>
      <w:r w:rsidRPr="005A4D4E">
        <w:rPr>
          <w:rFonts w:eastAsia="Times New Roman"/>
          <w:sz w:val="24"/>
          <w:szCs w:val="24"/>
        </w:rPr>
        <w:t>bloco.filhos.forEach</w:t>
      </w:r>
      <w:proofErr w:type="spellEnd"/>
      <w:r w:rsidRPr="005A4D4E">
        <w:rPr>
          <w:rFonts w:eastAsia="Times New Roman"/>
          <w:sz w:val="24"/>
          <w:szCs w:val="24"/>
        </w:rPr>
        <w:t>(</w:t>
      </w:r>
      <w:proofErr w:type="spellStart"/>
      <w:r w:rsidRPr="005A4D4E">
        <w:rPr>
          <w:rFonts w:eastAsia="Times New Roman"/>
          <w:sz w:val="24"/>
          <w:szCs w:val="24"/>
        </w:rPr>
        <w:t>executarBloco</w:t>
      </w:r>
      <w:proofErr w:type="spellEnd"/>
      <w:r w:rsidRPr="005A4D4E">
        <w:rPr>
          <w:rFonts w:eastAsia="Times New Roman"/>
          <w:sz w:val="24"/>
          <w:szCs w:val="24"/>
        </w:rPr>
        <w:t>);</w:t>
      </w:r>
      <w:r w:rsidRPr="005A4D4E">
        <w:rPr>
          <w:rFonts w:eastAsia="Times New Roman"/>
          <w:sz w:val="24"/>
          <w:szCs w:val="24"/>
        </w:rPr>
        <w:br/>
        <w:t>}</w:t>
      </w:r>
      <w:r w:rsidRPr="005A4D4E">
        <w:rPr>
          <w:rFonts w:eastAsia="Times New Roman"/>
          <w:sz w:val="24"/>
          <w:szCs w:val="24"/>
        </w:rPr>
        <w:br/>
        <w:t>}</w:t>
      </w:r>
      <w:r w:rsidRPr="005A4D4E">
        <w:rPr>
          <w:rFonts w:eastAsia="Times New Roman"/>
          <w:sz w:val="24"/>
          <w:szCs w:val="24"/>
        </w:rPr>
        <w:br/>
        <w:t>}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A </w:t>
      </w:r>
      <w:proofErr w:type="spellStart"/>
      <w:r w:rsidRPr="005A4D4E">
        <w:rPr>
          <w:rFonts w:eastAsia="Times New Roman"/>
          <w:sz w:val="24"/>
          <w:szCs w:val="24"/>
        </w:rPr>
        <w:t>engine</w:t>
      </w:r>
      <w:proofErr w:type="spellEnd"/>
      <w:r w:rsidRPr="005A4D4E">
        <w:rPr>
          <w:rFonts w:eastAsia="Times New Roman"/>
          <w:sz w:val="24"/>
          <w:szCs w:val="24"/>
        </w:rPr>
        <w:t xml:space="preserve"> deverá validar estruturas incompletas, detectar comandos sem sequência válida e produzir mensagens pedagógicas. Em vez de apresentar apenas “Erro”, o sistema deverá explicar a causa e sugerir uma ação de correção.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b/>
          <w:bCs/>
          <w:sz w:val="24"/>
          <w:szCs w:val="24"/>
        </w:rPr>
        <w:t>4.5 Recursos de Acessibilidade Digital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HTML semântico e estrutura de títulos coerente;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ARIA </w:t>
      </w:r>
      <w:proofErr w:type="spellStart"/>
      <w:r w:rsidRPr="005A4D4E">
        <w:rPr>
          <w:rFonts w:eastAsia="Times New Roman"/>
          <w:sz w:val="24"/>
          <w:szCs w:val="24"/>
        </w:rPr>
        <w:t>labels</w:t>
      </w:r>
      <w:proofErr w:type="spellEnd"/>
      <w:r w:rsidRPr="005A4D4E">
        <w:rPr>
          <w:rFonts w:eastAsia="Times New Roman"/>
          <w:sz w:val="24"/>
          <w:szCs w:val="24"/>
        </w:rPr>
        <w:t xml:space="preserve"> e atributos ARIA apenas quando necessários para </w:t>
      </w:r>
      <w:proofErr w:type="gramStart"/>
      <w:r w:rsidRPr="005A4D4E">
        <w:rPr>
          <w:rFonts w:eastAsia="Times New Roman"/>
          <w:sz w:val="24"/>
          <w:szCs w:val="24"/>
        </w:rPr>
        <w:t>complementar elementos</w:t>
      </w:r>
      <w:proofErr w:type="gramEnd"/>
      <w:r w:rsidRPr="005A4D4E">
        <w:rPr>
          <w:rFonts w:eastAsia="Times New Roman"/>
          <w:sz w:val="24"/>
          <w:szCs w:val="24"/>
        </w:rPr>
        <w:t xml:space="preserve"> semânticos;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Navegação completa por teclado, incluindo seleção, organização e execução dos blocos sem depender exclusivamente de arrastar com o mouse;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Foco visível e ordem de foco lógica;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Contraste de texto e componentes alinhado às recomendações da WCAG 2.2;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Tamanho de fonte e escala da interface ajustáveis;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Botões grandes e áreas de interação com dimensão adequada;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Diferentes combinações de cores, sem depender apenas da cor para transmitir informação;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sz w:val="24"/>
          <w:szCs w:val="24"/>
        </w:rPr>
        <w:t>Feedback</w:t>
      </w:r>
      <w:proofErr w:type="gramEnd"/>
      <w:r w:rsidRPr="005A4D4E">
        <w:rPr>
          <w:rFonts w:eastAsia="Times New Roman"/>
          <w:sz w:val="24"/>
          <w:szCs w:val="24"/>
        </w:rPr>
        <w:t xml:space="preserve"> simultaneamente visual e sonoro para eventos importantes;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Leitura de textos por voz e possibilidade de </w:t>
      </w:r>
      <w:proofErr w:type="spellStart"/>
      <w:r w:rsidRPr="005A4D4E">
        <w:rPr>
          <w:rFonts w:eastAsia="Times New Roman"/>
          <w:sz w:val="24"/>
          <w:szCs w:val="24"/>
        </w:rPr>
        <w:t>audiodescrição</w:t>
      </w:r>
      <w:proofErr w:type="spellEnd"/>
      <w:r w:rsidRPr="005A4D4E">
        <w:rPr>
          <w:rFonts w:eastAsia="Times New Roman"/>
          <w:sz w:val="24"/>
          <w:szCs w:val="24"/>
        </w:rPr>
        <w:t xml:space="preserve"> das ações do robô virtual;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Comandos alternativos por teclado e, em etapa experimental, interação por voz;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Testes de compatibilidade com NVDA, JAWS e </w:t>
      </w:r>
      <w:proofErr w:type="spellStart"/>
      <w:proofErr w:type="gramStart"/>
      <w:r w:rsidRPr="005A4D4E">
        <w:rPr>
          <w:rFonts w:eastAsia="Times New Roman"/>
          <w:sz w:val="24"/>
          <w:szCs w:val="24"/>
        </w:rPr>
        <w:t>TalkBack</w:t>
      </w:r>
      <w:proofErr w:type="spellEnd"/>
      <w:proofErr w:type="gramEnd"/>
      <w:r w:rsidRPr="005A4D4E">
        <w:rPr>
          <w:rFonts w:eastAsia="Times New Roman"/>
          <w:sz w:val="24"/>
          <w:szCs w:val="24"/>
        </w:rPr>
        <w:t>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Mensagens de erro simples, </w:t>
      </w:r>
      <w:proofErr w:type="spellStart"/>
      <w:r w:rsidRPr="005A4D4E">
        <w:rPr>
          <w:rFonts w:eastAsia="Times New Roman"/>
          <w:sz w:val="24"/>
          <w:szCs w:val="24"/>
        </w:rPr>
        <w:t>orientativas</w:t>
      </w:r>
      <w:proofErr w:type="spellEnd"/>
      <w:r w:rsidRPr="005A4D4E">
        <w:rPr>
          <w:rFonts w:eastAsia="Times New Roman"/>
          <w:sz w:val="24"/>
          <w:szCs w:val="24"/>
        </w:rPr>
        <w:t xml:space="preserve"> e contextualizadas.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No caso dos blocos visuais, a acessibilidade deverá ser tratada de forma específica, pois interações tradicionais de arrastar e soltar podem criar barreiras. Por isso, o sistema deverá oferecer também comandos equivalentes por teclado e mecanismos de seleção/reordenação acessíveis.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b/>
          <w:bCs/>
          <w:sz w:val="24"/>
          <w:szCs w:val="24"/>
        </w:rPr>
        <w:t>4.6 Avaliação</w:t>
      </w:r>
      <w:proofErr w:type="gramEnd"/>
      <w:r w:rsidRPr="005A4D4E">
        <w:rPr>
          <w:rFonts w:eastAsia="Times New Roman"/>
          <w:b/>
          <w:bCs/>
          <w:sz w:val="24"/>
          <w:szCs w:val="24"/>
        </w:rPr>
        <w:t xml:space="preserve"> de Usabilidade, Acessibilidade e Potencial Pedagógico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A avaliação poderá ser realizada com participantes do público-alvo e profissionais ligados à educação inclusiva. Serão observados: tempo para concluir atividades, quantidade de tentativas, dificuldades de navegação, compreensão das mensagens, </w:t>
      </w:r>
      <w:r w:rsidRPr="005A4D4E">
        <w:rPr>
          <w:rFonts w:eastAsia="Times New Roman"/>
          <w:sz w:val="24"/>
          <w:szCs w:val="24"/>
        </w:rPr>
        <w:lastRenderedPageBreak/>
        <w:t>facilidade para montar sequências, capacidade de corrigir erros e percepção de autonomia.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Os instrumentos poderão incluir observação participante, diário de campo, registros de tela e áudio, entrevistas semiestruturadas e questionários de usabilidade. Para acessibilidade, serão realizadas avaliações com teclado e tecnologias </w:t>
      </w:r>
      <w:proofErr w:type="spellStart"/>
      <w:r w:rsidRPr="005A4D4E">
        <w:rPr>
          <w:rFonts w:eastAsia="Times New Roman"/>
          <w:sz w:val="24"/>
          <w:szCs w:val="24"/>
        </w:rPr>
        <w:t>assistivas</w:t>
      </w:r>
      <w:proofErr w:type="spellEnd"/>
      <w:r w:rsidRPr="005A4D4E">
        <w:rPr>
          <w:rFonts w:eastAsia="Times New Roman"/>
          <w:sz w:val="24"/>
          <w:szCs w:val="24"/>
        </w:rPr>
        <w:t>. Os resultados deverão distinguir problemas de interface, problemas de compreensão pedagógica e limitações técnicas do protótipo.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b/>
          <w:bCs/>
          <w:sz w:val="24"/>
          <w:szCs w:val="24"/>
        </w:rPr>
        <w:t>5</w:t>
      </w:r>
      <w:proofErr w:type="gramEnd"/>
      <w:r w:rsidRPr="005A4D4E">
        <w:rPr>
          <w:rFonts w:eastAsia="Times New Roman"/>
          <w:b/>
          <w:bCs/>
          <w:sz w:val="24"/>
          <w:szCs w:val="24"/>
        </w:rPr>
        <w:t xml:space="preserve"> ANÁLISE DE DADOS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A análise deverá ser organizada de forma a não confundir dados observados com hipóteses de projeto. Caso os testes ainda não tenham sido realizados, esta seção deverá ser preenchida após a coleta de dados. A estrutura prevista é a seguinte: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b/>
          <w:bCs/>
          <w:sz w:val="24"/>
          <w:szCs w:val="24"/>
        </w:rPr>
        <w:t>5.1 Processo</w:t>
      </w:r>
      <w:proofErr w:type="gramEnd"/>
      <w:r w:rsidRPr="005A4D4E">
        <w:rPr>
          <w:rFonts w:eastAsia="Times New Roman"/>
          <w:b/>
          <w:bCs/>
          <w:sz w:val="24"/>
          <w:szCs w:val="24"/>
        </w:rPr>
        <w:t xml:space="preserve"> de Desenvolvimento e Refinamento do Protótipo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Nesta etapa serão cruzadas as observações dos testes com os problemas encontrados nos </w:t>
      </w:r>
      <w:proofErr w:type="spellStart"/>
      <w:r w:rsidRPr="005A4D4E">
        <w:rPr>
          <w:rFonts w:eastAsia="Times New Roman"/>
          <w:sz w:val="24"/>
          <w:szCs w:val="24"/>
        </w:rPr>
        <w:t>wireframes</w:t>
      </w:r>
      <w:proofErr w:type="spellEnd"/>
      <w:r w:rsidRPr="005A4D4E">
        <w:rPr>
          <w:rFonts w:eastAsia="Times New Roman"/>
          <w:sz w:val="24"/>
          <w:szCs w:val="24"/>
        </w:rPr>
        <w:t xml:space="preserve"> e </w:t>
      </w:r>
      <w:proofErr w:type="spellStart"/>
      <w:r w:rsidRPr="005A4D4E">
        <w:rPr>
          <w:rFonts w:eastAsia="Times New Roman"/>
          <w:sz w:val="24"/>
          <w:szCs w:val="24"/>
        </w:rPr>
        <w:t>mockups</w:t>
      </w:r>
      <w:proofErr w:type="spellEnd"/>
      <w:r w:rsidRPr="005A4D4E">
        <w:rPr>
          <w:rFonts w:eastAsia="Times New Roman"/>
          <w:sz w:val="24"/>
          <w:szCs w:val="24"/>
        </w:rPr>
        <w:t xml:space="preserve">. O objetivo será demonstrar como o sistema foi refinado a partir de dificuldades de navegação, compreensão de comandos, contraste, foco, tamanho dos controles e </w:t>
      </w:r>
      <w:proofErr w:type="gramStart"/>
      <w:r w:rsidRPr="005A4D4E">
        <w:rPr>
          <w:rFonts w:eastAsia="Times New Roman"/>
          <w:sz w:val="24"/>
          <w:szCs w:val="24"/>
        </w:rPr>
        <w:t>feedback</w:t>
      </w:r>
      <w:proofErr w:type="gramEnd"/>
      <w:r w:rsidRPr="005A4D4E">
        <w:rPr>
          <w:rFonts w:eastAsia="Times New Roman"/>
          <w:sz w:val="24"/>
          <w:szCs w:val="24"/>
        </w:rPr>
        <w:t>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b/>
          <w:bCs/>
          <w:sz w:val="24"/>
          <w:szCs w:val="24"/>
        </w:rPr>
        <w:t>5.2 Experiência</w:t>
      </w:r>
      <w:proofErr w:type="gramEnd"/>
      <w:r w:rsidRPr="005A4D4E">
        <w:rPr>
          <w:rFonts w:eastAsia="Times New Roman"/>
          <w:b/>
          <w:bCs/>
          <w:sz w:val="24"/>
          <w:szCs w:val="24"/>
        </w:rPr>
        <w:t xml:space="preserve"> de Uso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Os resultados serão apresentados sob a ótica da interação humano-computador, destacando facilidade de uso, clareza dos comandos, acessibilidade, motivação e autonomia. Quando houver entrevistas, falas de participantes poderão ser apresentadas como evidências qualitativas, preservando a identidade dos envolvidos.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b/>
          <w:bCs/>
          <w:sz w:val="24"/>
          <w:szCs w:val="24"/>
        </w:rPr>
        <w:t>5.3 Impacto</w:t>
      </w:r>
      <w:proofErr w:type="gramEnd"/>
      <w:r w:rsidRPr="005A4D4E">
        <w:rPr>
          <w:rFonts w:eastAsia="Times New Roman"/>
          <w:b/>
          <w:bCs/>
          <w:sz w:val="24"/>
          <w:szCs w:val="24"/>
        </w:rPr>
        <w:t xml:space="preserve"> no Cenário Educacional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O foco será o potencial pedagógico da ferramenta: compreensão de sequência, variáveis, condicionais e repetição; capacidade de construir e corrigir algoritmos; engajamento; autonomia e percepção de aprendizagem. A conclusão deverá ser baseada nos dados efetivamente coletados, evitando atribuir resultados que ainda não tenham sido medidos.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b/>
          <w:bCs/>
          <w:sz w:val="24"/>
          <w:szCs w:val="24"/>
        </w:rPr>
        <w:t>6</w:t>
      </w:r>
      <w:proofErr w:type="gramEnd"/>
      <w:r w:rsidRPr="005A4D4E">
        <w:rPr>
          <w:rFonts w:eastAsia="Times New Roman"/>
          <w:b/>
          <w:bCs/>
          <w:sz w:val="24"/>
          <w:szCs w:val="24"/>
        </w:rPr>
        <w:t xml:space="preserve"> CONCLUSÕES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O </w:t>
      </w:r>
      <w:proofErr w:type="spellStart"/>
      <w:r w:rsidRPr="005A4D4E">
        <w:rPr>
          <w:rFonts w:eastAsia="Times New Roman"/>
          <w:sz w:val="24"/>
          <w:szCs w:val="24"/>
        </w:rPr>
        <w:t>Snack</w:t>
      </w:r>
      <w:proofErr w:type="spellEnd"/>
      <w:r w:rsidRPr="005A4D4E">
        <w:rPr>
          <w:rFonts w:eastAsia="Times New Roman"/>
          <w:sz w:val="24"/>
          <w:szCs w:val="24"/>
        </w:rPr>
        <w:t xml:space="preserve"> Bit – Pausa </w:t>
      </w:r>
      <w:proofErr w:type="gramStart"/>
      <w:r w:rsidRPr="005A4D4E">
        <w:rPr>
          <w:rFonts w:eastAsia="Times New Roman"/>
          <w:sz w:val="24"/>
          <w:szCs w:val="24"/>
        </w:rPr>
        <w:t>pro conhecimento</w:t>
      </w:r>
      <w:proofErr w:type="gramEnd"/>
      <w:r w:rsidRPr="005A4D4E">
        <w:rPr>
          <w:rFonts w:eastAsia="Times New Roman"/>
          <w:sz w:val="24"/>
          <w:szCs w:val="24"/>
        </w:rPr>
        <w:t xml:space="preserve"> passa a ser concebido como uma solução de educação digital acessível, centrada na programação visual e na interação com um personagem/robô virtual. A mudança do protótipo físico para uma interface web elimina a dependência de materiais, componentes eletrônicos e montagem física, permitindo que a proposta seja utilizada em diferentes ambientes, dispositivos e contextos educacionais.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A proposta preserva o caráter lúdico e experimental do projeto, mas desloca a mediação para uma experiência digital: o estudante escolhe blocos, organiza um fluxo, executa o programa, observa o comportamento do personagem e recebe </w:t>
      </w:r>
      <w:proofErr w:type="gramStart"/>
      <w:r w:rsidRPr="005A4D4E">
        <w:rPr>
          <w:rFonts w:eastAsia="Times New Roman"/>
          <w:sz w:val="24"/>
          <w:szCs w:val="24"/>
        </w:rPr>
        <w:t>feedback</w:t>
      </w:r>
      <w:proofErr w:type="gramEnd"/>
      <w:r w:rsidRPr="005A4D4E">
        <w:rPr>
          <w:rFonts w:eastAsia="Times New Roman"/>
          <w:sz w:val="24"/>
          <w:szCs w:val="24"/>
        </w:rPr>
        <w:t xml:space="preserve"> visual e sonoro. Essa abordagem pode favorecer a compreensão progressiva de sequência, variáveis, condicionais e repetição, especialmente quando os desafios são graduados e as mensagens de erro orientam o processo de correção.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A acessibilidade constitui requisito estrutural do projeto. Em vez de tratar o acesso como recurso adicional, o sistema deve incorporar desde o início navegação por teclado, estrutura semântica, contraste, ajuste de fonte, rótulos acessíveis, </w:t>
      </w:r>
      <w:proofErr w:type="gramStart"/>
      <w:r w:rsidRPr="005A4D4E">
        <w:rPr>
          <w:rFonts w:eastAsia="Times New Roman"/>
          <w:sz w:val="24"/>
          <w:szCs w:val="24"/>
        </w:rPr>
        <w:t>feedback</w:t>
      </w:r>
      <w:proofErr w:type="gramEnd"/>
      <w:r w:rsidRPr="005A4D4E">
        <w:rPr>
          <w:rFonts w:eastAsia="Times New Roman"/>
          <w:sz w:val="24"/>
          <w:szCs w:val="24"/>
        </w:rPr>
        <w:t xml:space="preserve"> multimodal e testes com tecnologias </w:t>
      </w:r>
      <w:proofErr w:type="spellStart"/>
      <w:r w:rsidRPr="005A4D4E">
        <w:rPr>
          <w:rFonts w:eastAsia="Times New Roman"/>
          <w:sz w:val="24"/>
          <w:szCs w:val="24"/>
        </w:rPr>
        <w:t>assistivas</w:t>
      </w:r>
      <w:proofErr w:type="spellEnd"/>
      <w:r w:rsidRPr="005A4D4E">
        <w:rPr>
          <w:rFonts w:eastAsia="Times New Roman"/>
          <w:sz w:val="24"/>
          <w:szCs w:val="24"/>
        </w:rPr>
        <w:t>. O objetivo é reduzir barreiras e permitir que diferentes estudantes participem da mesma atividade com estratégias de interação adequadas às suas necessidades.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lastRenderedPageBreak/>
        <w:t>Por fim, a versão web apresenta potencial de expansão para múltiplos usuários, atualização contínua de conteúdos, registro de progresso, novos desafios e integração futura com dispositivos físicos, sem que a conexão com um robô real seja necessária para que o estudante compreenda os fundamentos da programação.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b/>
          <w:bCs/>
          <w:sz w:val="24"/>
          <w:szCs w:val="24"/>
        </w:rPr>
        <w:t>RESUMO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Este trabalho propõe o </w:t>
      </w:r>
      <w:proofErr w:type="spellStart"/>
      <w:r w:rsidRPr="005A4D4E">
        <w:rPr>
          <w:rFonts w:eastAsia="Times New Roman"/>
          <w:sz w:val="24"/>
          <w:szCs w:val="24"/>
        </w:rPr>
        <w:t>Snack</w:t>
      </w:r>
      <w:proofErr w:type="spellEnd"/>
      <w:r w:rsidRPr="005A4D4E">
        <w:rPr>
          <w:rFonts w:eastAsia="Times New Roman"/>
          <w:sz w:val="24"/>
          <w:szCs w:val="24"/>
        </w:rPr>
        <w:t xml:space="preserve"> Bit – Pausa </w:t>
      </w:r>
      <w:proofErr w:type="gramStart"/>
      <w:r w:rsidRPr="005A4D4E">
        <w:rPr>
          <w:rFonts w:eastAsia="Times New Roman"/>
          <w:sz w:val="24"/>
          <w:szCs w:val="24"/>
        </w:rPr>
        <w:t>pro conhecimento</w:t>
      </w:r>
      <w:proofErr w:type="gramEnd"/>
      <w:r w:rsidRPr="005A4D4E">
        <w:rPr>
          <w:rFonts w:eastAsia="Times New Roman"/>
          <w:sz w:val="24"/>
          <w:szCs w:val="24"/>
        </w:rPr>
        <w:t>, uma aplicação educacional web acessível destinada ao ensino de lógica de programação para pessoas com deficiência (</w:t>
      </w:r>
      <w:proofErr w:type="spellStart"/>
      <w:r w:rsidRPr="005A4D4E">
        <w:rPr>
          <w:rFonts w:eastAsia="Times New Roman"/>
          <w:sz w:val="24"/>
          <w:szCs w:val="24"/>
        </w:rPr>
        <w:t>PCDs</w:t>
      </w:r>
      <w:proofErr w:type="spellEnd"/>
      <w:r w:rsidRPr="005A4D4E">
        <w:rPr>
          <w:rFonts w:eastAsia="Times New Roman"/>
          <w:sz w:val="24"/>
          <w:szCs w:val="24"/>
        </w:rPr>
        <w:t xml:space="preserve">). A proposta utiliza blocos de programação visual para representar comandos de sequência, variáveis, condicionais e repetição, permitindo que o estudante construa algoritmos sem precisar escrever código inicialmente. O sistema inclui um personagem/robô virtual que executa os programas em ambientes com obstáculos, objetivos e pontos de chegada, proporcionando </w:t>
      </w:r>
      <w:proofErr w:type="gramStart"/>
      <w:r w:rsidRPr="005A4D4E">
        <w:rPr>
          <w:rFonts w:eastAsia="Times New Roman"/>
          <w:sz w:val="24"/>
          <w:szCs w:val="24"/>
        </w:rPr>
        <w:t>feedback</w:t>
      </w:r>
      <w:proofErr w:type="gramEnd"/>
      <w:r w:rsidRPr="005A4D4E">
        <w:rPr>
          <w:rFonts w:eastAsia="Times New Roman"/>
          <w:sz w:val="24"/>
          <w:szCs w:val="24"/>
        </w:rPr>
        <w:t xml:space="preserve"> visual e sonoro. A metodologia concentra-se na criação de </w:t>
      </w:r>
      <w:proofErr w:type="spellStart"/>
      <w:r w:rsidRPr="005A4D4E">
        <w:rPr>
          <w:rFonts w:eastAsia="Times New Roman"/>
          <w:sz w:val="24"/>
          <w:szCs w:val="24"/>
        </w:rPr>
        <w:t>wireframes</w:t>
      </w:r>
      <w:proofErr w:type="spellEnd"/>
      <w:r w:rsidRPr="005A4D4E">
        <w:rPr>
          <w:rFonts w:eastAsia="Times New Roman"/>
          <w:sz w:val="24"/>
          <w:szCs w:val="24"/>
        </w:rPr>
        <w:t xml:space="preserve">, </w:t>
      </w:r>
      <w:proofErr w:type="spellStart"/>
      <w:r w:rsidRPr="005A4D4E">
        <w:rPr>
          <w:rFonts w:eastAsia="Times New Roman"/>
          <w:sz w:val="24"/>
          <w:szCs w:val="24"/>
        </w:rPr>
        <w:t>mockups</w:t>
      </w:r>
      <w:proofErr w:type="spellEnd"/>
      <w:r w:rsidRPr="005A4D4E">
        <w:rPr>
          <w:rFonts w:eastAsia="Times New Roman"/>
          <w:sz w:val="24"/>
          <w:szCs w:val="24"/>
        </w:rPr>
        <w:t xml:space="preserve">, arquitetura de software, </w:t>
      </w:r>
      <w:proofErr w:type="spellStart"/>
      <w:r w:rsidRPr="005A4D4E">
        <w:rPr>
          <w:rFonts w:eastAsia="Times New Roman"/>
          <w:sz w:val="24"/>
          <w:szCs w:val="24"/>
        </w:rPr>
        <w:t>engine</w:t>
      </w:r>
      <w:proofErr w:type="spellEnd"/>
      <w:r w:rsidRPr="005A4D4E">
        <w:rPr>
          <w:rFonts w:eastAsia="Times New Roman"/>
          <w:sz w:val="24"/>
          <w:szCs w:val="24"/>
        </w:rPr>
        <w:t xml:space="preserve"> de execução e requisitos de acessibilidade digital. Entre os recursos previstos estão navegação por teclado, HTML semântico, ARIA </w:t>
      </w:r>
      <w:proofErr w:type="spellStart"/>
      <w:r w:rsidRPr="005A4D4E">
        <w:rPr>
          <w:rFonts w:eastAsia="Times New Roman"/>
          <w:sz w:val="24"/>
          <w:szCs w:val="24"/>
        </w:rPr>
        <w:t>labels</w:t>
      </w:r>
      <w:proofErr w:type="spellEnd"/>
      <w:r w:rsidRPr="005A4D4E">
        <w:rPr>
          <w:rFonts w:eastAsia="Times New Roman"/>
          <w:sz w:val="24"/>
          <w:szCs w:val="24"/>
        </w:rPr>
        <w:t xml:space="preserve">, contraste compatível com WCAG 2.2, tamanho de fonte ajustável, </w:t>
      </w:r>
      <w:proofErr w:type="gramStart"/>
      <w:r w:rsidRPr="005A4D4E">
        <w:rPr>
          <w:rFonts w:eastAsia="Times New Roman"/>
          <w:sz w:val="24"/>
          <w:szCs w:val="24"/>
        </w:rPr>
        <w:t>feedback</w:t>
      </w:r>
      <w:proofErr w:type="gramEnd"/>
      <w:r w:rsidRPr="005A4D4E">
        <w:rPr>
          <w:rFonts w:eastAsia="Times New Roman"/>
          <w:sz w:val="24"/>
          <w:szCs w:val="24"/>
        </w:rPr>
        <w:t xml:space="preserve"> multimodal e compatibilidade planejada com leitores de tela como NVDA, JAWS e </w:t>
      </w:r>
      <w:proofErr w:type="spellStart"/>
      <w:r w:rsidRPr="005A4D4E">
        <w:rPr>
          <w:rFonts w:eastAsia="Times New Roman"/>
          <w:sz w:val="24"/>
          <w:szCs w:val="24"/>
        </w:rPr>
        <w:t>TalkBack</w:t>
      </w:r>
      <w:proofErr w:type="spellEnd"/>
      <w:r w:rsidRPr="005A4D4E">
        <w:rPr>
          <w:rFonts w:eastAsia="Times New Roman"/>
          <w:sz w:val="24"/>
          <w:szCs w:val="24"/>
        </w:rPr>
        <w:t>. A proposta substitui a dependência de blocos físicos, componentes eletrônicos e robótica embarcada por uma experiência digital escalável, acessível remotamente e potencialmente aplicável em diferentes contextos educacionais.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Palavras-chave: Educação Inclusiva. Tecnologia </w:t>
      </w:r>
      <w:proofErr w:type="spellStart"/>
      <w:r w:rsidRPr="005A4D4E">
        <w:rPr>
          <w:rFonts w:eastAsia="Times New Roman"/>
          <w:sz w:val="24"/>
          <w:szCs w:val="24"/>
        </w:rPr>
        <w:t>Assistiva</w:t>
      </w:r>
      <w:proofErr w:type="spellEnd"/>
      <w:r w:rsidRPr="005A4D4E">
        <w:rPr>
          <w:rFonts w:eastAsia="Times New Roman"/>
          <w:sz w:val="24"/>
          <w:szCs w:val="24"/>
        </w:rPr>
        <w:t xml:space="preserve">. Acessibilidade Digital. Pensamento Computacional. Programação Visual. </w:t>
      </w:r>
      <w:proofErr w:type="spellStart"/>
      <w:r w:rsidRPr="005A4D4E">
        <w:rPr>
          <w:rFonts w:eastAsia="Times New Roman"/>
          <w:sz w:val="24"/>
          <w:szCs w:val="24"/>
        </w:rPr>
        <w:t>Blockly</w:t>
      </w:r>
      <w:proofErr w:type="spellEnd"/>
      <w:r w:rsidRPr="005A4D4E">
        <w:rPr>
          <w:rFonts w:eastAsia="Times New Roman"/>
          <w:sz w:val="24"/>
          <w:szCs w:val="24"/>
        </w:rPr>
        <w:t xml:space="preserve">. </w:t>
      </w:r>
      <w:proofErr w:type="spellStart"/>
      <w:r w:rsidRPr="005A4D4E">
        <w:rPr>
          <w:rFonts w:eastAsia="Times New Roman"/>
          <w:sz w:val="24"/>
          <w:szCs w:val="24"/>
        </w:rPr>
        <w:t>PCDs</w:t>
      </w:r>
      <w:proofErr w:type="spellEnd"/>
      <w:r w:rsidRPr="005A4D4E">
        <w:rPr>
          <w:rFonts w:eastAsia="Times New Roman"/>
          <w:sz w:val="24"/>
          <w:szCs w:val="24"/>
        </w:rPr>
        <w:t>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b/>
          <w:bCs/>
          <w:sz w:val="24"/>
          <w:szCs w:val="24"/>
        </w:rPr>
        <w:t>ABSTRACT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proofErr w:type="spellStart"/>
      <w:r w:rsidRPr="005A4D4E">
        <w:rPr>
          <w:rFonts w:eastAsia="Times New Roman"/>
          <w:sz w:val="24"/>
          <w:szCs w:val="24"/>
        </w:rPr>
        <w:t>This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study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proposes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Snack</w:t>
      </w:r>
      <w:proofErr w:type="spellEnd"/>
      <w:r w:rsidRPr="005A4D4E">
        <w:rPr>
          <w:rFonts w:eastAsia="Times New Roman"/>
          <w:sz w:val="24"/>
          <w:szCs w:val="24"/>
        </w:rPr>
        <w:t xml:space="preserve"> Bit – Pausa </w:t>
      </w:r>
      <w:proofErr w:type="gramStart"/>
      <w:r w:rsidRPr="005A4D4E">
        <w:rPr>
          <w:rFonts w:eastAsia="Times New Roman"/>
          <w:sz w:val="24"/>
          <w:szCs w:val="24"/>
        </w:rPr>
        <w:t>pro conhecimento</w:t>
      </w:r>
      <w:proofErr w:type="gramEnd"/>
      <w:r w:rsidRPr="005A4D4E">
        <w:rPr>
          <w:rFonts w:eastAsia="Times New Roman"/>
          <w:sz w:val="24"/>
          <w:szCs w:val="24"/>
        </w:rPr>
        <w:t xml:space="preserve">, </w:t>
      </w:r>
      <w:proofErr w:type="spellStart"/>
      <w:r w:rsidRPr="005A4D4E">
        <w:rPr>
          <w:rFonts w:eastAsia="Times New Roman"/>
          <w:sz w:val="24"/>
          <w:szCs w:val="24"/>
        </w:rPr>
        <w:t>an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accessible</w:t>
      </w:r>
      <w:proofErr w:type="spellEnd"/>
      <w:r w:rsidRPr="005A4D4E">
        <w:rPr>
          <w:rFonts w:eastAsia="Times New Roman"/>
          <w:sz w:val="24"/>
          <w:szCs w:val="24"/>
        </w:rPr>
        <w:t xml:space="preserve"> web-</w:t>
      </w:r>
      <w:proofErr w:type="spellStart"/>
      <w:r w:rsidRPr="005A4D4E">
        <w:rPr>
          <w:rFonts w:eastAsia="Times New Roman"/>
          <w:sz w:val="24"/>
          <w:szCs w:val="24"/>
        </w:rPr>
        <w:t>based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educational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application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designed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to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teach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programming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logic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to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people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with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disabilities</w:t>
      </w:r>
      <w:proofErr w:type="spellEnd"/>
      <w:r w:rsidRPr="005A4D4E">
        <w:rPr>
          <w:rFonts w:eastAsia="Times New Roman"/>
          <w:sz w:val="24"/>
          <w:szCs w:val="24"/>
        </w:rPr>
        <w:t xml:space="preserve">. The </w:t>
      </w:r>
      <w:proofErr w:type="spellStart"/>
      <w:r w:rsidRPr="005A4D4E">
        <w:rPr>
          <w:rFonts w:eastAsia="Times New Roman"/>
          <w:sz w:val="24"/>
          <w:szCs w:val="24"/>
        </w:rPr>
        <w:t>solution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gramStart"/>
      <w:r w:rsidRPr="005A4D4E">
        <w:rPr>
          <w:rFonts w:eastAsia="Times New Roman"/>
          <w:sz w:val="24"/>
          <w:szCs w:val="24"/>
        </w:rPr>
        <w:t>uses</w:t>
      </w:r>
      <w:proofErr w:type="gramEnd"/>
      <w:r w:rsidRPr="005A4D4E">
        <w:rPr>
          <w:rFonts w:eastAsia="Times New Roman"/>
          <w:sz w:val="24"/>
          <w:szCs w:val="24"/>
        </w:rPr>
        <w:t xml:space="preserve"> visual </w:t>
      </w:r>
      <w:proofErr w:type="spellStart"/>
      <w:r w:rsidRPr="005A4D4E">
        <w:rPr>
          <w:rFonts w:eastAsia="Times New Roman"/>
          <w:sz w:val="24"/>
          <w:szCs w:val="24"/>
        </w:rPr>
        <w:t>programming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blocks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to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represent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sequences</w:t>
      </w:r>
      <w:proofErr w:type="spellEnd"/>
      <w:r w:rsidRPr="005A4D4E">
        <w:rPr>
          <w:rFonts w:eastAsia="Times New Roman"/>
          <w:sz w:val="24"/>
          <w:szCs w:val="24"/>
        </w:rPr>
        <w:t xml:space="preserve">, </w:t>
      </w:r>
      <w:proofErr w:type="spellStart"/>
      <w:r w:rsidRPr="005A4D4E">
        <w:rPr>
          <w:rFonts w:eastAsia="Times New Roman"/>
          <w:sz w:val="24"/>
          <w:szCs w:val="24"/>
        </w:rPr>
        <w:t>variables</w:t>
      </w:r>
      <w:proofErr w:type="spellEnd"/>
      <w:r w:rsidRPr="005A4D4E">
        <w:rPr>
          <w:rFonts w:eastAsia="Times New Roman"/>
          <w:sz w:val="24"/>
          <w:szCs w:val="24"/>
        </w:rPr>
        <w:t xml:space="preserve">, </w:t>
      </w:r>
      <w:proofErr w:type="spellStart"/>
      <w:r w:rsidRPr="005A4D4E">
        <w:rPr>
          <w:rFonts w:eastAsia="Times New Roman"/>
          <w:sz w:val="24"/>
          <w:szCs w:val="24"/>
        </w:rPr>
        <w:t>conditionals</w:t>
      </w:r>
      <w:proofErr w:type="spellEnd"/>
      <w:r w:rsidRPr="005A4D4E">
        <w:rPr>
          <w:rFonts w:eastAsia="Times New Roman"/>
          <w:sz w:val="24"/>
          <w:szCs w:val="24"/>
        </w:rPr>
        <w:t xml:space="preserve">, </w:t>
      </w:r>
      <w:proofErr w:type="spellStart"/>
      <w:r w:rsidRPr="005A4D4E">
        <w:rPr>
          <w:rFonts w:eastAsia="Times New Roman"/>
          <w:sz w:val="24"/>
          <w:szCs w:val="24"/>
        </w:rPr>
        <w:t>and</w:t>
      </w:r>
      <w:proofErr w:type="spellEnd"/>
      <w:r w:rsidRPr="005A4D4E">
        <w:rPr>
          <w:rFonts w:eastAsia="Times New Roman"/>
          <w:sz w:val="24"/>
          <w:szCs w:val="24"/>
        </w:rPr>
        <w:t xml:space="preserve"> loops, </w:t>
      </w:r>
      <w:proofErr w:type="spellStart"/>
      <w:r w:rsidRPr="005A4D4E">
        <w:rPr>
          <w:rFonts w:eastAsia="Times New Roman"/>
          <w:sz w:val="24"/>
          <w:szCs w:val="24"/>
        </w:rPr>
        <w:t>allowing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students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to</w:t>
      </w:r>
      <w:proofErr w:type="spellEnd"/>
      <w:r w:rsidRPr="005A4D4E">
        <w:rPr>
          <w:rFonts w:eastAsia="Times New Roman"/>
          <w:sz w:val="24"/>
          <w:szCs w:val="24"/>
        </w:rPr>
        <w:t xml:space="preserve"> build </w:t>
      </w:r>
      <w:proofErr w:type="spellStart"/>
      <w:r w:rsidRPr="005A4D4E">
        <w:rPr>
          <w:rFonts w:eastAsia="Times New Roman"/>
          <w:sz w:val="24"/>
          <w:szCs w:val="24"/>
        </w:rPr>
        <w:t>algorithms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without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initially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needing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to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write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code</w:t>
      </w:r>
      <w:proofErr w:type="spellEnd"/>
      <w:r w:rsidRPr="005A4D4E">
        <w:rPr>
          <w:rFonts w:eastAsia="Times New Roman"/>
          <w:sz w:val="24"/>
          <w:szCs w:val="24"/>
        </w:rPr>
        <w:t xml:space="preserve">. The system includes a virtual </w:t>
      </w:r>
      <w:proofErr w:type="spellStart"/>
      <w:r w:rsidRPr="005A4D4E">
        <w:rPr>
          <w:rFonts w:eastAsia="Times New Roman"/>
          <w:sz w:val="24"/>
          <w:szCs w:val="24"/>
        </w:rPr>
        <w:t>character</w:t>
      </w:r>
      <w:proofErr w:type="spellEnd"/>
      <w:r w:rsidRPr="005A4D4E">
        <w:rPr>
          <w:rFonts w:eastAsia="Times New Roman"/>
          <w:sz w:val="24"/>
          <w:szCs w:val="24"/>
        </w:rPr>
        <w:t>/</w:t>
      </w:r>
      <w:proofErr w:type="spellStart"/>
      <w:r w:rsidRPr="005A4D4E">
        <w:rPr>
          <w:rFonts w:eastAsia="Times New Roman"/>
          <w:sz w:val="24"/>
          <w:szCs w:val="24"/>
        </w:rPr>
        <w:t>robot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that</w:t>
      </w:r>
      <w:proofErr w:type="spellEnd"/>
      <w:r w:rsidRPr="005A4D4E">
        <w:rPr>
          <w:rFonts w:eastAsia="Times New Roman"/>
          <w:sz w:val="24"/>
          <w:szCs w:val="24"/>
        </w:rPr>
        <w:t xml:space="preserve"> executes </w:t>
      </w:r>
      <w:proofErr w:type="spellStart"/>
      <w:r w:rsidRPr="005A4D4E">
        <w:rPr>
          <w:rFonts w:eastAsia="Times New Roman"/>
          <w:sz w:val="24"/>
          <w:szCs w:val="24"/>
        </w:rPr>
        <w:t>programs</w:t>
      </w:r>
      <w:proofErr w:type="spellEnd"/>
      <w:r w:rsidRPr="005A4D4E">
        <w:rPr>
          <w:rFonts w:eastAsia="Times New Roman"/>
          <w:sz w:val="24"/>
          <w:szCs w:val="24"/>
        </w:rPr>
        <w:t xml:space="preserve"> in </w:t>
      </w:r>
      <w:proofErr w:type="spellStart"/>
      <w:r w:rsidRPr="005A4D4E">
        <w:rPr>
          <w:rFonts w:eastAsia="Times New Roman"/>
          <w:sz w:val="24"/>
          <w:szCs w:val="24"/>
        </w:rPr>
        <w:t>environments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with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obstacles</w:t>
      </w:r>
      <w:proofErr w:type="spellEnd"/>
      <w:r w:rsidRPr="005A4D4E">
        <w:rPr>
          <w:rFonts w:eastAsia="Times New Roman"/>
          <w:sz w:val="24"/>
          <w:szCs w:val="24"/>
        </w:rPr>
        <w:t xml:space="preserve">, </w:t>
      </w:r>
      <w:proofErr w:type="spellStart"/>
      <w:r w:rsidRPr="005A4D4E">
        <w:rPr>
          <w:rFonts w:eastAsia="Times New Roman"/>
          <w:sz w:val="24"/>
          <w:szCs w:val="24"/>
        </w:rPr>
        <w:t>goals</w:t>
      </w:r>
      <w:proofErr w:type="spellEnd"/>
      <w:r w:rsidRPr="005A4D4E">
        <w:rPr>
          <w:rFonts w:eastAsia="Times New Roman"/>
          <w:sz w:val="24"/>
          <w:szCs w:val="24"/>
        </w:rPr>
        <w:t xml:space="preserve">, </w:t>
      </w:r>
      <w:proofErr w:type="spellStart"/>
      <w:r w:rsidRPr="005A4D4E">
        <w:rPr>
          <w:rFonts w:eastAsia="Times New Roman"/>
          <w:sz w:val="24"/>
          <w:szCs w:val="24"/>
        </w:rPr>
        <w:t>and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destinations</w:t>
      </w:r>
      <w:proofErr w:type="spellEnd"/>
      <w:r w:rsidRPr="005A4D4E">
        <w:rPr>
          <w:rFonts w:eastAsia="Times New Roman"/>
          <w:sz w:val="24"/>
          <w:szCs w:val="24"/>
        </w:rPr>
        <w:t xml:space="preserve">, </w:t>
      </w:r>
      <w:proofErr w:type="spellStart"/>
      <w:r w:rsidRPr="005A4D4E">
        <w:rPr>
          <w:rFonts w:eastAsia="Times New Roman"/>
          <w:sz w:val="24"/>
          <w:szCs w:val="24"/>
        </w:rPr>
        <w:t>providing</w:t>
      </w:r>
      <w:proofErr w:type="spellEnd"/>
      <w:r w:rsidRPr="005A4D4E">
        <w:rPr>
          <w:rFonts w:eastAsia="Times New Roman"/>
          <w:sz w:val="24"/>
          <w:szCs w:val="24"/>
        </w:rPr>
        <w:t xml:space="preserve"> visual </w:t>
      </w:r>
      <w:proofErr w:type="spellStart"/>
      <w:r w:rsidRPr="005A4D4E">
        <w:rPr>
          <w:rFonts w:eastAsia="Times New Roman"/>
          <w:sz w:val="24"/>
          <w:szCs w:val="24"/>
        </w:rPr>
        <w:t>and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auditory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gramStart"/>
      <w:r w:rsidRPr="005A4D4E">
        <w:rPr>
          <w:rFonts w:eastAsia="Times New Roman"/>
          <w:sz w:val="24"/>
          <w:szCs w:val="24"/>
        </w:rPr>
        <w:t>feedback</w:t>
      </w:r>
      <w:proofErr w:type="gramEnd"/>
      <w:r w:rsidRPr="005A4D4E">
        <w:rPr>
          <w:rFonts w:eastAsia="Times New Roman"/>
          <w:sz w:val="24"/>
          <w:szCs w:val="24"/>
        </w:rPr>
        <w:t xml:space="preserve">. The </w:t>
      </w:r>
      <w:proofErr w:type="spellStart"/>
      <w:r w:rsidRPr="005A4D4E">
        <w:rPr>
          <w:rFonts w:eastAsia="Times New Roman"/>
          <w:sz w:val="24"/>
          <w:szCs w:val="24"/>
        </w:rPr>
        <w:t>methodology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focuses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on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wireframes</w:t>
      </w:r>
      <w:proofErr w:type="spellEnd"/>
      <w:r w:rsidRPr="005A4D4E">
        <w:rPr>
          <w:rFonts w:eastAsia="Times New Roman"/>
          <w:sz w:val="24"/>
          <w:szCs w:val="24"/>
        </w:rPr>
        <w:t xml:space="preserve">, </w:t>
      </w:r>
      <w:proofErr w:type="spellStart"/>
      <w:r w:rsidRPr="005A4D4E">
        <w:rPr>
          <w:rFonts w:eastAsia="Times New Roman"/>
          <w:sz w:val="24"/>
          <w:szCs w:val="24"/>
        </w:rPr>
        <w:t>mockups</w:t>
      </w:r>
      <w:proofErr w:type="spellEnd"/>
      <w:r w:rsidRPr="005A4D4E">
        <w:rPr>
          <w:rFonts w:eastAsia="Times New Roman"/>
          <w:sz w:val="24"/>
          <w:szCs w:val="24"/>
        </w:rPr>
        <w:t xml:space="preserve">, system </w:t>
      </w:r>
      <w:proofErr w:type="spellStart"/>
      <w:r w:rsidRPr="005A4D4E">
        <w:rPr>
          <w:rFonts w:eastAsia="Times New Roman"/>
          <w:sz w:val="24"/>
          <w:szCs w:val="24"/>
        </w:rPr>
        <w:t>architecture</w:t>
      </w:r>
      <w:proofErr w:type="spellEnd"/>
      <w:r w:rsidRPr="005A4D4E">
        <w:rPr>
          <w:rFonts w:eastAsia="Times New Roman"/>
          <w:sz w:val="24"/>
          <w:szCs w:val="24"/>
        </w:rPr>
        <w:t xml:space="preserve">, </w:t>
      </w:r>
      <w:proofErr w:type="spellStart"/>
      <w:r w:rsidRPr="005A4D4E">
        <w:rPr>
          <w:rFonts w:eastAsia="Times New Roman"/>
          <w:sz w:val="24"/>
          <w:szCs w:val="24"/>
        </w:rPr>
        <w:t>execution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engine</w:t>
      </w:r>
      <w:proofErr w:type="spellEnd"/>
      <w:r w:rsidRPr="005A4D4E">
        <w:rPr>
          <w:rFonts w:eastAsia="Times New Roman"/>
          <w:sz w:val="24"/>
          <w:szCs w:val="24"/>
        </w:rPr>
        <w:t xml:space="preserve">, </w:t>
      </w:r>
      <w:proofErr w:type="spellStart"/>
      <w:r w:rsidRPr="005A4D4E">
        <w:rPr>
          <w:rFonts w:eastAsia="Times New Roman"/>
          <w:sz w:val="24"/>
          <w:szCs w:val="24"/>
        </w:rPr>
        <w:t>and</w:t>
      </w:r>
      <w:proofErr w:type="spellEnd"/>
      <w:r w:rsidRPr="005A4D4E">
        <w:rPr>
          <w:rFonts w:eastAsia="Times New Roman"/>
          <w:sz w:val="24"/>
          <w:szCs w:val="24"/>
        </w:rPr>
        <w:t xml:space="preserve"> digital </w:t>
      </w:r>
      <w:proofErr w:type="spellStart"/>
      <w:r w:rsidRPr="005A4D4E">
        <w:rPr>
          <w:rFonts w:eastAsia="Times New Roman"/>
          <w:sz w:val="24"/>
          <w:szCs w:val="24"/>
        </w:rPr>
        <w:t>accessibility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requirements</w:t>
      </w:r>
      <w:proofErr w:type="spellEnd"/>
      <w:r w:rsidRPr="005A4D4E">
        <w:rPr>
          <w:rFonts w:eastAsia="Times New Roman"/>
          <w:sz w:val="24"/>
          <w:szCs w:val="24"/>
        </w:rPr>
        <w:t xml:space="preserve">. </w:t>
      </w:r>
      <w:proofErr w:type="spellStart"/>
      <w:r w:rsidRPr="005A4D4E">
        <w:rPr>
          <w:rFonts w:eastAsia="Times New Roman"/>
          <w:sz w:val="24"/>
          <w:szCs w:val="24"/>
        </w:rPr>
        <w:t>Planned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resources</w:t>
      </w:r>
      <w:proofErr w:type="spellEnd"/>
      <w:r w:rsidRPr="005A4D4E">
        <w:rPr>
          <w:rFonts w:eastAsia="Times New Roman"/>
          <w:sz w:val="24"/>
          <w:szCs w:val="24"/>
        </w:rPr>
        <w:t xml:space="preserve"> include keyboard </w:t>
      </w:r>
      <w:proofErr w:type="spellStart"/>
      <w:r w:rsidRPr="005A4D4E">
        <w:rPr>
          <w:rFonts w:eastAsia="Times New Roman"/>
          <w:sz w:val="24"/>
          <w:szCs w:val="24"/>
        </w:rPr>
        <w:t>navigation</w:t>
      </w:r>
      <w:proofErr w:type="spellEnd"/>
      <w:r w:rsidRPr="005A4D4E">
        <w:rPr>
          <w:rFonts w:eastAsia="Times New Roman"/>
          <w:sz w:val="24"/>
          <w:szCs w:val="24"/>
        </w:rPr>
        <w:t xml:space="preserve">, </w:t>
      </w:r>
      <w:proofErr w:type="spellStart"/>
      <w:r w:rsidRPr="005A4D4E">
        <w:rPr>
          <w:rFonts w:eastAsia="Times New Roman"/>
          <w:sz w:val="24"/>
          <w:szCs w:val="24"/>
        </w:rPr>
        <w:t>semantic</w:t>
      </w:r>
      <w:proofErr w:type="spellEnd"/>
      <w:r w:rsidRPr="005A4D4E">
        <w:rPr>
          <w:rFonts w:eastAsia="Times New Roman"/>
          <w:sz w:val="24"/>
          <w:szCs w:val="24"/>
        </w:rPr>
        <w:t xml:space="preserve"> HTML, ARIA </w:t>
      </w:r>
      <w:proofErr w:type="spellStart"/>
      <w:r w:rsidRPr="005A4D4E">
        <w:rPr>
          <w:rFonts w:eastAsia="Times New Roman"/>
          <w:sz w:val="24"/>
          <w:szCs w:val="24"/>
        </w:rPr>
        <w:t>labels</w:t>
      </w:r>
      <w:proofErr w:type="spellEnd"/>
      <w:r w:rsidRPr="005A4D4E">
        <w:rPr>
          <w:rFonts w:eastAsia="Times New Roman"/>
          <w:sz w:val="24"/>
          <w:szCs w:val="24"/>
        </w:rPr>
        <w:t xml:space="preserve">, WCAG 2.2-compatible </w:t>
      </w:r>
      <w:proofErr w:type="spellStart"/>
      <w:r w:rsidRPr="005A4D4E">
        <w:rPr>
          <w:rFonts w:eastAsia="Times New Roman"/>
          <w:sz w:val="24"/>
          <w:szCs w:val="24"/>
        </w:rPr>
        <w:t>contrast</w:t>
      </w:r>
      <w:proofErr w:type="spellEnd"/>
      <w:r w:rsidRPr="005A4D4E">
        <w:rPr>
          <w:rFonts w:eastAsia="Times New Roman"/>
          <w:sz w:val="24"/>
          <w:szCs w:val="24"/>
        </w:rPr>
        <w:t xml:space="preserve">, </w:t>
      </w:r>
      <w:proofErr w:type="spellStart"/>
      <w:r w:rsidRPr="005A4D4E">
        <w:rPr>
          <w:rFonts w:eastAsia="Times New Roman"/>
          <w:sz w:val="24"/>
          <w:szCs w:val="24"/>
        </w:rPr>
        <w:t>adjustable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font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size</w:t>
      </w:r>
      <w:proofErr w:type="spellEnd"/>
      <w:r w:rsidRPr="005A4D4E">
        <w:rPr>
          <w:rFonts w:eastAsia="Times New Roman"/>
          <w:sz w:val="24"/>
          <w:szCs w:val="24"/>
        </w:rPr>
        <w:t xml:space="preserve">, multimodal </w:t>
      </w:r>
      <w:proofErr w:type="gramStart"/>
      <w:r w:rsidRPr="005A4D4E">
        <w:rPr>
          <w:rFonts w:eastAsia="Times New Roman"/>
          <w:sz w:val="24"/>
          <w:szCs w:val="24"/>
        </w:rPr>
        <w:t>feedback</w:t>
      </w:r>
      <w:proofErr w:type="gramEnd"/>
      <w:r w:rsidRPr="005A4D4E">
        <w:rPr>
          <w:rFonts w:eastAsia="Times New Roman"/>
          <w:sz w:val="24"/>
          <w:szCs w:val="24"/>
        </w:rPr>
        <w:t xml:space="preserve">, </w:t>
      </w:r>
      <w:proofErr w:type="spellStart"/>
      <w:r w:rsidRPr="005A4D4E">
        <w:rPr>
          <w:rFonts w:eastAsia="Times New Roman"/>
          <w:sz w:val="24"/>
          <w:szCs w:val="24"/>
        </w:rPr>
        <w:t>and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compatibility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testing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with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screen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readers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such</w:t>
      </w:r>
      <w:proofErr w:type="spellEnd"/>
      <w:r w:rsidRPr="005A4D4E">
        <w:rPr>
          <w:rFonts w:eastAsia="Times New Roman"/>
          <w:sz w:val="24"/>
          <w:szCs w:val="24"/>
        </w:rPr>
        <w:t xml:space="preserve"> as NVDA, JAWS, </w:t>
      </w:r>
      <w:proofErr w:type="spellStart"/>
      <w:r w:rsidRPr="005A4D4E">
        <w:rPr>
          <w:rFonts w:eastAsia="Times New Roman"/>
          <w:sz w:val="24"/>
          <w:szCs w:val="24"/>
        </w:rPr>
        <w:t>and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TalkBack</w:t>
      </w:r>
      <w:proofErr w:type="spellEnd"/>
      <w:r w:rsidRPr="005A4D4E">
        <w:rPr>
          <w:rFonts w:eastAsia="Times New Roman"/>
          <w:sz w:val="24"/>
          <w:szCs w:val="24"/>
        </w:rPr>
        <w:t xml:space="preserve">. The </w:t>
      </w:r>
      <w:proofErr w:type="spellStart"/>
      <w:r w:rsidRPr="005A4D4E">
        <w:rPr>
          <w:rFonts w:eastAsia="Times New Roman"/>
          <w:sz w:val="24"/>
          <w:szCs w:val="24"/>
        </w:rPr>
        <w:t>proposal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replaces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dependency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on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physical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blocks</w:t>
      </w:r>
      <w:proofErr w:type="spellEnd"/>
      <w:r w:rsidRPr="005A4D4E">
        <w:rPr>
          <w:rFonts w:eastAsia="Times New Roman"/>
          <w:sz w:val="24"/>
          <w:szCs w:val="24"/>
        </w:rPr>
        <w:t xml:space="preserve">, </w:t>
      </w:r>
      <w:proofErr w:type="spellStart"/>
      <w:r w:rsidRPr="005A4D4E">
        <w:rPr>
          <w:rFonts w:eastAsia="Times New Roman"/>
          <w:sz w:val="24"/>
          <w:szCs w:val="24"/>
        </w:rPr>
        <w:t>electronic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components</w:t>
      </w:r>
      <w:proofErr w:type="spellEnd"/>
      <w:r w:rsidRPr="005A4D4E">
        <w:rPr>
          <w:rFonts w:eastAsia="Times New Roman"/>
          <w:sz w:val="24"/>
          <w:szCs w:val="24"/>
        </w:rPr>
        <w:t xml:space="preserve">, </w:t>
      </w:r>
      <w:proofErr w:type="spellStart"/>
      <w:r w:rsidRPr="005A4D4E">
        <w:rPr>
          <w:rFonts w:eastAsia="Times New Roman"/>
          <w:sz w:val="24"/>
          <w:szCs w:val="24"/>
        </w:rPr>
        <w:t>and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embedded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robotics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with</w:t>
      </w:r>
      <w:proofErr w:type="spellEnd"/>
      <w:r w:rsidRPr="005A4D4E">
        <w:rPr>
          <w:rFonts w:eastAsia="Times New Roman"/>
          <w:sz w:val="24"/>
          <w:szCs w:val="24"/>
        </w:rPr>
        <w:t xml:space="preserve"> a </w:t>
      </w:r>
      <w:proofErr w:type="spellStart"/>
      <w:r w:rsidRPr="005A4D4E">
        <w:rPr>
          <w:rFonts w:eastAsia="Times New Roman"/>
          <w:sz w:val="24"/>
          <w:szCs w:val="24"/>
        </w:rPr>
        <w:t>scalable</w:t>
      </w:r>
      <w:proofErr w:type="spellEnd"/>
      <w:r w:rsidRPr="005A4D4E">
        <w:rPr>
          <w:rFonts w:eastAsia="Times New Roman"/>
          <w:sz w:val="24"/>
          <w:szCs w:val="24"/>
        </w:rPr>
        <w:t xml:space="preserve"> digital </w:t>
      </w:r>
      <w:proofErr w:type="spellStart"/>
      <w:r w:rsidRPr="005A4D4E">
        <w:rPr>
          <w:rFonts w:eastAsia="Times New Roman"/>
          <w:sz w:val="24"/>
          <w:szCs w:val="24"/>
        </w:rPr>
        <w:t>learning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experience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that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can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be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accessed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remotely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and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applied</w:t>
      </w:r>
      <w:proofErr w:type="spellEnd"/>
      <w:r w:rsidRPr="005A4D4E">
        <w:rPr>
          <w:rFonts w:eastAsia="Times New Roman"/>
          <w:sz w:val="24"/>
          <w:szCs w:val="24"/>
        </w:rPr>
        <w:t xml:space="preserve"> in </w:t>
      </w:r>
      <w:proofErr w:type="spellStart"/>
      <w:r w:rsidRPr="005A4D4E">
        <w:rPr>
          <w:rFonts w:eastAsia="Times New Roman"/>
          <w:sz w:val="24"/>
          <w:szCs w:val="24"/>
        </w:rPr>
        <w:t>different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educational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contexts</w:t>
      </w:r>
      <w:proofErr w:type="spellEnd"/>
      <w:r w:rsidRPr="005A4D4E">
        <w:rPr>
          <w:rFonts w:eastAsia="Times New Roman"/>
          <w:sz w:val="24"/>
          <w:szCs w:val="24"/>
        </w:rPr>
        <w:t>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proofErr w:type="spellStart"/>
      <w:r w:rsidRPr="005A4D4E">
        <w:rPr>
          <w:rFonts w:eastAsia="Times New Roman"/>
          <w:sz w:val="24"/>
          <w:szCs w:val="24"/>
        </w:rPr>
        <w:t>Keywords</w:t>
      </w:r>
      <w:proofErr w:type="spellEnd"/>
      <w:r w:rsidRPr="005A4D4E">
        <w:rPr>
          <w:rFonts w:eastAsia="Times New Roman"/>
          <w:sz w:val="24"/>
          <w:szCs w:val="24"/>
        </w:rPr>
        <w:t xml:space="preserve">: Inclusive </w:t>
      </w:r>
      <w:proofErr w:type="spellStart"/>
      <w:r w:rsidRPr="005A4D4E">
        <w:rPr>
          <w:rFonts w:eastAsia="Times New Roman"/>
          <w:sz w:val="24"/>
          <w:szCs w:val="24"/>
        </w:rPr>
        <w:t>Education</w:t>
      </w:r>
      <w:proofErr w:type="spellEnd"/>
      <w:r w:rsidRPr="005A4D4E">
        <w:rPr>
          <w:rFonts w:eastAsia="Times New Roman"/>
          <w:sz w:val="24"/>
          <w:szCs w:val="24"/>
        </w:rPr>
        <w:t xml:space="preserve">. </w:t>
      </w:r>
      <w:proofErr w:type="spellStart"/>
      <w:r w:rsidRPr="005A4D4E">
        <w:rPr>
          <w:rFonts w:eastAsia="Times New Roman"/>
          <w:sz w:val="24"/>
          <w:szCs w:val="24"/>
        </w:rPr>
        <w:t>Assistive</w:t>
      </w:r>
      <w:proofErr w:type="spellEnd"/>
      <w:r w:rsidRPr="005A4D4E">
        <w:rPr>
          <w:rFonts w:eastAsia="Times New Roman"/>
          <w:sz w:val="24"/>
          <w:szCs w:val="24"/>
        </w:rPr>
        <w:t xml:space="preserve"> Technology. Digital </w:t>
      </w:r>
      <w:proofErr w:type="spellStart"/>
      <w:r w:rsidRPr="005A4D4E">
        <w:rPr>
          <w:rFonts w:eastAsia="Times New Roman"/>
          <w:sz w:val="24"/>
          <w:szCs w:val="24"/>
        </w:rPr>
        <w:t>Accessibility</w:t>
      </w:r>
      <w:proofErr w:type="spellEnd"/>
      <w:r w:rsidRPr="005A4D4E">
        <w:rPr>
          <w:rFonts w:eastAsia="Times New Roman"/>
          <w:sz w:val="24"/>
          <w:szCs w:val="24"/>
        </w:rPr>
        <w:t xml:space="preserve">. </w:t>
      </w:r>
      <w:proofErr w:type="spellStart"/>
      <w:r w:rsidRPr="005A4D4E">
        <w:rPr>
          <w:rFonts w:eastAsia="Times New Roman"/>
          <w:sz w:val="24"/>
          <w:szCs w:val="24"/>
        </w:rPr>
        <w:t>Computational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Thinking</w:t>
      </w:r>
      <w:proofErr w:type="spellEnd"/>
      <w:r w:rsidRPr="005A4D4E">
        <w:rPr>
          <w:rFonts w:eastAsia="Times New Roman"/>
          <w:sz w:val="24"/>
          <w:szCs w:val="24"/>
        </w:rPr>
        <w:t xml:space="preserve">. Visual </w:t>
      </w:r>
      <w:proofErr w:type="spellStart"/>
      <w:r w:rsidRPr="005A4D4E">
        <w:rPr>
          <w:rFonts w:eastAsia="Times New Roman"/>
          <w:sz w:val="24"/>
          <w:szCs w:val="24"/>
        </w:rPr>
        <w:t>Programming</w:t>
      </w:r>
      <w:proofErr w:type="spellEnd"/>
      <w:r w:rsidRPr="005A4D4E">
        <w:rPr>
          <w:rFonts w:eastAsia="Times New Roman"/>
          <w:sz w:val="24"/>
          <w:szCs w:val="24"/>
        </w:rPr>
        <w:t xml:space="preserve">. </w:t>
      </w:r>
      <w:proofErr w:type="spellStart"/>
      <w:r w:rsidRPr="005A4D4E">
        <w:rPr>
          <w:rFonts w:eastAsia="Times New Roman"/>
          <w:sz w:val="24"/>
          <w:szCs w:val="24"/>
        </w:rPr>
        <w:t>Blockly</w:t>
      </w:r>
      <w:proofErr w:type="spellEnd"/>
      <w:r w:rsidRPr="005A4D4E">
        <w:rPr>
          <w:rFonts w:eastAsia="Times New Roman"/>
          <w:sz w:val="24"/>
          <w:szCs w:val="24"/>
        </w:rPr>
        <w:t xml:space="preserve">. People </w:t>
      </w:r>
      <w:proofErr w:type="spellStart"/>
      <w:r w:rsidRPr="005A4D4E">
        <w:rPr>
          <w:rFonts w:eastAsia="Times New Roman"/>
          <w:sz w:val="24"/>
          <w:szCs w:val="24"/>
        </w:rPr>
        <w:t>with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Disabilities</w:t>
      </w:r>
      <w:proofErr w:type="spellEnd"/>
      <w:r w:rsidRPr="005A4D4E">
        <w:rPr>
          <w:rFonts w:eastAsia="Times New Roman"/>
          <w:sz w:val="24"/>
          <w:szCs w:val="24"/>
        </w:rPr>
        <w:t>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b/>
          <w:bCs/>
          <w:sz w:val="24"/>
          <w:szCs w:val="24"/>
        </w:rPr>
        <w:t>REFERÊNCIAS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BERSCH, Rita; TONOLLI, José Carlos. Introdução ao conceito de Tecnologia </w:t>
      </w:r>
      <w:proofErr w:type="spellStart"/>
      <w:r w:rsidRPr="005A4D4E">
        <w:rPr>
          <w:rFonts w:eastAsia="Times New Roman"/>
          <w:sz w:val="24"/>
          <w:szCs w:val="24"/>
        </w:rPr>
        <w:t>Assistiva</w:t>
      </w:r>
      <w:proofErr w:type="spellEnd"/>
      <w:r w:rsidRPr="005A4D4E">
        <w:rPr>
          <w:rFonts w:eastAsia="Times New Roman"/>
          <w:sz w:val="24"/>
          <w:szCs w:val="24"/>
        </w:rPr>
        <w:t xml:space="preserve">. Porto Alegre: </w:t>
      </w:r>
      <w:proofErr w:type="gramStart"/>
      <w:r w:rsidRPr="005A4D4E">
        <w:rPr>
          <w:rFonts w:eastAsia="Times New Roman"/>
          <w:sz w:val="24"/>
          <w:szCs w:val="24"/>
        </w:rPr>
        <w:t>CEDI,</w:t>
      </w:r>
      <w:proofErr w:type="gramEnd"/>
      <w:r w:rsidRPr="005A4D4E">
        <w:rPr>
          <w:rFonts w:eastAsia="Times New Roman"/>
          <w:sz w:val="24"/>
          <w:szCs w:val="24"/>
        </w:rPr>
        <w:t xml:space="preserve"> 2006.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BORGES, Antenor. A Inclusão Escolar no Contexto Brasileiro: Histórico, Legislação e Práticas. São Paulo: Editora Inclusiva, 2016.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BRASIL. Lei nº 9.394, de 20 de dezembro de 1996. Estabelece as diretrizes e bases da educação nacional. Brasília, DF, 1996.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BRASIL. Lei nº 13.146, de </w:t>
      </w:r>
      <w:proofErr w:type="gramStart"/>
      <w:r w:rsidRPr="005A4D4E">
        <w:rPr>
          <w:rFonts w:eastAsia="Times New Roman"/>
          <w:sz w:val="24"/>
          <w:szCs w:val="24"/>
        </w:rPr>
        <w:t>6</w:t>
      </w:r>
      <w:proofErr w:type="gramEnd"/>
      <w:r w:rsidRPr="005A4D4E">
        <w:rPr>
          <w:rFonts w:eastAsia="Times New Roman"/>
          <w:sz w:val="24"/>
          <w:szCs w:val="24"/>
        </w:rPr>
        <w:t xml:space="preserve"> de julho de 2015. Institui a Lei Brasileira de Inclusão da Pessoa com Deficiência. Brasília, DF, 2015.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lastRenderedPageBreak/>
        <w:t>BRASIL. Ministério da Educação. Base Nacional Comum Curricular. Brasília, DF: MEC, 2018.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FOUCAULT, Michel. Nascimento da </w:t>
      </w:r>
      <w:proofErr w:type="spellStart"/>
      <w:r w:rsidRPr="005A4D4E">
        <w:rPr>
          <w:rFonts w:eastAsia="Times New Roman"/>
          <w:sz w:val="24"/>
          <w:szCs w:val="24"/>
        </w:rPr>
        <w:t>Biopolítica</w:t>
      </w:r>
      <w:proofErr w:type="spellEnd"/>
      <w:r w:rsidRPr="005A4D4E">
        <w:rPr>
          <w:rFonts w:eastAsia="Times New Roman"/>
          <w:sz w:val="24"/>
          <w:szCs w:val="24"/>
        </w:rPr>
        <w:t xml:space="preserve">: curso dado no </w:t>
      </w:r>
      <w:proofErr w:type="spellStart"/>
      <w:r w:rsidRPr="005A4D4E">
        <w:rPr>
          <w:rFonts w:eastAsia="Times New Roman"/>
          <w:sz w:val="24"/>
          <w:szCs w:val="24"/>
        </w:rPr>
        <w:t>Collège</w:t>
      </w:r>
      <w:proofErr w:type="spellEnd"/>
      <w:r w:rsidRPr="005A4D4E">
        <w:rPr>
          <w:rFonts w:eastAsia="Times New Roman"/>
          <w:sz w:val="24"/>
          <w:szCs w:val="24"/>
        </w:rPr>
        <w:t xml:space="preserve"> de France (1978-1979). São Paulo: Martins Fontes, 2008.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GALPERIN, </w:t>
      </w:r>
      <w:proofErr w:type="spellStart"/>
      <w:r w:rsidRPr="005A4D4E">
        <w:rPr>
          <w:rFonts w:eastAsia="Times New Roman"/>
          <w:sz w:val="24"/>
          <w:szCs w:val="24"/>
        </w:rPr>
        <w:t>Piotr</w:t>
      </w:r>
      <w:proofErr w:type="spellEnd"/>
      <w:r w:rsidRPr="005A4D4E">
        <w:rPr>
          <w:rFonts w:eastAsia="Times New Roman"/>
          <w:sz w:val="24"/>
          <w:szCs w:val="24"/>
        </w:rPr>
        <w:t>. A Formação das Ações Mentais e dos Conceitos. São Paulo: Expressão Popular, 2009.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GOOGLE. </w:t>
      </w:r>
      <w:proofErr w:type="spellStart"/>
      <w:r w:rsidRPr="005A4D4E">
        <w:rPr>
          <w:rFonts w:eastAsia="Times New Roman"/>
          <w:sz w:val="24"/>
          <w:szCs w:val="24"/>
        </w:rPr>
        <w:t>Blockly</w:t>
      </w:r>
      <w:proofErr w:type="spellEnd"/>
      <w:r w:rsidRPr="005A4D4E">
        <w:rPr>
          <w:rFonts w:eastAsia="Times New Roman"/>
          <w:sz w:val="24"/>
          <w:szCs w:val="24"/>
        </w:rPr>
        <w:t xml:space="preserve">. Google for </w:t>
      </w:r>
      <w:proofErr w:type="spellStart"/>
      <w:r w:rsidRPr="005A4D4E">
        <w:rPr>
          <w:rFonts w:eastAsia="Times New Roman"/>
          <w:sz w:val="24"/>
          <w:szCs w:val="24"/>
        </w:rPr>
        <w:t>Developers</w:t>
      </w:r>
      <w:proofErr w:type="spellEnd"/>
      <w:r w:rsidRPr="005A4D4E">
        <w:rPr>
          <w:rFonts w:eastAsia="Times New Roman"/>
          <w:sz w:val="24"/>
          <w:szCs w:val="24"/>
        </w:rPr>
        <w:t xml:space="preserve">. Documentação e recursos do projeto </w:t>
      </w:r>
      <w:proofErr w:type="spellStart"/>
      <w:r w:rsidRPr="005A4D4E">
        <w:rPr>
          <w:rFonts w:eastAsia="Times New Roman"/>
          <w:sz w:val="24"/>
          <w:szCs w:val="24"/>
        </w:rPr>
        <w:t>Blockly</w:t>
      </w:r>
      <w:proofErr w:type="spellEnd"/>
      <w:r w:rsidRPr="005A4D4E">
        <w:rPr>
          <w:rFonts w:eastAsia="Times New Roman"/>
          <w:sz w:val="24"/>
          <w:szCs w:val="24"/>
        </w:rPr>
        <w:t xml:space="preserve">. Disponível em: </w:t>
      </w:r>
      <w:proofErr w:type="gramStart"/>
      <w:r w:rsidRPr="005A4D4E">
        <w:rPr>
          <w:rFonts w:eastAsia="Times New Roman"/>
          <w:sz w:val="24"/>
          <w:szCs w:val="24"/>
        </w:rPr>
        <w:t>https</w:t>
      </w:r>
      <w:proofErr w:type="gramEnd"/>
      <w:r w:rsidRPr="005A4D4E">
        <w:rPr>
          <w:rFonts w:eastAsia="Times New Roman"/>
          <w:sz w:val="24"/>
          <w:szCs w:val="24"/>
        </w:rPr>
        <w:t>://developers.google.com/blockly/. Acesso em: 24 ago. 2026.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GOOGLE. Acessibilidade no </w:t>
      </w:r>
      <w:proofErr w:type="spellStart"/>
      <w:r w:rsidRPr="005A4D4E">
        <w:rPr>
          <w:rFonts w:eastAsia="Times New Roman"/>
          <w:sz w:val="24"/>
          <w:szCs w:val="24"/>
        </w:rPr>
        <w:t>Android</w:t>
      </w:r>
      <w:proofErr w:type="spellEnd"/>
      <w:r w:rsidRPr="005A4D4E">
        <w:rPr>
          <w:rFonts w:eastAsia="Times New Roman"/>
          <w:sz w:val="24"/>
          <w:szCs w:val="24"/>
        </w:rPr>
        <w:t xml:space="preserve">: </w:t>
      </w:r>
      <w:proofErr w:type="spellStart"/>
      <w:proofErr w:type="gramStart"/>
      <w:r w:rsidRPr="005A4D4E">
        <w:rPr>
          <w:rFonts w:eastAsia="Times New Roman"/>
          <w:sz w:val="24"/>
          <w:szCs w:val="24"/>
        </w:rPr>
        <w:t>TalkBack</w:t>
      </w:r>
      <w:proofErr w:type="spellEnd"/>
      <w:proofErr w:type="gramEnd"/>
      <w:r w:rsidRPr="005A4D4E">
        <w:rPr>
          <w:rFonts w:eastAsia="Times New Roman"/>
          <w:sz w:val="24"/>
          <w:szCs w:val="24"/>
        </w:rPr>
        <w:t xml:space="preserve">. Google </w:t>
      </w:r>
      <w:proofErr w:type="spellStart"/>
      <w:r w:rsidRPr="005A4D4E">
        <w:rPr>
          <w:rFonts w:eastAsia="Times New Roman"/>
          <w:sz w:val="24"/>
          <w:szCs w:val="24"/>
        </w:rPr>
        <w:t>Accessibility</w:t>
      </w:r>
      <w:proofErr w:type="spellEnd"/>
      <w:r w:rsidRPr="005A4D4E">
        <w:rPr>
          <w:rFonts w:eastAsia="Times New Roman"/>
          <w:sz w:val="24"/>
          <w:szCs w:val="24"/>
        </w:rPr>
        <w:t xml:space="preserve"> Help. Disponível em: </w:t>
      </w:r>
      <w:proofErr w:type="gramStart"/>
      <w:r w:rsidRPr="005A4D4E">
        <w:rPr>
          <w:rFonts w:eastAsia="Times New Roman"/>
          <w:sz w:val="24"/>
          <w:szCs w:val="24"/>
        </w:rPr>
        <w:t>https</w:t>
      </w:r>
      <w:proofErr w:type="gramEnd"/>
      <w:r w:rsidRPr="005A4D4E">
        <w:rPr>
          <w:rFonts w:eastAsia="Times New Roman"/>
          <w:sz w:val="24"/>
          <w:szCs w:val="24"/>
        </w:rPr>
        <w:t>://support.google.com/accessibility/android/. Acesso em: 24 ago. 2026.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NV ACCESS. Download NVDA. Disponível em: </w:t>
      </w:r>
      <w:proofErr w:type="gramStart"/>
      <w:r w:rsidRPr="005A4D4E">
        <w:rPr>
          <w:rFonts w:eastAsia="Times New Roman"/>
          <w:sz w:val="24"/>
          <w:szCs w:val="24"/>
        </w:rPr>
        <w:t>https</w:t>
      </w:r>
      <w:proofErr w:type="gramEnd"/>
      <w:r w:rsidRPr="005A4D4E">
        <w:rPr>
          <w:rFonts w:eastAsia="Times New Roman"/>
          <w:sz w:val="24"/>
          <w:szCs w:val="24"/>
        </w:rPr>
        <w:t>://www.nvaccess.org/download/. Acesso em: 24 ago. 2026.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FREEDOM SCIENTIFIC. JAWS </w:t>
      </w:r>
      <w:proofErr w:type="spellStart"/>
      <w:r w:rsidRPr="005A4D4E">
        <w:rPr>
          <w:rFonts w:eastAsia="Times New Roman"/>
          <w:sz w:val="24"/>
          <w:szCs w:val="24"/>
        </w:rPr>
        <w:t>Screen</w:t>
      </w:r>
      <w:proofErr w:type="spellEnd"/>
      <w:r w:rsidRPr="005A4D4E">
        <w:rPr>
          <w:rFonts w:eastAsia="Times New Roman"/>
          <w:sz w:val="24"/>
          <w:szCs w:val="24"/>
        </w:rPr>
        <w:t xml:space="preserve"> Reader. Disponível em: </w:t>
      </w:r>
      <w:proofErr w:type="gramStart"/>
      <w:r w:rsidRPr="005A4D4E">
        <w:rPr>
          <w:rFonts w:eastAsia="Times New Roman"/>
          <w:sz w:val="24"/>
          <w:szCs w:val="24"/>
        </w:rPr>
        <w:t>https</w:t>
      </w:r>
      <w:proofErr w:type="gramEnd"/>
      <w:r w:rsidRPr="005A4D4E">
        <w:rPr>
          <w:rFonts w:eastAsia="Times New Roman"/>
          <w:sz w:val="24"/>
          <w:szCs w:val="24"/>
        </w:rPr>
        <w:t>://www.freedomscientific.com/products/software/jaws/. Acesso em: 24 ago. 2026.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W3C. Web </w:t>
      </w:r>
      <w:proofErr w:type="spellStart"/>
      <w:r w:rsidRPr="005A4D4E">
        <w:rPr>
          <w:rFonts w:eastAsia="Times New Roman"/>
          <w:sz w:val="24"/>
          <w:szCs w:val="24"/>
        </w:rPr>
        <w:t>Content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Accessibility</w:t>
      </w:r>
      <w:proofErr w:type="spell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Guidelines</w:t>
      </w:r>
      <w:proofErr w:type="spellEnd"/>
      <w:r w:rsidRPr="005A4D4E">
        <w:rPr>
          <w:rFonts w:eastAsia="Times New Roman"/>
          <w:sz w:val="24"/>
          <w:szCs w:val="24"/>
        </w:rPr>
        <w:t xml:space="preserve"> (WCAG) 2.2. W3C </w:t>
      </w:r>
      <w:proofErr w:type="spellStart"/>
      <w:r w:rsidRPr="005A4D4E">
        <w:rPr>
          <w:rFonts w:eastAsia="Times New Roman"/>
          <w:sz w:val="24"/>
          <w:szCs w:val="24"/>
        </w:rPr>
        <w:t>Recommendation</w:t>
      </w:r>
      <w:proofErr w:type="spellEnd"/>
      <w:r w:rsidRPr="005A4D4E">
        <w:rPr>
          <w:rFonts w:eastAsia="Times New Roman"/>
          <w:sz w:val="24"/>
          <w:szCs w:val="24"/>
        </w:rPr>
        <w:t xml:space="preserve">, 2024. Disponível em: </w:t>
      </w:r>
      <w:proofErr w:type="gramStart"/>
      <w:r w:rsidRPr="005A4D4E">
        <w:rPr>
          <w:rFonts w:eastAsia="Times New Roman"/>
          <w:sz w:val="24"/>
          <w:szCs w:val="24"/>
        </w:rPr>
        <w:t>https</w:t>
      </w:r>
      <w:proofErr w:type="gramEnd"/>
      <w:r w:rsidRPr="005A4D4E">
        <w:rPr>
          <w:rFonts w:eastAsia="Times New Roman"/>
          <w:sz w:val="24"/>
          <w:szCs w:val="24"/>
        </w:rPr>
        <w:t>://www.w3.org/TR/WCAG22/. Acesso em: 24 ago. 2026.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b/>
          <w:bCs/>
          <w:sz w:val="24"/>
          <w:szCs w:val="24"/>
        </w:rPr>
        <w:t>ANEXOS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b/>
          <w:bCs/>
          <w:sz w:val="24"/>
          <w:szCs w:val="24"/>
        </w:rPr>
        <w:t>ANEXO A – Questionário de Diagnóstico de Campo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Instituição de origem: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sz w:val="24"/>
          <w:szCs w:val="24"/>
        </w:rPr>
        <w:t xml:space="preserve">[ </w:t>
      </w:r>
      <w:proofErr w:type="gramEnd"/>
      <w:r w:rsidRPr="005A4D4E">
        <w:rPr>
          <w:rFonts w:eastAsia="Times New Roman"/>
          <w:sz w:val="24"/>
          <w:szCs w:val="24"/>
        </w:rPr>
        <w:t>] Universidade Federal do Recôncavo da Bahia (UFRB)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sz w:val="24"/>
          <w:szCs w:val="24"/>
        </w:rPr>
        <w:t xml:space="preserve">[ </w:t>
      </w:r>
      <w:proofErr w:type="gramEnd"/>
      <w:r w:rsidRPr="005A4D4E">
        <w:rPr>
          <w:rFonts w:eastAsia="Times New Roman"/>
          <w:sz w:val="24"/>
          <w:szCs w:val="24"/>
        </w:rPr>
        <w:t>] Centro Estadual de Educação Profissional Áureo de Oliveira Filho (CEEP)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sz w:val="24"/>
          <w:szCs w:val="24"/>
        </w:rPr>
        <w:t xml:space="preserve">[ </w:t>
      </w:r>
      <w:proofErr w:type="gramEnd"/>
      <w:r w:rsidRPr="005A4D4E">
        <w:rPr>
          <w:rFonts w:eastAsia="Times New Roman"/>
          <w:sz w:val="24"/>
          <w:szCs w:val="24"/>
        </w:rPr>
        <w:t>] Associação de Pais e Amigos de Atípicos do Município de Irará (APADAMI)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sz w:val="24"/>
          <w:szCs w:val="24"/>
        </w:rPr>
        <w:t xml:space="preserve">[ </w:t>
      </w:r>
      <w:proofErr w:type="gramEnd"/>
      <w:r w:rsidRPr="005A4D4E">
        <w:rPr>
          <w:rFonts w:eastAsia="Times New Roman"/>
          <w:sz w:val="24"/>
          <w:szCs w:val="24"/>
        </w:rPr>
        <w:t>] Outra: _________________________________________________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Faixa etária: </w:t>
      </w:r>
      <w:proofErr w:type="gramStart"/>
      <w:r w:rsidRPr="005A4D4E">
        <w:rPr>
          <w:rFonts w:eastAsia="Times New Roman"/>
          <w:sz w:val="24"/>
          <w:szCs w:val="24"/>
        </w:rPr>
        <w:t xml:space="preserve">[ </w:t>
      </w:r>
      <w:proofErr w:type="gramEnd"/>
      <w:r w:rsidRPr="005A4D4E">
        <w:rPr>
          <w:rFonts w:eastAsia="Times New Roman"/>
          <w:sz w:val="24"/>
          <w:szCs w:val="24"/>
        </w:rPr>
        <w:t>] 8 a 12 anos [ ] 13 a 17 anos [ ] 18 a 28 anos [ ] 29 anos ou mais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Dificuldades ou necessidades observadas no processo de aprendizagem: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sz w:val="24"/>
          <w:szCs w:val="24"/>
        </w:rPr>
        <w:t xml:space="preserve">[ </w:t>
      </w:r>
      <w:proofErr w:type="gramEnd"/>
      <w:r w:rsidRPr="005A4D4E">
        <w:rPr>
          <w:rFonts w:eastAsia="Times New Roman"/>
          <w:sz w:val="24"/>
          <w:szCs w:val="24"/>
        </w:rPr>
        <w:t>] Dificuldades de leitura, escrita e interpretação textual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sz w:val="24"/>
          <w:szCs w:val="24"/>
        </w:rPr>
        <w:t xml:space="preserve">[ </w:t>
      </w:r>
      <w:proofErr w:type="gramEnd"/>
      <w:r w:rsidRPr="005A4D4E">
        <w:rPr>
          <w:rFonts w:eastAsia="Times New Roman"/>
          <w:sz w:val="24"/>
          <w:szCs w:val="24"/>
        </w:rPr>
        <w:t>] Limitações de motricidade fina, preensão ou precisão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sz w:val="24"/>
          <w:szCs w:val="24"/>
        </w:rPr>
        <w:t xml:space="preserve">[ </w:t>
      </w:r>
      <w:proofErr w:type="gramEnd"/>
      <w:r w:rsidRPr="005A4D4E">
        <w:rPr>
          <w:rFonts w:eastAsia="Times New Roman"/>
          <w:sz w:val="24"/>
          <w:szCs w:val="24"/>
        </w:rPr>
        <w:t>] Baixa visão ou cegueira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sz w:val="24"/>
          <w:szCs w:val="24"/>
        </w:rPr>
        <w:t xml:space="preserve">[ </w:t>
      </w:r>
      <w:proofErr w:type="gramEnd"/>
      <w:r w:rsidRPr="005A4D4E">
        <w:rPr>
          <w:rFonts w:eastAsia="Times New Roman"/>
          <w:sz w:val="24"/>
          <w:szCs w:val="24"/>
        </w:rPr>
        <w:t>] Limitação auditiva ou surdez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sz w:val="24"/>
          <w:szCs w:val="24"/>
        </w:rPr>
        <w:t xml:space="preserve">[ </w:t>
      </w:r>
      <w:proofErr w:type="gramEnd"/>
      <w:r w:rsidRPr="005A4D4E">
        <w:rPr>
          <w:rFonts w:eastAsia="Times New Roman"/>
          <w:sz w:val="24"/>
          <w:szCs w:val="24"/>
        </w:rPr>
        <w:t>] Necessidade de apoio cognitivo ou de aprendizagem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proofErr w:type="gramStart"/>
      <w:r w:rsidRPr="005A4D4E">
        <w:rPr>
          <w:rFonts w:eastAsia="Times New Roman"/>
          <w:sz w:val="24"/>
          <w:szCs w:val="24"/>
        </w:rPr>
        <w:t xml:space="preserve">[ </w:t>
      </w:r>
      <w:proofErr w:type="gramEnd"/>
      <w:r w:rsidRPr="005A4D4E">
        <w:rPr>
          <w:rFonts w:eastAsia="Times New Roman"/>
          <w:sz w:val="24"/>
          <w:szCs w:val="24"/>
        </w:rPr>
        <w:t>] Outra: _________________________________________________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Avaliando conhecimentos prévios: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1. O que você compreende sobre lógica de programação e pensamento computacional?</w:t>
      </w:r>
      <w:r w:rsidRPr="005A4D4E">
        <w:rPr>
          <w:rFonts w:eastAsia="Times New Roman"/>
          <w:sz w:val="24"/>
          <w:szCs w:val="24"/>
        </w:rPr>
        <w:br/>
        <w:t>________________________________________________________________________________</w:t>
      </w:r>
      <w:r w:rsidRPr="005A4D4E">
        <w:rPr>
          <w:rFonts w:eastAsia="Times New Roman"/>
          <w:sz w:val="24"/>
          <w:szCs w:val="24"/>
        </w:rPr>
        <w:br/>
        <w:t>________________________________________________________________________________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2. Você demonstra interesse em aprender a programar computadores por meio de blocos visuais?</w:t>
      </w:r>
      <w:r w:rsidRPr="005A4D4E">
        <w:rPr>
          <w:rFonts w:eastAsia="Times New Roman"/>
          <w:sz w:val="24"/>
          <w:szCs w:val="24"/>
        </w:rPr>
        <w:br/>
      </w:r>
      <w:proofErr w:type="gramStart"/>
      <w:r w:rsidRPr="005A4D4E">
        <w:rPr>
          <w:rFonts w:eastAsia="Times New Roman"/>
          <w:sz w:val="24"/>
          <w:szCs w:val="24"/>
        </w:rPr>
        <w:t xml:space="preserve">[ </w:t>
      </w:r>
      <w:proofErr w:type="gramEnd"/>
      <w:r w:rsidRPr="005A4D4E">
        <w:rPr>
          <w:rFonts w:eastAsia="Times New Roman"/>
          <w:sz w:val="24"/>
          <w:szCs w:val="24"/>
        </w:rPr>
        <w:t>] Sim [ ] Não [ ] Talvez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3. Quais recursos de acessibilidade você costuma utilizar?</w:t>
      </w:r>
      <w:r w:rsidRPr="005A4D4E">
        <w:rPr>
          <w:rFonts w:eastAsia="Times New Roman"/>
          <w:sz w:val="24"/>
          <w:szCs w:val="24"/>
        </w:rPr>
        <w:br/>
        <w:t>________________________________________________________________________________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b/>
          <w:bCs/>
          <w:sz w:val="24"/>
          <w:szCs w:val="24"/>
        </w:rPr>
        <w:t xml:space="preserve">ANEXO B – </w:t>
      </w:r>
      <w:proofErr w:type="spellStart"/>
      <w:r w:rsidRPr="005A4D4E">
        <w:rPr>
          <w:rFonts w:eastAsia="Times New Roman"/>
          <w:b/>
          <w:bCs/>
          <w:sz w:val="24"/>
          <w:szCs w:val="24"/>
        </w:rPr>
        <w:t>Wireframes</w:t>
      </w:r>
      <w:proofErr w:type="spellEnd"/>
      <w:r w:rsidRPr="005A4D4E">
        <w:rPr>
          <w:rFonts w:eastAsia="Times New Roman"/>
          <w:b/>
          <w:bCs/>
          <w:sz w:val="24"/>
          <w:szCs w:val="24"/>
        </w:rPr>
        <w:t xml:space="preserve"> e </w:t>
      </w:r>
      <w:proofErr w:type="spellStart"/>
      <w:r w:rsidRPr="005A4D4E">
        <w:rPr>
          <w:rFonts w:eastAsia="Times New Roman"/>
          <w:b/>
          <w:bCs/>
          <w:sz w:val="24"/>
          <w:szCs w:val="24"/>
        </w:rPr>
        <w:t>Mockups</w:t>
      </w:r>
      <w:proofErr w:type="spellEnd"/>
      <w:r w:rsidRPr="005A4D4E">
        <w:rPr>
          <w:rFonts w:eastAsia="Times New Roman"/>
          <w:b/>
          <w:bCs/>
          <w:sz w:val="24"/>
          <w:szCs w:val="24"/>
        </w:rPr>
        <w:t xml:space="preserve"> das Telas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lastRenderedPageBreak/>
        <w:t xml:space="preserve">Figura B1 – </w:t>
      </w:r>
      <w:proofErr w:type="spellStart"/>
      <w:r w:rsidRPr="005A4D4E">
        <w:rPr>
          <w:rFonts w:eastAsia="Times New Roman"/>
          <w:sz w:val="24"/>
          <w:szCs w:val="24"/>
        </w:rPr>
        <w:t>Wireframe</w:t>
      </w:r>
      <w:proofErr w:type="spellEnd"/>
      <w:r w:rsidRPr="005A4D4E">
        <w:rPr>
          <w:rFonts w:eastAsia="Times New Roman"/>
          <w:sz w:val="24"/>
          <w:szCs w:val="24"/>
        </w:rPr>
        <w:t xml:space="preserve"> da tela inicial.</w:t>
      </w:r>
      <w:r w:rsidRPr="005A4D4E">
        <w:rPr>
          <w:rFonts w:eastAsia="Times New Roman"/>
          <w:sz w:val="24"/>
          <w:szCs w:val="24"/>
        </w:rPr>
        <w:br/>
      </w:r>
      <w:proofErr w:type="gramStart"/>
      <w:r w:rsidRPr="005A4D4E">
        <w:rPr>
          <w:rFonts w:eastAsia="Times New Roman"/>
          <w:sz w:val="24"/>
          <w:szCs w:val="24"/>
        </w:rPr>
        <w:t>[</w:t>
      </w:r>
      <w:proofErr w:type="gramEnd"/>
      <w:r w:rsidRPr="005A4D4E">
        <w:rPr>
          <w:rFonts w:eastAsia="Times New Roman"/>
          <w:sz w:val="24"/>
          <w:szCs w:val="24"/>
        </w:rPr>
        <w:t xml:space="preserve">Inserir imagem do </w:t>
      </w:r>
      <w:proofErr w:type="spellStart"/>
      <w:r w:rsidRPr="005A4D4E">
        <w:rPr>
          <w:rFonts w:eastAsia="Times New Roman"/>
          <w:sz w:val="24"/>
          <w:szCs w:val="24"/>
        </w:rPr>
        <w:t>wireframe</w:t>
      </w:r>
      <w:proofErr w:type="spellEnd"/>
      <w:r w:rsidRPr="005A4D4E">
        <w:rPr>
          <w:rFonts w:eastAsia="Times New Roman"/>
          <w:sz w:val="24"/>
          <w:szCs w:val="24"/>
        </w:rPr>
        <w:t xml:space="preserve"> da tela inicial e seleção de nível]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Figura B2 – </w:t>
      </w:r>
      <w:proofErr w:type="spellStart"/>
      <w:r w:rsidRPr="005A4D4E">
        <w:rPr>
          <w:rFonts w:eastAsia="Times New Roman"/>
          <w:sz w:val="24"/>
          <w:szCs w:val="24"/>
        </w:rPr>
        <w:t>Wireframe</w:t>
      </w:r>
      <w:proofErr w:type="spellEnd"/>
      <w:r w:rsidRPr="005A4D4E">
        <w:rPr>
          <w:rFonts w:eastAsia="Times New Roman"/>
          <w:sz w:val="24"/>
          <w:szCs w:val="24"/>
        </w:rPr>
        <w:t xml:space="preserve"> da área de programação visual.</w:t>
      </w:r>
      <w:r w:rsidRPr="005A4D4E">
        <w:rPr>
          <w:rFonts w:eastAsia="Times New Roman"/>
          <w:sz w:val="24"/>
          <w:szCs w:val="24"/>
        </w:rPr>
        <w:br/>
      </w:r>
      <w:proofErr w:type="gramStart"/>
      <w:r w:rsidRPr="005A4D4E">
        <w:rPr>
          <w:rFonts w:eastAsia="Times New Roman"/>
          <w:sz w:val="24"/>
          <w:szCs w:val="24"/>
        </w:rPr>
        <w:t>[</w:t>
      </w:r>
      <w:proofErr w:type="gramEnd"/>
      <w:r w:rsidRPr="005A4D4E">
        <w:rPr>
          <w:rFonts w:eastAsia="Times New Roman"/>
          <w:sz w:val="24"/>
          <w:szCs w:val="24"/>
        </w:rPr>
        <w:t>Inserir imagem do menu de blocos, área de fluxo e botões Executar/Apagar]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Figura B3 – </w:t>
      </w:r>
      <w:proofErr w:type="spellStart"/>
      <w:r w:rsidRPr="005A4D4E">
        <w:rPr>
          <w:rFonts w:eastAsia="Times New Roman"/>
          <w:sz w:val="24"/>
          <w:szCs w:val="24"/>
        </w:rPr>
        <w:t>Mockup</w:t>
      </w:r>
      <w:proofErr w:type="spellEnd"/>
      <w:r w:rsidRPr="005A4D4E">
        <w:rPr>
          <w:rFonts w:eastAsia="Times New Roman"/>
          <w:sz w:val="24"/>
          <w:szCs w:val="24"/>
        </w:rPr>
        <w:t xml:space="preserve"> da tela de execução.</w:t>
      </w:r>
      <w:r w:rsidRPr="005A4D4E">
        <w:rPr>
          <w:rFonts w:eastAsia="Times New Roman"/>
          <w:sz w:val="24"/>
          <w:szCs w:val="24"/>
        </w:rPr>
        <w:br/>
      </w:r>
      <w:proofErr w:type="gramStart"/>
      <w:r w:rsidRPr="005A4D4E">
        <w:rPr>
          <w:rFonts w:eastAsia="Times New Roman"/>
          <w:sz w:val="24"/>
          <w:szCs w:val="24"/>
        </w:rPr>
        <w:t>[</w:t>
      </w:r>
      <w:proofErr w:type="gramEnd"/>
      <w:r w:rsidRPr="005A4D4E">
        <w:rPr>
          <w:rFonts w:eastAsia="Times New Roman"/>
          <w:sz w:val="24"/>
          <w:szCs w:val="24"/>
        </w:rPr>
        <w:t>Inserir imagem do personagem/robô virtual, cenário, objetivo e feedback]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Figura B4 – Tela de acessibilidade e configurações.</w:t>
      </w:r>
      <w:r w:rsidRPr="005A4D4E">
        <w:rPr>
          <w:rFonts w:eastAsia="Times New Roman"/>
          <w:sz w:val="24"/>
          <w:szCs w:val="24"/>
        </w:rPr>
        <w:br/>
      </w:r>
      <w:proofErr w:type="gramStart"/>
      <w:r w:rsidRPr="005A4D4E">
        <w:rPr>
          <w:rFonts w:eastAsia="Times New Roman"/>
          <w:sz w:val="24"/>
          <w:szCs w:val="24"/>
        </w:rPr>
        <w:t>[</w:t>
      </w:r>
      <w:proofErr w:type="gramEnd"/>
      <w:r w:rsidRPr="005A4D4E">
        <w:rPr>
          <w:rFonts w:eastAsia="Times New Roman"/>
          <w:sz w:val="24"/>
          <w:szCs w:val="24"/>
        </w:rPr>
        <w:t>Inserir imagem das opções de contraste, tamanho de fonte, áudio, teclado e leitor de tela]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b/>
          <w:bCs/>
          <w:sz w:val="24"/>
          <w:szCs w:val="24"/>
        </w:rPr>
        <w:t xml:space="preserve">ANEXO C – Fluxo de Uso do </w:t>
      </w:r>
      <w:proofErr w:type="spellStart"/>
      <w:r w:rsidRPr="005A4D4E">
        <w:rPr>
          <w:rFonts w:eastAsia="Times New Roman"/>
          <w:b/>
          <w:bCs/>
          <w:sz w:val="24"/>
          <w:szCs w:val="24"/>
        </w:rPr>
        <w:t>Snack</w:t>
      </w:r>
      <w:proofErr w:type="spellEnd"/>
      <w:r w:rsidRPr="005A4D4E">
        <w:rPr>
          <w:rFonts w:eastAsia="Times New Roman"/>
          <w:b/>
          <w:bCs/>
          <w:sz w:val="24"/>
          <w:szCs w:val="24"/>
        </w:rPr>
        <w:t xml:space="preserve"> Bit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TELA INICIAL</w:t>
      </w:r>
      <w:r w:rsidRPr="005A4D4E">
        <w:rPr>
          <w:rFonts w:eastAsia="Times New Roman"/>
          <w:sz w:val="24"/>
          <w:szCs w:val="24"/>
        </w:rPr>
        <w:br/>
        <w:t>↓</w:t>
      </w:r>
      <w:r w:rsidRPr="005A4D4E">
        <w:rPr>
          <w:rFonts w:eastAsia="Times New Roman"/>
          <w:sz w:val="24"/>
          <w:szCs w:val="24"/>
        </w:rPr>
        <w:br/>
        <w:t>ESCOLHA DO NÍVEL/DESAFIO</w:t>
      </w:r>
      <w:r w:rsidRPr="005A4D4E">
        <w:rPr>
          <w:rFonts w:eastAsia="Times New Roman"/>
          <w:sz w:val="24"/>
          <w:szCs w:val="24"/>
        </w:rPr>
        <w:br/>
        <w:t>↓</w:t>
      </w:r>
      <w:r w:rsidRPr="005A4D4E">
        <w:rPr>
          <w:rFonts w:eastAsia="Times New Roman"/>
          <w:sz w:val="24"/>
          <w:szCs w:val="24"/>
        </w:rPr>
        <w:br/>
        <w:t>SELEÇÃO DOS BLOCOS</w:t>
      </w:r>
      <w:r w:rsidRPr="005A4D4E">
        <w:rPr>
          <w:rFonts w:eastAsia="Times New Roman"/>
          <w:sz w:val="24"/>
          <w:szCs w:val="24"/>
        </w:rPr>
        <w:br/>
        <w:t>↓</w:t>
      </w:r>
      <w:r w:rsidRPr="005A4D4E">
        <w:rPr>
          <w:rFonts w:eastAsia="Times New Roman"/>
          <w:sz w:val="24"/>
          <w:szCs w:val="24"/>
        </w:rPr>
        <w:br/>
        <w:t>ORGANIZAÇÃO DO FLUXO</w:t>
      </w:r>
      <w:r w:rsidRPr="005A4D4E">
        <w:rPr>
          <w:rFonts w:eastAsia="Times New Roman"/>
          <w:sz w:val="24"/>
          <w:szCs w:val="24"/>
        </w:rPr>
        <w:br/>
        <w:t>↓</w:t>
      </w:r>
      <w:r w:rsidRPr="005A4D4E">
        <w:rPr>
          <w:rFonts w:eastAsia="Times New Roman"/>
          <w:sz w:val="24"/>
          <w:szCs w:val="24"/>
        </w:rPr>
        <w:br/>
        <w:t>VALIDAÇÃO DA SEQUÊNCIA</w:t>
      </w:r>
      <w:r w:rsidRPr="005A4D4E">
        <w:rPr>
          <w:rFonts w:eastAsia="Times New Roman"/>
          <w:sz w:val="24"/>
          <w:szCs w:val="24"/>
        </w:rPr>
        <w:br/>
        <w:t>↓</w:t>
      </w:r>
      <w:r w:rsidRPr="005A4D4E">
        <w:rPr>
          <w:rFonts w:eastAsia="Times New Roman"/>
          <w:sz w:val="24"/>
          <w:szCs w:val="24"/>
        </w:rPr>
        <w:br/>
        <w:t>EXECUTAR</w:t>
      </w:r>
      <w:r w:rsidRPr="005A4D4E">
        <w:rPr>
          <w:rFonts w:eastAsia="Times New Roman"/>
          <w:sz w:val="24"/>
          <w:szCs w:val="24"/>
        </w:rPr>
        <w:br/>
        <w:t>↓</w:t>
      </w:r>
      <w:r w:rsidRPr="005A4D4E">
        <w:rPr>
          <w:rFonts w:eastAsia="Times New Roman"/>
          <w:sz w:val="24"/>
          <w:szCs w:val="24"/>
        </w:rPr>
        <w:br/>
        <w:t>ENGINE DE EXECUÇÃO</w:t>
      </w:r>
      <w:r w:rsidRPr="005A4D4E">
        <w:rPr>
          <w:rFonts w:eastAsia="Times New Roman"/>
          <w:sz w:val="24"/>
          <w:szCs w:val="24"/>
        </w:rPr>
        <w:br/>
        <w:t>↓</w:t>
      </w:r>
      <w:r w:rsidRPr="005A4D4E">
        <w:rPr>
          <w:rFonts w:eastAsia="Times New Roman"/>
          <w:sz w:val="24"/>
          <w:szCs w:val="24"/>
        </w:rPr>
        <w:br/>
        <w:t>ROBÔ/PERSONAGEM VIRTUAL</w:t>
      </w:r>
      <w:r w:rsidRPr="005A4D4E">
        <w:rPr>
          <w:rFonts w:eastAsia="Times New Roman"/>
          <w:sz w:val="24"/>
          <w:szCs w:val="24"/>
        </w:rPr>
        <w:br/>
        <w:t>↓</w:t>
      </w:r>
      <w:r w:rsidRPr="005A4D4E">
        <w:rPr>
          <w:rFonts w:eastAsia="Times New Roman"/>
          <w:sz w:val="24"/>
          <w:szCs w:val="24"/>
        </w:rPr>
        <w:br/>
      </w:r>
      <w:proofErr w:type="gramStart"/>
      <w:r w:rsidRPr="005A4D4E">
        <w:rPr>
          <w:rFonts w:eastAsia="Times New Roman"/>
          <w:sz w:val="24"/>
          <w:szCs w:val="24"/>
        </w:rPr>
        <w:t>FEEDBACK</w:t>
      </w:r>
      <w:proofErr w:type="gramEnd"/>
      <w:r w:rsidRPr="005A4D4E">
        <w:rPr>
          <w:rFonts w:eastAsia="Times New Roman"/>
          <w:sz w:val="24"/>
          <w:szCs w:val="24"/>
        </w:rPr>
        <w:t xml:space="preserve"> VISUAL + SONORO</w:t>
      </w:r>
      <w:r w:rsidRPr="005A4D4E">
        <w:rPr>
          <w:rFonts w:eastAsia="Times New Roman"/>
          <w:sz w:val="24"/>
          <w:szCs w:val="24"/>
        </w:rPr>
        <w:br/>
        <w:t>↓</w:t>
      </w:r>
      <w:r w:rsidRPr="005A4D4E">
        <w:rPr>
          <w:rFonts w:eastAsia="Times New Roman"/>
          <w:sz w:val="24"/>
          <w:szCs w:val="24"/>
        </w:rPr>
        <w:br/>
        <w:t>SUCESSO → AVANÇAR</w:t>
      </w:r>
      <w:r w:rsidRPr="005A4D4E">
        <w:rPr>
          <w:rFonts w:eastAsia="Times New Roman"/>
          <w:sz w:val="24"/>
          <w:szCs w:val="24"/>
        </w:rPr>
        <w:br/>
        <w:t>OU</w:t>
      </w:r>
      <w:r w:rsidRPr="005A4D4E">
        <w:rPr>
          <w:rFonts w:eastAsia="Times New Roman"/>
          <w:sz w:val="24"/>
          <w:szCs w:val="24"/>
        </w:rPr>
        <w:br/>
        <w:t>ERRO → EXPLICAÇÃO + TENTATIVA NOVA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b/>
          <w:bCs/>
          <w:sz w:val="24"/>
          <w:szCs w:val="24"/>
        </w:rPr>
        <w:t>ANEXO D – Diagrama de Arquitetura do Sistema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A4D4E" w:rsidRPr="005A4D4E" w:rsidTr="005A4D4E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b/>
                <w:bCs/>
                <w:sz w:val="24"/>
                <w:szCs w:val="24"/>
              </w:rPr>
              <w:t>FRONTEND ACESSÍVEL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b/>
                <w:bCs/>
                <w:sz w:val="24"/>
                <w:szCs w:val="24"/>
              </w:rPr>
              <w:t>ENGINE DE EXECUÇÃO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proofErr w:type="gramStart"/>
            <w:r w:rsidRPr="005A4D4E">
              <w:rPr>
                <w:rFonts w:eastAsia="Times New Roman"/>
                <w:b/>
                <w:bCs/>
                <w:sz w:val="24"/>
                <w:szCs w:val="24"/>
              </w:rPr>
              <w:t>FEEDBACK</w:t>
            </w:r>
            <w:proofErr w:type="gramEnd"/>
          </w:p>
        </w:tc>
      </w:tr>
      <w:tr w:rsidR="005A4D4E" w:rsidRPr="005A4D4E" w:rsidTr="005A4D4E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HTML/CSS/JS</w:t>
            </w:r>
            <w:r w:rsidRPr="005A4D4E">
              <w:rPr>
                <w:rFonts w:eastAsia="Times New Roman"/>
                <w:sz w:val="24"/>
                <w:szCs w:val="24"/>
              </w:rPr>
              <w:br/>
            </w:r>
            <w:proofErr w:type="spellStart"/>
            <w:r w:rsidRPr="005A4D4E">
              <w:rPr>
                <w:rFonts w:eastAsia="Times New Roman"/>
                <w:sz w:val="24"/>
                <w:szCs w:val="24"/>
              </w:rPr>
              <w:t>Blockly</w:t>
            </w:r>
            <w:proofErr w:type="spellEnd"/>
            <w:r w:rsidRPr="005A4D4E">
              <w:rPr>
                <w:rFonts w:eastAsia="Times New Roman"/>
                <w:sz w:val="24"/>
                <w:szCs w:val="24"/>
              </w:rPr>
              <w:br/>
              <w:t>Menus e blocos</w:t>
            </w:r>
            <w:r w:rsidRPr="005A4D4E">
              <w:rPr>
                <w:rFonts w:eastAsia="Times New Roman"/>
                <w:sz w:val="24"/>
                <w:szCs w:val="24"/>
              </w:rPr>
              <w:br/>
              <w:t>Teclado/ARIA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Interpretação dos blocos</w:t>
            </w:r>
            <w:r w:rsidRPr="005A4D4E">
              <w:rPr>
                <w:rFonts w:eastAsia="Times New Roman"/>
                <w:sz w:val="24"/>
                <w:szCs w:val="24"/>
              </w:rPr>
              <w:br/>
              <w:t>Variáveis</w:t>
            </w:r>
            <w:r w:rsidRPr="005A4D4E">
              <w:rPr>
                <w:rFonts w:eastAsia="Times New Roman"/>
                <w:sz w:val="24"/>
                <w:szCs w:val="24"/>
              </w:rPr>
              <w:br/>
              <w:t>Condições</w:t>
            </w:r>
            <w:r w:rsidRPr="005A4D4E">
              <w:rPr>
                <w:rFonts w:eastAsia="Times New Roman"/>
                <w:sz w:val="24"/>
                <w:szCs w:val="24"/>
              </w:rPr>
              <w:br/>
              <w:t>Repetições</w:t>
            </w:r>
            <w:r w:rsidRPr="005A4D4E">
              <w:rPr>
                <w:rFonts w:eastAsia="Times New Roman"/>
                <w:sz w:val="24"/>
                <w:szCs w:val="24"/>
              </w:rPr>
              <w:br/>
              <w:t>Validação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Animação do robô virtual</w:t>
            </w:r>
            <w:r w:rsidRPr="005A4D4E">
              <w:rPr>
                <w:rFonts w:eastAsia="Times New Roman"/>
                <w:sz w:val="24"/>
                <w:szCs w:val="24"/>
              </w:rPr>
              <w:br/>
              <w:t>Mensagens de orientação</w:t>
            </w:r>
            <w:r w:rsidRPr="005A4D4E">
              <w:rPr>
                <w:rFonts w:eastAsia="Times New Roman"/>
                <w:sz w:val="24"/>
                <w:szCs w:val="24"/>
              </w:rPr>
              <w:br/>
              <w:t>Áudio/síntese de voz</w:t>
            </w:r>
          </w:p>
        </w:tc>
      </w:tr>
    </w:tbl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Fluxo arquitetural: </w:t>
      </w:r>
      <w:proofErr w:type="spellStart"/>
      <w:r w:rsidRPr="005A4D4E">
        <w:rPr>
          <w:rFonts w:eastAsia="Times New Roman"/>
          <w:sz w:val="24"/>
          <w:szCs w:val="24"/>
        </w:rPr>
        <w:t>Frontend</w:t>
      </w:r>
      <w:proofErr w:type="spellEnd"/>
      <w:r w:rsidRPr="005A4D4E">
        <w:rPr>
          <w:rFonts w:eastAsia="Times New Roman"/>
          <w:sz w:val="24"/>
          <w:szCs w:val="24"/>
        </w:rPr>
        <w:t xml:space="preserve"> → </w:t>
      </w:r>
      <w:proofErr w:type="spellStart"/>
      <w:r w:rsidRPr="005A4D4E">
        <w:rPr>
          <w:rFonts w:eastAsia="Times New Roman"/>
          <w:sz w:val="24"/>
          <w:szCs w:val="24"/>
        </w:rPr>
        <w:t>Engine</w:t>
      </w:r>
      <w:proofErr w:type="spellEnd"/>
      <w:r w:rsidRPr="005A4D4E">
        <w:rPr>
          <w:rFonts w:eastAsia="Times New Roman"/>
          <w:sz w:val="24"/>
          <w:szCs w:val="24"/>
        </w:rPr>
        <w:t xml:space="preserve"> de execução → Estado do robô virtual → </w:t>
      </w:r>
      <w:proofErr w:type="gramStart"/>
      <w:r w:rsidRPr="005A4D4E">
        <w:rPr>
          <w:rFonts w:eastAsia="Times New Roman"/>
          <w:sz w:val="24"/>
          <w:szCs w:val="24"/>
        </w:rPr>
        <w:t>Feedback</w:t>
      </w:r>
      <w:proofErr w:type="gramEnd"/>
      <w:r w:rsidRPr="005A4D4E">
        <w:rPr>
          <w:rFonts w:eastAsia="Times New Roman"/>
          <w:sz w:val="24"/>
          <w:szCs w:val="24"/>
        </w:rPr>
        <w:t xml:space="preserve"> visual/sonoro → </w:t>
      </w:r>
      <w:proofErr w:type="spellStart"/>
      <w:r w:rsidRPr="005A4D4E">
        <w:rPr>
          <w:rFonts w:eastAsia="Times New Roman"/>
          <w:sz w:val="24"/>
          <w:szCs w:val="24"/>
        </w:rPr>
        <w:t>Frontend</w:t>
      </w:r>
      <w:proofErr w:type="spellEnd"/>
      <w:r w:rsidRPr="005A4D4E">
        <w:rPr>
          <w:rFonts w:eastAsia="Times New Roman"/>
          <w:sz w:val="24"/>
          <w:szCs w:val="24"/>
        </w:rPr>
        <w:t>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b/>
          <w:bCs/>
          <w:sz w:val="24"/>
          <w:szCs w:val="24"/>
        </w:rPr>
        <w:t>ANEXO E – Trecho de Pseudocódigo/</w:t>
      </w:r>
      <w:proofErr w:type="spellStart"/>
      <w:proofErr w:type="gramStart"/>
      <w:r w:rsidRPr="005A4D4E">
        <w:rPr>
          <w:rFonts w:eastAsia="Times New Roman"/>
          <w:b/>
          <w:bCs/>
          <w:sz w:val="24"/>
          <w:szCs w:val="24"/>
        </w:rPr>
        <w:t>JavaScript</w:t>
      </w:r>
      <w:proofErr w:type="spellEnd"/>
      <w:proofErr w:type="gramEnd"/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Exemplo simplificado de execução </w:t>
      </w:r>
      <w:proofErr w:type="gramStart"/>
      <w:r w:rsidRPr="005A4D4E">
        <w:rPr>
          <w:rFonts w:eastAsia="Times New Roman"/>
          <w:sz w:val="24"/>
          <w:szCs w:val="24"/>
        </w:rPr>
        <w:t>do bloco REPETIR</w:t>
      </w:r>
      <w:proofErr w:type="gramEnd"/>
      <w:r w:rsidRPr="005A4D4E">
        <w:rPr>
          <w:rFonts w:eastAsia="Times New Roman"/>
          <w:sz w:val="24"/>
          <w:szCs w:val="24"/>
        </w:rPr>
        <w:t>: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proofErr w:type="spellStart"/>
      <w:proofErr w:type="gramStart"/>
      <w:r w:rsidRPr="005A4D4E">
        <w:rPr>
          <w:rFonts w:eastAsia="Times New Roman"/>
          <w:sz w:val="24"/>
          <w:szCs w:val="24"/>
        </w:rPr>
        <w:t>function</w:t>
      </w:r>
      <w:proofErr w:type="spellEnd"/>
      <w:proofErr w:type="gramEnd"/>
      <w:r w:rsidRPr="005A4D4E">
        <w:rPr>
          <w:rFonts w:eastAsia="Times New Roman"/>
          <w:sz w:val="24"/>
          <w:szCs w:val="24"/>
        </w:rPr>
        <w:t xml:space="preserve"> </w:t>
      </w:r>
      <w:proofErr w:type="spellStart"/>
      <w:r w:rsidRPr="005A4D4E">
        <w:rPr>
          <w:rFonts w:eastAsia="Times New Roman"/>
          <w:sz w:val="24"/>
          <w:szCs w:val="24"/>
        </w:rPr>
        <w:t>executarBloco</w:t>
      </w:r>
      <w:proofErr w:type="spellEnd"/>
      <w:r w:rsidRPr="005A4D4E">
        <w:rPr>
          <w:rFonts w:eastAsia="Times New Roman"/>
          <w:sz w:val="24"/>
          <w:szCs w:val="24"/>
        </w:rPr>
        <w:t>(bloco) {</w:t>
      </w:r>
      <w:r w:rsidRPr="005A4D4E">
        <w:rPr>
          <w:rFonts w:eastAsia="Times New Roman"/>
          <w:sz w:val="24"/>
          <w:szCs w:val="24"/>
        </w:rPr>
        <w:br/>
      </w:r>
      <w:proofErr w:type="spellStart"/>
      <w:r w:rsidRPr="005A4D4E">
        <w:rPr>
          <w:rFonts w:eastAsia="Times New Roman"/>
          <w:sz w:val="24"/>
          <w:szCs w:val="24"/>
        </w:rPr>
        <w:t>if</w:t>
      </w:r>
      <w:proofErr w:type="spellEnd"/>
      <w:r w:rsidRPr="005A4D4E">
        <w:rPr>
          <w:rFonts w:eastAsia="Times New Roman"/>
          <w:sz w:val="24"/>
          <w:szCs w:val="24"/>
        </w:rPr>
        <w:t xml:space="preserve"> (</w:t>
      </w:r>
      <w:proofErr w:type="spellStart"/>
      <w:r w:rsidRPr="005A4D4E">
        <w:rPr>
          <w:rFonts w:eastAsia="Times New Roman"/>
          <w:sz w:val="24"/>
          <w:szCs w:val="24"/>
        </w:rPr>
        <w:t>bloco.tipo</w:t>
      </w:r>
      <w:proofErr w:type="spellEnd"/>
      <w:r w:rsidRPr="005A4D4E">
        <w:rPr>
          <w:rFonts w:eastAsia="Times New Roman"/>
          <w:sz w:val="24"/>
          <w:szCs w:val="24"/>
        </w:rPr>
        <w:t xml:space="preserve"> === "repetir") {</w:t>
      </w:r>
      <w:r w:rsidRPr="005A4D4E">
        <w:rPr>
          <w:rFonts w:eastAsia="Times New Roman"/>
          <w:sz w:val="24"/>
          <w:szCs w:val="24"/>
        </w:rPr>
        <w:br/>
        <w:t>for (</w:t>
      </w:r>
      <w:proofErr w:type="spellStart"/>
      <w:r w:rsidRPr="005A4D4E">
        <w:rPr>
          <w:rFonts w:eastAsia="Times New Roman"/>
          <w:sz w:val="24"/>
          <w:szCs w:val="24"/>
        </w:rPr>
        <w:t>let</w:t>
      </w:r>
      <w:proofErr w:type="spellEnd"/>
      <w:r w:rsidRPr="005A4D4E">
        <w:rPr>
          <w:rFonts w:eastAsia="Times New Roman"/>
          <w:sz w:val="24"/>
          <w:szCs w:val="24"/>
        </w:rPr>
        <w:t xml:space="preserve"> i = 0; i &lt; </w:t>
      </w:r>
      <w:proofErr w:type="spellStart"/>
      <w:r w:rsidRPr="005A4D4E">
        <w:rPr>
          <w:rFonts w:eastAsia="Times New Roman"/>
          <w:sz w:val="24"/>
          <w:szCs w:val="24"/>
        </w:rPr>
        <w:t>bloco.quantidade</w:t>
      </w:r>
      <w:proofErr w:type="spellEnd"/>
      <w:r w:rsidRPr="005A4D4E">
        <w:rPr>
          <w:rFonts w:eastAsia="Times New Roman"/>
          <w:sz w:val="24"/>
          <w:szCs w:val="24"/>
        </w:rPr>
        <w:t>; i++) {</w:t>
      </w:r>
      <w:r w:rsidRPr="005A4D4E">
        <w:rPr>
          <w:rFonts w:eastAsia="Times New Roman"/>
          <w:sz w:val="24"/>
          <w:szCs w:val="24"/>
        </w:rPr>
        <w:br/>
      </w:r>
      <w:proofErr w:type="spellStart"/>
      <w:r w:rsidRPr="005A4D4E">
        <w:rPr>
          <w:rFonts w:eastAsia="Times New Roman"/>
          <w:sz w:val="24"/>
          <w:szCs w:val="24"/>
        </w:rPr>
        <w:t>bloco.filhos.forEach</w:t>
      </w:r>
      <w:proofErr w:type="spellEnd"/>
      <w:r w:rsidRPr="005A4D4E">
        <w:rPr>
          <w:rFonts w:eastAsia="Times New Roman"/>
          <w:sz w:val="24"/>
          <w:szCs w:val="24"/>
        </w:rPr>
        <w:t>(</w:t>
      </w:r>
      <w:proofErr w:type="spellStart"/>
      <w:r w:rsidRPr="005A4D4E">
        <w:rPr>
          <w:rFonts w:eastAsia="Times New Roman"/>
          <w:sz w:val="24"/>
          <w:szCs w:val="24"/>
        </w:rPr>
        <w:t>executarBloco</w:t>
      </w:r>
      <w:proofErr w:type="spellEnd"/>
      <w:r w:rsidRPr="005A4D4E">
        <w:rPr>
          <w:rFonts w:eastAsia="Times New Roman"/>
          <w:sz w:val="24"/>
          <w:szCs w:val="24"/>
        </w:rPr>
        <w:t>);</w:t>
      </w:r>
      <w:r w:rsidRPr="005A4D4E">
        <w:rPr>
          <w:rFonts w:eastAsia="Times New Roman"/>
          <w:sz w:val="24"/>
          <w:szCs w:val="24"/>
        </w:rPr>
        <w:br/>
        <w:t>}</w:t>
      </w:r>
      <w:r w:rsidRPr="005A4D4E">
        <w:rPr>
          <w:rFonts w:eastAsia="Times New Roman"/>
          <w:sz w:val="24"/>
          <w:szCs w:val="24"/>
        </w:rPr>
        <w:br/>
      </w:r>
      <w:r w:rsidRPr="005A4D4E">
        <w:rPr>
          <w:rFonts w:eastAsia="Times New Roman"/>
          <w:sz w:val="24"/>
          <w:szCs w:val="24"/>
        </w:rPr>
        <w:lastRenderedPageBreak/>
        <w:t>}</w:t>
      </w:r>
      <w:r w:rsidRPr="005A4D4E">
        <w:rPr>
          <w:rFonts w:eastAsia="Times New Roman"/>
          <w:sz w:val="24"/>
          <w:szCs w:val="24"/>
        </w:rPr>
        <w:br/>
        <w:t>}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b/>
          <w:bCs/>
          <w:sz w:val="24"/>
          <w:szCs w:val="24"/>
        </w:rPr>
        <w:t>ANEXO F – Plano de Testes de Acessibilidade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A4D4E" w:rsidRPr="005A4D4E" w:rsidTr="005A4D4E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b/>
                <w:bCs/>
                <w:sz w:val="24"/>
                <w:szCs w:val="24"/>
              </w:rPr>
              <w:t>Teste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b/>
                <w:bCs/>
                <w:sz w:val="24"/>
                <w:szCs w:val="24"/>
              </w:rPr>
              <w:t>Procedimento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b/>
                <w:bCs/>
                <w:sz w:val="24"/>
                <w:szCs w:val="24"/>
              </w:rPr>
              <w:t>Critério esperado</w:t>
            </w:r>
          </w:p>
        </w:tc>
      </w:tr>
      <w:tr w:rsidR="005A4D4E" w:rsidRPr="005A4D4E" w:rsidTr="005A4D4E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Teclado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Executar a atividade sem mouse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Todos os controles e blocos essenciais podem ser acessados e operados</w:t>
            </w:r>
          </w:p>
        </w:tc>
      </w:tr>
      <w:tr w:rsidR="005A4D4E" w:rsidRPr="005A4D4E" w:rsidTr="005A4D4E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NVDA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Navegar com leitor de tela no Windows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 xml:space="preserve">Elementos, rótulos, estados e mensagens são anunciados de forma </w:t>
            </w:r>
            <w:proofErr w:type="gramStart"/>
            <w:r w:rsidRPr="005A4D4E">
              <w:rPr>
                <w:rFonts w:eastAsia="Times New Roman"/>
                <w:sz w:val="24"/>
                <w:szCs w:val="24"/>
              </w:rPr>
              <w:t>compreensível</w:t>
            </w:r>
            <w:proofErr w:type="gramEnd"/>
          </w:p>
        </w:tc>
      </w:tr>
      <w:tr w:rsidR="005A4D4E" w:rsidRPr="005A4D4E" w:rsidTr="005A4D4E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JAWS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Repetir cenários críticos de navegação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Controles essenciais permanecem utilizáveis</w:t>
            </w:r>
          </w:p>
        </w:tc>
      </w:tr>
      <w:tr w:rsidR="005A4D4E" w:rsidRPr="005A4D4E" w:rsidTr="005A4D4E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proofErr w:type="spellStart"/>
            <w:proofErr w:type="gramStart"/>
            <w:r w:rsidRPr="005A4D4E">
              <w:rPr>
                <w:rFonts w:eastAsia="Times New Roman"/>
                <w:sz w:val="24"/>
                <w:szCs w:val="24"/>
              </w:rPr>
              <w:t>TalkBack</w:t>
            </w:r>
            <w:proofErr w:type="spellEnd"/>
            <w:proofErr w:type="gram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 xml:space="preserve">Testar em dispositivo </w:t>
            </w:r>
            <w:proofErr w:type="spellStart"/>
            <w:r w:rsidRPr="005A4D4E">
              <w:rPr>
                <w:rFonts w:eastAsia="Times New Roman"/>
                <w:sz w:val="24"/>
                <w:szCs w:val="24"/>
              </w:rPr>
              <w:t>Android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Conteúdo e controles principais são anunciados e operáveis</w:t>
            </w:r>
          </w:p>
        </w:tc>
      </w:tr>
      <w:tr w:rsidR="005A4D4E" w:rsidRPr="005A4D4E" w:rsidTr="005A4D4E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Contraste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Avaliar estados normal/foco/erro/sucesso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Informação continua legível e identificável</w:t>
            </w:r>
          </w:p>
        </w:tc>
      </w:tr>
      <w:tr w:rsidR="005A4D4E" w:rsidRPr="005A4D4E" w:rsidTr="005A4D4E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Zoom/Fonte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Aumentar a escala da interface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Conteúdo não fica oculto ou impossível de operar</w:t>
            </w:r>
          </w:p>
        </w:tc>
      </w:tr>
    </w:tbl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b/>
          <w:bCs/>
          <w:sz w:val="24"/>
          <w:szCs w:val="24"/>
        </w:rPr>
        <w:t>ANEXO G – Orçamento do Projeto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A versão digital prioriza ferramentas gratuitas e de código aberto. O orçamento abaixo deve ser ajustado conforme o escopo real de desenvolvimento e infraestrutura.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A4D4E" w:rsidRPr="005A4D4E" w:rsidTr="005A4D4E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b/>
                <w:bCs/>
                <w:sz w:val="24"/>
                <w:szCs w:val="24"/>
              </w:rPr>
              <w:t>Estimativa</w:t>
            </w:r>
          </w:p>
        </w:tc>
      </w:tr>
      <w:tr w:rsidR="005A4D4E" w:rsidRPr="005A4D4E" w:rsidTr="005A4D4E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Software de programação visual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proofErr w:type="spellStart"/>
            <w:r w:rsidRPr="005A4D4E">
              <w:rPr>
                <w:rFonts w:eastAsia="Times New Roman"/>
                <w:sz w:val="24"/>
                <w:szCs w:val="24"/>
              </w:rPr>
              <w:t>Blockly</w:t>
            </w:r>
            <w:proofErr w:type="spellEnd"/>
            <w:r w:rsidRPr="005A4D4E">
              <w:rPr>
                <w:rFonts w:eastAsia="Times New Roman"/>
                <w:sz w:val="24"/>
                <w:szCs w:val="24"/>
              </w:rPr>
              <w:t xml:space="preserve"> ou alternativa de código aberto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R$ 0,00</w:t>
            </w:r>
          </w:p>
        </w:tc>
      </w:tr>
      <w:tr w:rsidR="005A4D4E" w:rsidRPr="005A4D4E" w:rsidTr="005A4D4E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Desenvolvimento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 xml:space="preserve">Horas de levantamento, design, programação, testes e </w:t>
            </w:r>
            <w:proofErr w:type="gramStart"/>
            <w:r w:rsidRPr="005A4D4E">
              <w:rPr>
                <w:rFonts w:eastAsia="Times New Roman"/>
                <w:sz w:val="24"/>
                <w:szCs w:val="24"/>
              </w:rPr>
              <w:t>documentação</w:t>
            </w:r>
            <w:proofErr w:type="gram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A definir</w:t>
            </w:r>
          </w:p>
        </w:tc>
      </w:tr>
      <w:tr w:rsidR="005A4D4E" w:rsidRPr="005A4D4E" w:rsidTr="005A4D4E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Hospedagem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 xml:space="preserve">Hospedagem de aplicação web, conforme provedor e </w:t>
            </w:r>
            <w:proofErr w:type="gramStart"/>
            <w:r w:rsidRPr="005A4D4E">
              <w:rPr>
                <w:rFonts w:eastAsia="Times New Roman"/>
                <w:sz w:val="24"/>
                <w:szCs w:val="24"/>
              </w:rPr>
              <w:t>plano</w:t>
            </w:r>
            <w:proofErr w:type="gram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A definir</w:t>
            </w:r>
          </w:p>
        </w:tc>
      </w:tr>
      <w:tr w:rsidR="005A4D4E" w:rsidRPr="005A4D4E" w:rsidTr="005A4D4E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Domínio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 xml:space="preserve">Registro de domínio próprio, caso </w:t>
            </w:r>
            <w:proofErr w:type="gramStart"/>
            <w:r w:rsidRPr="005A4D4E">
              <w:rPr>
                <w:rFonts w:eastAsia="Times New Roman"/>
                <w:sz w:val="24"/>
                <w:szCs w:val="24"/>
              </w:rPr>
              <w:t>utilizado</w:t>
            </w:r>
            <w:proofErr w:type="gram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A definir</w:t>
            </w:r>
          </w:p>
        </w:tc>
      </w:tr>
      <w:tr w:rsidR="005A4D4E" w:rsidRPr="005A4D4E" w:rsidTr="005A4D4E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Licenças adicionais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Somente se forem adotadas ferramentas comerciais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R$ 0,00 se não houver</w:t>
            </w:r>
          </w:p>
        </w:tc>
      </w:tr>
      <w:tr w:rsidR="005A4D4E" w:rsidRPr="005A4D4E" w:rsidTr="005A4D4E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Testes e validação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Equipamentos/dispositivos necessários para testes de acessibilidade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4D4E" w:rsidRPr="005A4D4E" w:rsidRDefault="005A4D4E" w:rsidP="005A4D4E">
            <w:pPr>
              <w:widowControl/>
              <w:rPr>
                <w:rFonts w:eastAsia="Times New Roman"/>
                <w:sz w:val="24"/>
                <w:szCs w:val="24"/>
              </w:rPr>
            </w:pPr>
            <w:r w:rsidRPr="005A4D4E">
              <w:rPr>
                <w:rFonts w:eastAsia="Times New Roman"/>
                <w:sz w:val="24"/>
                <w:szCs w:val="24"/>
              </w:rPr>
              <w:t>A definir</w:t>
            </w:r>
          </w:p>
        </w:tc>
      </w:tr>
    </w:tbl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 xml:space="preserve">Observação: o </w:t>
      </w:r>
      <w:proofErr w:type="spellStart"/>
      <w:r w:rsidRPr="005A4D4E">
        <w:rPr>
          <w:rFonts w:eastAsia="Times New Roman"/>
          <w:sz w:val="24"/>
          <w:szCs w:val="24"/>
        </w:rPr>
        <w:t>Blockly</w:t>
      </w:r>
      <w:proofErr w:type="spellEnd"/>
      <w:r w:rsidRPr="005A4D4E">
        <w:rPr>
          <w:rFonts w:eastAsia="Times New Roman"/>
          <w:sz w:val="24"/>
          <w:szCs w:val="24"/>
        </w:rPr>
        <w:t xml:space="preserve"> é um projeto de código aberto, o que permite estruturar a solução sem custo de licença do editor de blocos. Os custos efetivos dependerão principalmente de hospedagem, domínio, mão de obra e eventuais serviços complementares.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r w:rsidRPr="005A4D4E">
        <w:rPr>
          <w:rFonts w:eastAsia="Times New Roman"/>
          <w:b/>
          <w:bCs/>
          <w:sz w:val="24"/>
          <w:szCs w:val="24"/>
        </w:rPr>
        <w:t>ANEXO H – Vantagens da Solução Digital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Acessível remotamente, sem necessidade de material físico para a atividade;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lastRenderedPageBreak/>
        <w:t>Elimina riscos associados à utilização e conservação de peças físicas pequenas;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Reduz dependência de componentes eletrônicos, fios e manutenção de hardware;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Permite atualização de conteúdos e desafios sem reconstruir o protótipo físico;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Facilita a distribuição em escolas, associações, universidades e ambientes domésticos;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Pode ser escalável para múltiplos usuários simultâneos conforme a infraestrutura adotada;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Possibilita registro de progresso, pontuação, medalhas e histórico de atividades;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Permite incorporar novos recursos de acessibilidade ao longo do desenvolvimento;</w:t>
      </w:r>
    </w:p>
    <w:p w:rsidR="005A4D4E" w:rsidRPr="005A4D4E" w:rsidRDefault="005A4D4E" w:rsidP="005A4D4E">
      <w:pPr>
        <w:widowControl/>
        <w:ind w:hanging="360"/>
        <w:rPr>
          <w:rFonts w:eastAsia="Times New Roman"/>
          <w:sz w:val="24"/>
          <w:szCs w:val="24"/>
        </w:rPr>
      </w:pPr>
      <w:r w:rsidRPr="005A4D4E">
        <w:rPr>
          <w:rFonts w:eastAsia="Times New Roman"/>
          <w:sz w:val="24"/>
          <w:szCs w:val="24"/>
        </w:rPr>
        <w:t>Mantém possibilidade de integração futura com robôs físicos, caso esse recurso seja desejado em outra etapa do projeto.</w:t>
      </w:r>
    </w:p>
    <w:p w:rsidR="005A4D4E" w:rsidRPr="005A4D4E" w:rsidRDefault="005A4D4E" w:rsidP="005A4D4E">
      <w:pPr>
        <w:widowControl/>
        <w:rPr>
          <w:rFonts w:eastAsia="Times New Roman"/>
          <w:sz w:val="24"/>
          <w:szCs w:val="24"/>
        </w:rPr>
      </w:pPr>
      <w:proofErr w:type="spellStart"/>
      <w:r w:rsidRPr="005A4D4E">
        <w:rPr>
          <w:rFonts w:eastAsia="Times New Roman"/>
          <w:sz w:val="24"/>
          <w:szCs w:val="24"/>
        </w:rPr>
        <w:t>Snack</w:t>
      </w:r>
      <w:proofErr w:type="spellEnd"/>
      <w:r w:rsidRPr="005A4D4E">
        <w:rPr>
          <w:rFonts w:eastAsia="Times New Roman"/>
          <w:sz w:val="24"/>
          <w:szCs w:val="24"/>
        </w:rPr>
        <w:t xml:space="preserve"> Bit – Pausa pro </w:t>
      </w:r>
      <w:proofErr w:type="spellStart"/>
      <w:r w:rsidRPr="005A4D4E">
        <w:rPr>
          <w:rFonts w:eastAsia="Times New Roman"/>
          <w:sz w:val="24"/>
          <w:szCs w:val="24"/>
        </w:rPr>
        <w:t>conhecim</w:t>
      </w:r>
      <w:proofErr w:type="spellEnd"/>
    </w:p>
    <w:p w:rsidR="0076480F" w:rsidRDefault="0076480F" w:rsidP="005A4D4E">
      <w:pPr>
        <w:pStyle w:val="TITULOTCC"/>
      </w:pPr>
    </w:p>
    <w:sectPr w:rsidR="0076480F">
      <w:headerReference w:type="default" r:id="rId9"/>
      <w:footerReference w:type="default" r:id="rId10"/>
      <w:pgSz w:w="12240" w:h="15840"/>
      <w:pgMar w:top="1701" w:right="1134" w:bottom="1134" w:left="170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1FC4" w:rsidRDefault="00731FC4">
      <w:r>
        <w:separator/>
      </w:r>
    </w:p>
  </w:endnote>
  <w:endnote w:type="continuationSeparator" w:id="0">
    <w:p w:rsidR="00731FC4" w:rsidRDefault="00731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B4F95AD-7C13-413F-98A2-5DBE99433E0F}"/>
    <w:embedBold r:id="rId2" w:fontKey="{4059553D-952C-48AB-B362-C2B5BEDA1313}"/>
    <w:embedItalic r:id="rId3" w:fontKey="{BD07B222-FE9E-4072-8167-B14CAFB7DC0D}"/>
    <w:embedBoldItalic r:id="rId4" w:fontKey="{633452E2-7C3B-4130-90E2-12AC7E84871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46ECBBC6-6651-4F42-9286-B1BB02BB4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C5459334-3EB6-4471-A2BB-E5EA6CE5EE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F89CCC3-0337-4DB2-BDA9-BF4F60058D8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480F" w:rsidRDefault="0076480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1FC4" w:rsidRDefault="00731FC4">
      <w:r>
        <w:separator/>
      </w:r>
    </w:p>
  </w:footnote>
  <w:footnote w:type="continuationSeparator" w:id="0">
    <w:p w:rsidR="00731FC4" w:rsidRDefault="00731F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480F" w:rsidRDefault="0076480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1477F"/>
    <w:multiLevelType w:val="hybridMultilevel"/>
    <w:tmpl w:val="388EE6A2"/>
    <w:lvl w:ilvl="0" w:tplc="8E5A9D08">
      <w:start w:val="1"/>
      <w:numFmt w:val="bullet"/>
      <w:lvlText w:val="•"/>
      <w:lvlJc w:val="left"/>
      <w:pPr>
        <w:ind w:left="720" w:hanging="360"/>
      </w:pPr>
    </w:lvl>
    <w:lvl w:ilvl="1" w:tplc="E17848C0">
      <w:start w:val="1"/>
      <w:numFmt w:val="bullet"/>
      <w:lvlText w:val="•"/>
      <w:lvlJc w:val="left"/>
      <w:pPr>
        <w:ind w:left="1440" w:hanging="360"/>
      </w:pPr>
    </w:lvl>
    <w:lvl w:ilvl="2" w:tplc="7EE69B50">
      <w:start w:val="1"/>
      <w:numFmt w:val="bullet"/>
      <w:lvlText w:val="•"/>
      <w:lvlJc w:val="left"/>
      <w:pPr>
        <w:ind w:left="2160" w:hanging="360"/>
      </w:pPr>
    </w:lvl>
    <w:lvl w:ilvl="3" w:tplc="CCAC84B6">
      <w:start w:val="1"/>
      <w:numFmt w:val="bullet"/>
      <w:lvlText w:val="•"/>
      <w:lvlJc w:val="left"/>
      <w:pPr>
        <w:ind w:left="2880" w:hanging="360"/>
      </w:pPr>
    </w:lvl>
    <w:lvl w:ilvl="4" w:tplc="C59C8ADE">
      <w:start w:val="1"/>
      <w:numFmt w:val="bullet"/>
      <w:lvlText w:val="•"/>
      <w:lvlJc w:val="left"/>
      <w:pPr>
        <w:ind w:left="3600" w:hanging="360"/>
      </w:pPr>
    </w:lvl>
    <w:lvl w:ilvl="5" w:tplc="D6A866FC">
      <w:start w:val="1"/>
      <w:numFmt w:val="bullet"/>
      <w:lvlText w:val="•"/>
      <w:lvlJc w:val="left"/>
      <w:pPr>
        <w:ind w:left="4320" w:hanging="360"/>
      </w:pPr>
    </w:lvl>
    <w:lvl w:ilvl="6" w:tplc="64CA30CA">
      <w:start w:val="1"/>
      <w:numFmt w:val="bullet"/>
      <w:lvlText w:val="•"/>
      <w:lvlJc w:val="left"/>
      <w:pPr>
        <w:ind w:left="5040" w:hanging="360"/>
      </w:pPr>
    </w:lvl>
    <w:lvl w:ilvl="7" w:tplc="407675DE">
      <w:start w:val="1"/>
      <w:numFmt w:val="bullet"/>
      <w:lvlText w:val="•"/>
      <w:lvlJc w:val="left"/>
      <w:pPr>
        <w:ind w:left="5760" w:hanging="360"/>
      </w:pPr>
    </w:lvl>
    <w:lvl w:ilvl="8" w:tplc="402C48F0">
      <w:start w:val="1"/>
      <w:numFmt w:val="bullet"/>
      <w:lvlText w:val="•"/>
      <w:lvlJc w:val="left"/>
      <w:pPr>
        <w:ind w:left="6480" w:hanging="360"/>
      </w:pPr>
    </w:lvl>
  </w:abstractNum>
  <w:abstractNum w:abstractNumId="1">
    <w:nsid w:val="0E6C02B7"/>
    <w:multiLevelType w:val="hybridMultilevel"/>
    <w:tmpl w:val="B3182AF2"/>
    <w:lvl w:ilvl="0" w:tplc="DAFA69D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250B9A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9F2AF5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F56BEE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AA4B9C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C08A0DC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6D803D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AF8EA4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DCE6DEB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6E84B0C"/>
    <w:multiLevelType w:val="multilevel"/>
    <w:tmpl w:val="AD926FD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29C53294"/>
    <w:multiLevelType w:val="hybridMultilevel"/>
    <w:tmpl w:val="2FD8B9C6"/>
    <w:lvl w:ilvl="0" w:tplc="6B52CA1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23CC20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C8F8699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F02119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F3CC61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D1CE843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3D8E98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AB85F3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D51AFCA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EAA3DE2"/>
    <w:multiLevelType w:val="multilevel"/>
    <w:tmpl w:val="C3B2284C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."/>
      <w:lvlJc w:val="left"/>
      <w:pPr>
        <w:ind w:left="0" w:hanging="360"/>
      </w:pPr>
    </w:lvl>
    <w:lvl w:ilvl="2">
      <w:start w:val="1"/>
      <w:numFmt w:val="decimal"/>
      <w:lvlText w:val="%1.%2.%3."/>
      <w:lvlJc w:val="left"/>
      <w:pPr>
        <w:ind w:left="0" w:hanging="360"/>
      </w:pPr>
    </w:lvl>
    <w:lvl w:ilvl="3">
      <w:start w:val="1"/>
      <w:numFmt w:val="decimal"/>
      <w:lvlText w:val="%1.%2.%3.%4."/>
      <w:lvlJc w:val="left"/>
      <w:pPr>
        <w:ind w:left="0" w:hanging="360"/>
      </w:pPr>
    </w:lvl>
    <w:lvl w:ilvl="4">
      <w:start w:val="1"/>
      <w:numFmt w:val="decimal"/>
      <w:lvlText w:val="%1.%2.%3.%4.%5."/>
      <w:lvlJc w:val="left"/>
      <w:pPr>
        <w:ind w:left="0" w:hanging="360"/>
      </w:pPr>
    </w:lvl>
    <w:lvl w:ilvl="5">
      <w:start w:val="1"/>
      <w:numFmt w:val="decimal"/>
      <w:lvlText w:val="%1.%2.%3.%4.%5.%6."/>
      <w:lvlJc w:val="left"/>
      <w:pPr>
        <w:ind w:left="0" w:hanging="360"/>
      </w:pPr>
    </w:lvl>
    <w:lvl w:ilvl="6">
      <w:start w:val="1"/>
      <w:numFmt w:val="decimal"/>
      <w:lvlText w:val="%1.%2.%3.%4.%5.%6.%7."/>
      <w:lvlJc w:val="left"/>
      <w:pPr>
        <w:ind w:left="0" w:hanging="360"/>
      </w:pPr>
    </w:lvl>
    <w:lvl w:ilvl="7">
      <w:start w:val="1"/>
      <w:numFmt w:val="decimal"/>
      <w:lvlText w:val="%1.%2.%3.%4.%5.%6.%7.%8."/>
      <w:lvlJc w:val="left"/>
      <w:pPr>
        <w:ind w:left="0" w:hanging="360"/>
      </w:pPr>
    </w:lvl>
    <w:lvl w:ilvl="8">
      <w:start w:val="1"/>
      <w:numFmt w:val="decimal"/>
      <w:lvlText w:val="%1.%2.%3.%4.%5.%6.%7.%8.%9."/>
      <w:lvlJc w:val="left"/>
      <w:pPr>
        <w:ind w:left="0" w:hanging="360"/>
      </w:pPr>
    </w:lvl>
  </w:abstractNum>
  <w:abstractNum w:abstractNumId="5">
    <w:nsid w:val="40EC6D9F"/>
    <w:multiLevelType w:val="hybridMultilevel"/>
    <w:tmpl w:val="96DC0C88"/>
    <w:lvl w:ilvl="0" w:tplc="20A8200E">
      <w:start w:val="1"/>
      <w:numFmt w:val="bullet"/>
      <w:lvlText w:val="•"/>
      <w:lvlJc w:val="left"/>
      <w:pPr>
        <w:ind w:left="720" w:hanging="360"/>
      </w:pPr>
    </w:lvl>
    <w:lvl w:ilvl="1" w:tplc="4086CFB4">
      <w:start w:val="1"/>
      <w:numFmt w:val="bullet"/>
      <w:lvlText w:val="•"/>
      <w:lvlJc w:val="left"/>
      <w:pPr>
        <w:ind w:left="1440" w:hanging="360"/>
      </w:pPr>
    </w:lvl>
    <w:lvl w:ilvl="2" w:tplc="B6E2A406">
      <w:start w:val="1"/>
      <w:numFmt w:val="bullet"/>
      <w:lvlText w:val="•"/>
      <w:lvlJc w:val="left"/>
      <w:pPr>
        <w:ind w:left="2160" w:hanging="360"/>
      </w:pPr>
    </w:lvl>
    <w:lvl w:ilvl="3" w:tplc="FB266F58">
      <w:start w:val="1"/>
      <w:numFmt w:val="bullet"/>
      <w:lvlText w:val="•"/>
      <w:lvlJc w:val="left"/>
      <w:pPr>
        <w:ind w:left="2880" w:hanging="360"/>
      </w:pPr>
    </w:lvl>
    <w:lvl w:ilvl="4" w:tplc="1BACD568">
      <w:start w:val="1"/>
      <w:numFmt w:val="bullet"/>
      <w:lvlText w:val="•"/>
      <w:lvlJc w:val="left"/>
      <w:pPr>
        <w:ind w:left="3600" w:hanging="360"/>
      </w:pPr>
    </w:lvl>
    <w:lvl w:ilvl="5" w:tplc="81A653AC">
      <w:start w:val="1"/>
      <w:numFmt w:val="bullet"/>
      <w:lvlText w:val="•"/>
      <w:lvlJc w:val="left"/>
      <w:pPr>
        <w:ind w:left="4320" w:hanging="360"/>
      </w:pPr>
    </w:lvl>
    <w:lvl w:ilvl="6" w:tplc="554EF9B0">
      <w:start w:val="1"/>
      <w:numFmt w:val="bullet"/>
      <w:lvlText w:val="•"/>
      <w:lvlJc w:val="left"/>
      <w:pPr>
        <w:ind w:left="5040" w:hanging="360"/>
      </w:pPr>
    </w:lvl>
    <w:lvl w:ilvl="7" w:tplc="6ACC6F2C">
      <w:start w:val="1"/>
      <w:numFmt w:val="bullet"/>
      <w:lvlText w:val="•"/>
      <w:lvlJc w:val="left"/>
      <w:pPr>
        <w:ind w:left="5760" w:hanging="360"/>
      </w:pPr>
    </w:lvl>
    <w:lvl w:ilvl="8" w:tplc="6E587DE6">
      <w:start w:val="1"/>
      <w:numFmt w:val="bullet"/>
      <w:lvlText w:val="•"/>
      <w:lvlJc w:val="left"/>
      <w:pPr>
        <w:ind w:left="6480" w:hanging="360"/>
      </w:pPr>
    </w:lvl>
  </w:abstractNum>
  <w:abstractNum w:abstractNumId="6">
    <w:nsid w:val="7DA0401D"/>
    <w:multiLevelType w:val="multilevel"/>
    <w:tmpl w:val="8DB84A7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3"/>
  </w:num>
  <w:num w:numId="5">
    <w:abstractNumId w:val="0"/>
    <w:lvlOverride w:ilvl="0">
      <w:startOverride w:val="1"/>
    </w:lvlOverride>
  </w:num>
  <w:num w:numId="6">
    <w:abstractNumId w:val="4"/>
  </w:num>
  <w:num w:numId="7">
    <w:abstractNumId w:val="5"/>
    <w:lvlOverride w:ilvl="0">
      <w:startOverride w:val="1"/>
    </w:lvlOverride>
  </w:num>
  <w:num w:numId="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7E29"/>
    <w:rsid w:val="000903CB"/>
    <w:rsid w:val="000E711A"/>
    <w:rsid w:val="001171A8"/>
    <w:rsid w:val="00157D32"/>
    <w:rsid w:val="0025676B"/>
    <w:rsid w:val="002D351E"/>
    <w:rsid w:val="003174AD"/>
    <w:rsid w:val="00340339"/>
    <w:rsid w:val="004637CB"/>
    <w:rsid w:val="004944E8"/>
    <w:rsid w:val="00531A3C"/>
    <w:rsid w:val="00573688"/>
    <w:rsid w:val="005A4D4E"/>
    <w:rsid w:val="006862B0"/>
    <w:rsid w:val="006F7F17"/>
    <w:rsid w:val="00731FC4"/>
    <w:rsid w:val="00761E51"/>
    <w:rsid w:val="0076480F"/>
    <w:rsid w:val="00765474"/>
    <w:rsid w:val="009210E0"/>
    <w:rsid w:val="00991925"/>
    <w:rsid w:val="00A81834"/>
    <w:rsid w:val="00A94712"/>
    <w:rsid w:val="00AA7A83"/>
    <w:rsid w:val="00AF31EC"/>
    <w:rsid w:val="00B002F8"/>
    <w:rsid w:val="00B53712"/>
    <w:rsid w:val="00BF0ECC"/>
    <w:rsid w:val="00C06C35"/>
    <w:rsid w:val="00C107B3"/>
    <w:rsid w:val="00D96F56"/>
    <w:rsid w:val="00DB734A"/>
    <w:rsid w:val="00EB41D8"/>
    <w:rsid w:val="00F17E29"/>
    <w:rsid w:val="00FE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link w:val="Ttu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link w:val="Ttu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F81BD" w:themeColor="accent1"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F81BD" w:themeColor="accent1"/>
    </w:rPr>
  </w:style>
  <w:style w:type="character" w:styleId="RefernciaSutil">
    <w:name w:val="Subtle Reference"/>
    <w:uiPriority w:val="31"/>
    <w:qFormat/>
    <w:rPr>
      <w:smallCaps/>
      <w:color w:val="C0504D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character" w:styleId="HiperlinkVisitado">
    <w:name w:val="FollowedHyperlink"/>
    <w:uiPriority w:val="99"/>
    <w:semiHidden/>
    <w:unhideWhenUsed/>
    <w:rPr>
      <w:color w:val="800080" w:themeColor="followedHyperlink"/>
      <w:u w:val="single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table" w:customStyle="1" w:styleId="TableNormal">
    <w:name w:val="TableNormal"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TextoAMNT">
    <w:name w:val="Texto AMNT"/>
    <w:basedOn w:val="Normal"/>
    <w:link w:val="TextoAMNTChar"/>
    <w:uiPriority w:val="99"/>
    <w:qFormat/>
    <w:pPr>
      <w:pBdr>
        <w:top w:val="nil"/>
        <w:left w:val="nil"/>
        <w:bottom w:val="nil"/>
        <w:right w:val="nil"/>
        <w:between w:val="nil"/>
      </w:pBdr>
      <w:spacing w:line="360" w:lineRule="auto"/>
      <w:ind w:firstLine="720"/>
      <w:jc w:val="both"/>
    </w:pPr>
    <w:rPr>
      <w:color w:val="000000" w:themeColor="text1"/>
      <w:sz w:val="24"/>
    </w:rPr>
  </w:style>
  <w:style w:type="character" w:customStyle="1" w:styleId="TextoAMNTChar">
    <w:name w:val="Texto AMNT Char"/>
    <w:basedOn w:val="Fontepargpadro"/>
    <w:link w:val="TextoAMNT"/>
    <w:uiPriority w:val="99"/>
    <w:rPr>
      <w:color w:val="000000" w:themeColor="text1"/>
      <w:sz w:val="24"/>
    </w:rPr>
  </w:style>
  <w:style w:type="paragraph" w:customStyle="1" w:styleId="TITULOTCC">
    <w:name w:val="TITULO TCC"/>
    <w:basedOn w:val="TextoAMNT"/>
    <w:link w:val="TITULOTCCChar"/>
    <w:uiPriority w:val="99"/>
    <w:qFormat/>
    <w:pPr>
      <w:spacing w:line="240" w:lineRule="auto"/>
      <w:ind w:firstLine="0"/>
      <w:jc w:val="left"/>
    </w:pPr>
    <w:rPr>
      <w:b/>
      <w:bCs/>
      <w:caps/>
    </w:rPr>
  </w:style>
  <w:style w:type="character" w:customStyle="1" w:styleId="TITULOTCCChar">
    <w:name w:val="TITULO TCC Char"/>
    <w:basedOn w:val="TextoAMNTChar"/>
    <w:link w:val="TITULOTCC"/>
    <w:uiPriority w:val="99"/>
    <w:rPr>
      <w:b/>
      <w:bCs/>
      <w:caps/>
      <w:color w:val="000000" w:themeColor="text1"/>
      <w:sz w:val="24"/>
    </w:rPr>
  </w:style>
  <w:style w:type="paragraph" w:customStyle="1" w:styleId="SUBTITILOTCC">
    <w:name w:val="SUBTITILO TCC"/>
    <w:basedOn w:val="TextoAMNT"/>
    <w:link w:val="SUBTITILOTCCChar"/>
    <w:uiPriority w:val="99"/>
    <w:qFormat/>
    <w:rPr>
      <w:b/>
      <w:bCs/>
    </w:rPr>
  </w:style>
  <w:style w:type="character" w:customStyle="1" w:styleId="SUBTITILOTCCChar">
    <w:name w:val="SUBTITILO TCC Char"/>
    <w:basedOn w:val="TextoAMNTChar"/>
    <w:link w:val="SUBTITILOTCC"/>
    <w:uiPriority w:val="99"/>
    <w:rPr>
      <w:b/>
      <w:bCs/>
      <w:color w:val="000000" w:themeColor="text1"/>
      <w:sz w:val="24"/>
    </w:rPr>
  </w:style>
  <w:style w:type="paragraph" w:customStyle="1" w:styleId="SUBTITULOTCC">
    <w:name w:val="SUBTITULO TCC"/>
    <w:basedOn w:val="SUBTITILOTCC"/>
    <w:link w:val="SUBTITULOTCCChar"/>
    <w:uiPriority w:val="99"/>
    <w:qFormat/>
    <w:pPr>
      <w:jc w:val="left"/>
    </w:pPr>
  </w:style>
  <w:style w:type="character" w:customStyle="1" w:styleId="SUBTITULOTCCChar">
    <w:name w:val="SUBTITULO TCC Char"/>
    <w:basedOn w:val="SUBTITILOTCCChar"/>
    <w:link w:val="SUBTITULOTCC"/>
    <w:uiPriority w:val="99"/>
    <w:rPr>
      <w:b/>
      <w:bCs/>
      <w:color w:val="000000" w:themeColor="text1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pPr>
      <w:keepNext/>
      <w:keepLines/>
      <w:widowControl/>
      <w:pBdr>
        <w:top w:val="none" w:sz="4" w:space="0" w:color="auto"/>
        <w:left w:val="none" w:sz="4" w:space="0" w:color="auto"/>
        <w:bottom w:val="none" w:sz="4" w:space="0" w:color="auto"/>
        <w:right w:val="none" w:sz="4" w:space="0" w:color="auto"/>
        <w:between w:val="none" w:sz="4" w:space="0" w:color="auto"/>
      </w:pBdr>
      <w:spacing w:after="0" w:line="259" w:lineRule="auto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paragraph" w:customStyle="1" w:styleId="TITULODEtcc">
    <w:name w:val="TITULO DE tcc"/>
    <w:basedOn w:val="SUBTITULOTCC"/>
    <w:link w:val="TITULODEtccChar"/>
    <w:uiPriority w:val="99"/>
    <w:qFormat/>
  </w:style>
  <w:style w:type="character" w:customStyle="1" w:styleId="TITULODEtccChar">
    <w:name w:val="TITULO DE tcc Char"/>
    <w:basedOn w:val="SUBTITULOTCCChar"/>
    <w:link w:val="TITULODEtcc"/>
    <w:uiPriority w:val="99"/>
    <w:rPr>
      <w:b/>
      <w:bCs/>
      <w:color w:val="000000" w:themeColor="text1"/>
      <w:sz w:val="24"/>
    </w:rPr>
  </w:style>
  <w:style w:type="paragraph" w:customStyle="1" w:styleId="TCCTITULLO">
    <w:name w:val="TCC TITULLO"/>
    <w:basedOn w:val="SUBTITILOTCC"/>
    <w:link w:val="TCCTITULLOChar"/>
    <w:uiPriority w:val="99"/>
    <w:qFormat/>
    <w:rPr>
      <w:caps/>
    </w:rPr>
  </w:style>
  <w:style w:type="character" w:customStyle="1" w:styleId="TCCTITULLOChar">
    <w:name w:val="TCC TITULLO Char"/>
    <w:basedOn w:val="SUBTITILOTCCChar"/>
    <w:link w:val="TCCTITULLO"/>
    <w:uiPriority w:val="99"/>
    <w:rPr>
      <w:b/>
      <w:bCs/>
      <w:caps/>
      <w:color w:val="000000" w:themeColor="text1"/>
      <w:sz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link w:val="NormalWebChar"/>
    <w:uiPriority w:val="99"/>
    <w:unhideWhenUsed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Reviso">
    <w:name w:val="Revision"/>
    <w:hidden/>
    <w:uiPriority w:val="99"/>
    <w:semiHidden/>
    <w:pPr>
      <w:widowControl/>
    </w:pPr>
  </w:style>
  <w:style w:type="paragraph" w:customStyle="1" w:styleId="Textotccc">
    <w:name w:val="Texto tccc"/>
    <w:basedOn w:val="NormalWeb"/>
    <w:link w:val="TextotcccChar"/>
    <w:uiPriority w:val="99"/>
    <w:qFormat/>
    <w:pPr>
      <w:spacing w:beforeAutospacing="0" w:afterAutospacing="0" w:line="360" w:lineRule="auto"/>
      <w:ind w:left="1701" w:right="1701" w:firstLine="720"/>
      <w:jc w:val="both"/>
    </w:pPr>
    <w:rPr>
      <w:rFonts w:ascii="Arial" w:hAnsi="Arial" w:cs="Arial"/>
    </w:rPr>
  </w:style>
  <w:style w:type="paragraph" w:customStyle="1" w:styleId="Estilo1">
    <w:name w:val="Estilo1"/>
    <w:basedOn w:val="Textotccc"/>
    <w:link w:val="Estilo1Char"/>
    <w:uiPriority w:val="99"/>
    <w:qFormat/>
  </w:style>
  <w:style w:type="character" w:customStyle="1" w:styleId="NormalWebChar">
    <w:name w:val="Normal (Web) Char"/>
    <w:basedOn w:val="Fontepargpadro"/>
    <w:link w:val="NormalWeb"/>
    <w:uiPriority w:val="99"/>
    <w:semiHidden/>
    <w:rPr>
      <w:rFonts w:ascii="Times New Roman" w:eastAsia="Times New Roman" w:hAnsi="Times New Roman" w:cs="Times New Roman"/>
      <w:sz w:val="24"/>
      <w:szCs w:val="24"/>
    </w:rPr>
  </w:style>
  <w:style w:type="character" w:customStyle="1" w:styleId="TextotcccChar">
    <w:name w:val="Texto tccc Char"/>
    <w:basedOn w:val="NormalWebChar"/>
    <w:link w:val="Textotccc"/>
    <w:uiPriority w:val="99"/>
    <w:rPr>
      <w:rFonts w:ascii="Times New Roman" w:eastAsia="Times New Roman" w:hAnsi="Times New Roman" w:cs="Times New Roman"/>
      <w:sz w:val="24"/>
      <w:szCs w:val="24"/>
    </w:rPr>
  </w:style>
  <w:style w:type="paragraph" w:customStyle="1" w:styleId="Estilo2">
    <w:name w:val="Estilo2"/>
    <w:basedOn w:val="Estilo1"/>
    <w:link w:val="Estilo2Char"/>
    <w:uiPriority w:val="99"/>
    <w:qFormat/>
  </w:style>
  <w:style w:type="character" w:customStyle="1" w:styleId="Estilo1Char">
    <w:name w:val="Estilo1 Char"/>
    <w:basedOn w:val="TextotcccChar"/>
    <w:link w:val="Estilo1"/>
    <w:uiPriority w:val="99"/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Estilo2Char">
    <w:name w:val="Estilo2 Char"/>
    <w:basedOn w:val="Estilo1Char"/>
    <w:link w:val="Estilo2"/>
    <w:uiPriority w:val="99"/>
    <w:rPr>
      <w:rFonts w:ascii="Times New Roman" w:eastAsia="Times New Roman" w:hAnsi="Times New Roman" w:cs="Times New Roman"/>
      <w:sz w:val="24"/>
      <w:szCs w:val="24"/>
    </w:rPr>
  </w:style>
  <w:style w:type="paragraph" w:customStyle="1" w:styleId="artifact-docx-previewheading1">
    <w:name w:val="artifact-docx-preview_heading1"/>
    <w:basedOn w:val="Normal"/>
    <w:rsid w:val="005A4D4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fact-docx-previewheading2">
    <w:name w:val="artifact-docx-preview_heading2"/>
    <w:basedOn w:val="Normal"/>
    <w:rsid w:val="005A4D4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fact-docx-previewlistbullet">
    <w:name w:val="artifact-docx-preview_listbullet"/>
    <w:basedOn w:val="Normal"/>
    <w:rsid w:val="005A4D4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fact-docx-previewfooter">
    <w:name w:val="artifact-docx-preview_footer"/>
    <w:basedOn w:val="Normal"/>
    <w:rsid w:val="005A4D4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link w:val="Ttu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link w:val="Ttu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F81BD" w:themeColor="accent1"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F81BD" w:themeColor="accent1"/>
    </w:rPr>
  </w:style>
  <w:style w:type="character" w:styleId="RefernciaSutil">
    <w:name w:val="Subtle Reference"/>
    <w:uiPriority w:val="31"/>
    <w:qFormat/>
    <w:rPr>
      <w:smallCaps/>
      <w:color w:val="C0504D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character" w:styleId="HiperlinkVisitado">
    <w:name w:val="FollowedHyperlink"/>
    <w:uiPriority w:val="99"/>
    <w:semiHidden/>
    <w:unhideWhenUsed/>
    <w:rPr>
      <w:color w:val="800080" w:themeColor="followedHyperlink"/>
      <w:u w:val="single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table" w:customStyle="1" w:styleId="TableNormal">
    <w:name w:val="TableNormal"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TextoAMNT">
    <w:name w:val="Texto AMNT"/>
    <w:basedOn w:val="Normal"/>
    <w:link w:val="TextoAMNTChar"/>
    <w:uiPriority w:val="99"/>
    <w:qFormat/>
    <w:pPr>
      <w:pBdr>
        <w:top w:val="nil"/>
        <w:left w:val="nil"/>
        <w:bottom w:val="nil"/>
        <w:right w:val="nil"/>
        <w:between w:val="nil"/>
      </w:pBdr>
      <w:spacing w:line="360" w:lineRule="auto"/>
      <w:ind w:firstLine="720"/>
      <w:jc w:val="both"/>
    </w:pPr>
    <w:rPr>
      <w:color w:val="000000" w:themeColor="text1"/>
      <w:sz w:val="24"/>
    </w:rPr>
  </w:style>
  <w:style w:type="character" w:customStyle="1" w:styleId="TextoAMNTChar">
    <w:name w:val="Texto AMNT Char"/>
    <w:basedOn w:val="Fontepargpadro"/>
    <w:link w:val="TextoAMNT"/>
    <w:uiPriority w:val="99"/>
    <w:rPr>
      <w:color w:val="000000" w:themeColor="text1"/>
      <w:sz w:val="24"/>
    </w:rPr>
  </w:style>
  <w:style w:type="paragraph" w:customStyle="1" w:styleId="TITULOTCC">
    <w:name w:val="TITULO TCC"/>
    <w:basedOn w:val="TextoAMNT"/>
    <w:link w:val="TITULOTCCChar"/>
    <w:uiPriority w:val="99"/>
    <w:qFormat/>
    <w:pPr>
      <w:spacing w:line="240" w:lineRule="auto"/>
      <w:ind w:firstLine="0"/>
      <w:jc w:val="left"/>
    </w:pPr>
    <w:rPr>
      <w:b/>
      <w:bCs/>
      <w:caps/>
    </w:rPr>
  </w:style>
  <w:style w:type="character" w:customStyle="1" w:styleId="TITULOTCCChar">
    <w:name w:val="TITULO TCC Char"/>
    <w:basedOn w:val="TextoAMNTChar"/>
    <w:link w:val="TITULOTCC"/>
    <w:uiPriority w:val="99"/>
    <w:rPr>
      <w:b/>
      <w:bCs/>
      <w:caps/>
      <w:color w:val="000000" w:themeColor="text1"/>
      <w:sz w:val="24"/>
    </w:rPr>
  </w:style>
  <w:style w:type="paragraph" w:customStyle="1" w:styleId="SUBTITILOTCC">
    <w:name w:val="SUBTITILO TCC"/>
    <w:basedOn w:val="TextoAMNT"/>
    <w:link w:val="SUBTITILOTCCChar"/>
    <w:uiPriority w:val="99"/>
    <w:qFormat/>
    <w:rPr>
      <w:b/>
      <w:bCs/>
    </w:rPr>
  </w:style>
  <w:style w:type="character" w:customStyle="1" w:styleId="SUBTITILOTCCChar">
    <w:name w:val="SUBTITILO TCC Char"/>
    <w:basedOn w:val="TextoAMNTChar"/>
    <w:link w:val="SUBTITILOTCC"/>
    <w:uiPriority w:val="99"/>
    <w:rPr>
      <w:b/>
      <w:bCs/>
      <w:color w:val="000000" w:themeColor="text1"/>
      <w:sz w:val="24"/>
    </w:rPr>
  </w:style>
  <w:style w:type="paragraph" w:customStyle="1" w:styleId="SUBTITULOTCC">
    <w:name w:val="SUBTITULO TCC"/>
    <w:basedOn w:val="SUBTITILOTCC"/>
    <w:link w:val="SUBTITULOTCCChar"/>
    <w:uiPriority w:val="99"/>
    <w:qFormat/>
    <w:pPr>
      <w:jc w:val="left"/>
    </w:pPr>
  </w:style>
  <w:style w:type="character" w:customStyle="1" w:styleId="SUBTITULOTCCChar">
    <w:name w:val="SUBTITULO TCC Char"/>
    <w:basedOn w:val="SUBTITILOTCCChar"/>
    <w:link w:val="SUBTITULOTCC"/>
    <w:uiPriority w:val="99"/>
    <w:rPr>
      <w:b/>
      <w:bCs/>
      <w:color w:val="000000" w:themeColor="text1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pPr>
      <w:keepNext/>
      <w:keepLines/>
      <w:widowControl/>
      <w:pBdr>
        <w:top w:val="none" w:sz="4" w:space="0" w:color="auto"/>
        <w:left w:val="none" w:sz="4" w:space="0" w:color="auto"/>
        <w:bottom w:val="none" w:sz="4" w:space="0" w:color="auto"/>
        <w:right w:val="none" w:sz="4" w:space="0" w:color="auto"/>
        <w:between w:val="none" w:sz="4" w:space="0" w:color="auto"/>
      </w:pBdr>
      <w:spacing w:after="0" w:line="259" w:lineRule="auto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paragraph" w:customStyle="1" w:styleId="TITULODEtcc">
    <w:name w:val="TITULO DE tcc"/>
    <w:basedOn w:val="SUBTITULOTCC"/>
    <w:link w:val="TITULODEtccChar"/>
    <w:uiPriority w:val="99"/>
    <w:qFormat/>
  </w:style>
  <w:style w:type="character" w:customStyle="1" w:styleId="TITULODEtccChar">
    <w:name w:val="TITULO DE tcc Char"/>
    <w:basedOn w:val="SUBTITULOTCCChar"/>
    <w:link w:val="TITULODEtcc"/>
    <w:uiPriority w:val="99"/>
    <w:rPr>
      <w:b/>
      <w:bCs/>
      <w:color w:val="000000" w:themeColor="text1"/>
      <w:sz w:val="24"/>
    </w:rPr>
  </w:style>
  <w:style w:type="paragraph" w:customStyle="1" w:styleId="TCCTITULLO">
    <w:name w:val="TCC TITULLO"/>
    <w:basedOn w:val="SUBTITILOTCC"/>
    <w:link w:val="TCCTITULLOChar"/>
    <w:uiPriority w:val="99"/>
    <w:qFormat/>
    <w:rPr>
      <w:caps/>
    </w:rPr>
  </w:style>
  <w:style w:type="character" w:customStyle="1" w:styleId="TCCTITULLOChar">
    <w:name w:val="TCC TITULLO Char"/>
    <w:basedOn w:val="SUBTITILOTCCChar"/>
    <w:link w:val="TCCTITULLO"/>
    <w:uiPriority w:val="99"/>
    <w:rPr>
      <w:b/>
      <w:bCs/>
      <w:caps/>
      <w:color w:val="000000" w:themeColor="text1"/>
      <w:sz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link w:val="NormalWebChar"/>
    <w:uiPriority w:val="99"/>
    <w:unhideWhenUsed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Reviso">
    <w:name w:val="Revision"/>
    <w:hidden/>
    <w:uiPriority w:val="99"/>
    <w:semiHidden/>
    <w:pPr>
      <w:widowControl/>
    </w:pPr>
  </w:style>
  <w:style w:type="paragraph" w:customStyle="1" w:styleId="Textotccc">
    <w:name w:val="Texto tccc"/>
    <w:basedOn w:val="NormalWeb"/>
    <w:link w:val="TextotcccChar"/>
    <w:uiPriority w:val="99"/>
    <w:qFormat/>
    <w:pPr>
      <w:spacing w:beforeAutospacing="0" w:afterAutospacing="0" w:line="360" w:lineRule="auto"/>
      <w:ind w:left="1701" w:right="1701" w:firstLine="720"/>
      <w:jc w:val="both"/>
    </w:pPr>
    <w:rPr>
      <w:rFonts w:ascii="Arial" w:hAnsi="Arial" w:cs="Arial"/>
    </w:rPr>
  </w:style>
  <w:style w:type="paragraph" w:customStyle="1" w:styleId="Estilo1">
    <w:name w:val="Estilo1"/>
    <w:basedOn w:val="Textotccc"/>
    <w:link w:val="Estilo1Char"/>
    <w:uiPriority w:val="99"/>
    <w:qFormat/>
  </w:style>
  <w:style w:type="character" w:customStyle="1" w:styleId="NormalWebChar">
    <w:name w:val="Normal (Web) Char"/>
    <w:basedOn w:val="Fontepargpadro"/>
    <w:link w:val="NormalWeb"/>
    <w:uiPriority w:val="99"/>
    <w:semiHidden/>
    <w:rPr>
      <w:rFonts w:ascii="Times New Roman" w:eastAsia="Times New Roman" w:hAnsi="Times New Roman" w:cs="Times New Roman"/>
      <w:sz w:val="24"/>
      <w:szCs w:val="24"/>
    </w:rPr>
  </w:style>
  <w:style w:type="character" w:customStyle="1" w:styleId="TextotcccChar">
    <w:name w:val="Texto tccc Char"/>
    <w:basedOn w:val="NormalWebChar"/>
    <w:link w:val="Textotccc"/>
    <w:uiPriority w:val="99"/>
    <w:rPr>
      <w:rFonts w:ascii="Times New Roman" w:eastAsia="Times New Roman" w:hAnsi="Times New Roman" w:cs="Times New Roman"/>
      <w:sz w:val="24"/>
      <w:szCs w:val="24"/>
    </w:rPr>
  </w:style>
  <w:style w:type="paragraph" w:customStyle="1" w:styleId="Estilo2">
    <w:name w:val="Estilo2"/>
    <w:basedOn w:val="Estilo1"/>
    <w:link w:val="Estilo2Char"/>
    <w:uiPriority w:val="99"/>
    <w:qFormat/>
  </w:style>
  <w:style w:type="character" w:customStyle="1" w:styleId="Estilo1Char">
    <w:name w:val="Estilo1 Char"/>
    <w:basedOn w:val="TextotcccChar"/>
    <w:link w:val="Estilo1"/>
    <w:uiPriority w:val="99"/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Estilo2Char">
    <w:name w:val="Estilo2 Char"/>
    <w:basedOn w:val="Estilo1Char"/>
    <w:link w:val="Estilo2"/>
    <w:uiPriority w:val="99"/>
    <w:rPr>
      <w:rFonts w:ascii="Times New Roman" w:eastAsia="Times New Roman" w:hAnsi="Times New Roman" w:cs="Times New Roman"/>
      <w:sz w:val="24"/>
      <w:szCs w:val="24"/>
    </w:rPr>
  </w:style>
  <w:style w:type="paragraph" w:customStyle="1" w:styleId="artifact-docx-previewheading1">
    <w:name w:val="artifact-docx-preview_heading1"/>
    <w:basedOn w:val="Normal"/>
    <w:rsid w:val="005A4D4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fact-docx-previewheading2">
    <w:name w:val="artifact-docx-preview_heading2"/>
    <w:basedOn w:val="Normal"/>
    <w:rsid w:val="005A4D4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fact-docx-previewlistbullet">
    <w:name w:val="artifact-docx-preview_listbullet"/>
    <w:basedOn w:val="Normal"/>
    <w:rsid w:val="005A4D4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fact-docx-previewfooter">
    <w:name w:val="artifact-docx-preview_footer"/>
    <w:basedOn w:val="Normal"/>
    <w:rsid w:val="005A4D4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9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66159E-18FA-4AA3-97EC-576022DAA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12</Pages>
  <Words>4610</Words>
  <Characters>24895</Characters>
  <Application>Microsoft Office Word</Application>
  <DocSecurity>0</DocSecurity>
  <Lines>207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Professores</dc:creator>
  <cp:lastModifiedBy>user</cp:lastModifiedBy>
  <cp:revision>3</cp:revision>
  <dcterms:created xsi:type="dcterms:W3CDTF">2026-08-24T17:07:00Z</dcterms:created>
  <dcterms:modified xsi:type="dcterms:W3CDTF">2026-08-24T18:43:00Z</dcterms:modified>
</cp:coreProperties>
</file>