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310AC" w:rsidRDefault="000A280D">
      <w:pPr>
        <w:spacing w:after="48"/>
        <w:jc w:val="center"/>
      </w:pPr>
      <w:proofErr w:type="spellStart"/>
      <w:r>
        <w:rPr>
          <w:b/>
          <w:bCs/>
          <w:color w:val="1F3864"/>
          <w:sz w:val="54"/>
          <w:szCs w:val="54"/>
        </w:rPr>
        <w:t>SilicaGuard</w:t>
      </w:r>
      <w:proofErr w:type="spellEnd"/>
    </w:p>
    <w:p w:rsidR="003310AC" w:rsidRDefault="000A280D">
      <w:pPr>
        <w:spacing w:after="38"/>
        <w:jc w:val="center"/>
      </w:pPr>
      <w:r>
        <w:rPr>
          <w:color w:val="595959"/>
          <w:sz w:val="24"/>
          <w:szCs w:val="24"/>
        </w:rPr>
        <w:t>Occupational Lung Health Platform: Module 1: Silicosis</w:t>
      </w:r>
    </w:p>
    <w:p w:rsidR="003310AC" w:rsidRPr="000A280D" w:rsidRDefault="000A280D">
      <w:pPr>
        <w:spacing w:after="38"/>
        <w:jc w:val="center"/>
        <w:rPr>
          <w:sz w:val="24"/>
          <w:szCs w:val="24"/>
        </w:rPr>
      </w:pPr>
      <w:r w:rsidRPr="000A280D">
        <w:rPr>
          <w:iCs/>
          <w:color w:val="12707A"/>
          <w:sz w:val="24"/>
          <w:szCs w:val="24"/>
        </w:rPr>
        <w:t>Screen · Track · Follow Through</w:t>
      </w:r>
    </w:p>
    <w:p w:rsidR="003310AC" w:rsidRDefault="000A280D">
      <w:pPr>
        <w:spacing w:after="270"/>
        <w:jc w:val="center"/>
      </w:pPr>
      <w:r>
        <w:rPr>
          <w:b/>
          <w:bCs/>
          <w:color w:val="1F3864"/>
          <w:sz w:val="22"/>
          <w:szCs w:val="22"/>
        </w:rPr>
        <w:t>MASTER REFERENCE DOCUMENT · Version 6.0 · Final Showcase Edition</w:t>
      </w:r>
    </w:p>
    <w:tbl>
      <w:tblPr>
        <w:tblW w:w="106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8327"/>
      </w:tblGrid>
      <w:tr w:rsidR="003310AC" w:rsidTr="000A280D">
        <w:tblPrEx>
          <w:tblCellMar>
            <w:top w:w="0" w:type="dxa"/>
            <w:bottom w:w="0" w:type="dxa"/>
          </w:tblCellMar>
        </w:tblPrEx>
        <w:trPr>
          <w:tblHeader/>
        </w:trPr>
        <w:tc>
          <w:tcPr>
            <w:tcW w:w="2300" w:type="dxa"/>
            <w:shd w:val="clear" w:color="auto" w:fill="1F3864"/>
            <w:tcMar>
              <w:top w:w="62" w:type="dxa"/>
              <w:left w:w="82" w:type="dxa"/>
              <w:bottom w:w="62" w:type="dxa"/>
              <w:right w:w="82" w:type="dxa"/>
            </w:tcMar>
          </w:tcPr>
          <w:p w:rsidR="003310AC" w:rsidRDefault="000A280D">
            <w:r>
              <w:rPr>
                <w:b/>
                <w:bCs/>
                <w:color w:val="FFFFFF"/>
                <w:sz w:val="18"/>
                <w:szCs w:val="18"/>
              </w:rPr>
              <w:t>Field</w:t>
            </w:r>
          </w:p>
        </w:tc>
        <w:tc>
          <w:tcPr>
            <w:tcW w:w="8327" w:type="dxa"/>
            <w:shd w:val="clear" w:color="auto" w:fill="1F3864"/>
            <w:tcMar>
              <w:top w:w="62" w:type="dxa"/>
              <w:left w:w="82" w:type="dxa"/>
              <w:bottom w:w="62" w:type="dxa"/>
              <w:right w:w="82" w:type="dxa"/>
            </w:tcMar>
          </w:tcPr>
          <w:p w:rsidR="003310AC" w:rsidRDefault="000A280D">
            <w:r>
              <w:rPr>
                <w:b/>
                <w:bCs/>
                <w:color w:val="FFFFFF"/>
                <w:sz w:val="18"/>
                <w:szCs w:val="18"/>
              </w:rPr>
              <w:t>Detail</w:t>
            </w:r>
          </w:p>
        </w:tc>
      </w:tr>
      <w:tr w:rsidR="003310AC" w:rsidTr="000A280D">
        <w:tblPrEx>
          <w:tblCellMar>
            <w:top w:w="0" w:type="dxa"/>
            <w:bottom w:w="0" w:type="dxa"/>
          </w:tblCellMar>
        </w:tblPrEx>
        <w:tc>
          <w:tcPr>
            <w:tcW w:w="2300" w:type="dxa"/>
            <w:shd w:val="clear" w:color="auto" w:fill="F2F2F2"/>
            <w:tcMar>
              <w:top w:w="62" w:type="dxa"/>
              <w:left w:w="82" w:type="dxa"/>
              <w:bottom w:w="62" w:type="dxa"/>
              <w:right w:w="82" w:type="dxa"/>
            </w:tcMar>
          </w:tcPr>
          <w:p w:rsidR="003310AC" w:rsidRPr="000A280D" w:rsidRDefault="000A280D">
            <w:pPr>
              <w:rPr>
                <w:sz w:val="24"/>
                <w:szCs w:val="24"/>
              </w:rPr>
            </w:pPr>
            <w:r w:rsidRPr="000A280D">
              <w:rPr>
                <w:sz w:val="24"/>
                <w:szCs w:val="24"/>
              </w:rPr>
              <w:t>Team Lead</w:t>
            </w:r>
          </w:p>
        </w:tc>
        <w:tc>
          <w:tcPr>
            <w:tcW w:w="8327" w:type="dxa"/>
            <w:shd w:val="clear" w:color="auto" w:fill="F2F2F2"/>
            <w:tcMar>
              <w:top w:w="62" w:type="dxa"/>
              <w:left w:w="82" w:type="dxa"/>
              <w:bottom w:w="62" w:type="dxa"/>
              <w:right w:w="82" w:type="dxa"/>
            </w:tcMar>
          </w:tcPr>
          <w:p w:rsidR="003310AC" w:rsidRPr="000A280D" w:rsidRDefault="000A280D">
            <w:pPr>
              <w:rPr>
                <w:sz w:val="24"/>
                <w:szCs w:val="24"/>
              </w:rPr>
            </w:pPr>
            <w:r w:rsidRPr="000A280D">
              <w:rPr>
                <w:sz w:val="24"/>
                <w:szCs w:val="24"/>
              </w:rPr>
              <w:t xml:space="preserve">Panashe M. </w:t>
            </w:r>
            <w:proofErr w:type="spellStart"/>
            <w:r w:rsidRPr="000A280D">
              <w:rPr>
                <w:sz w:val="24"/>
                <w:szCs w:val="24"/>
              </w:rPr>
              <w:t>Chandiwana</w:t>
            </w:r>
            <w:proofErr w:type="spellEnd"/>
            <w:r w:rsidRPr="000A280D">
              <w:rPr>
                <w:sz w:val="24"/>
                <w:szCs w:val="24"/>
              </w:rPr>
              <w:t xml:space="preserve"> — AI &amp; Backend Engineer</w:t>
            </w:r>
          </w:p>
        </w:tc>
      </w:tr>
      <w:tr w:rsidR="003310AC" w:rsidTr="000A280D">
        <w:tblPrEx>
          <w:tblCellMar>
            <w:top w:w="0" w:type="dxa"/>
            <w:bottom w:w="0" w:type="dxa"/>
          </w:tblCellMar>
        </w:tblPrEx>
        <w:tc>
          <w:tcPr>
            <w:tcW w:w="2300" w:type="dxa"/>
            <w:tcMar>
              <w:top w:w="62" w:type="dxa"/>
              <w:left w:w="82" w:type="dxa"/>
              <w:bottom w:w="62" w:type="dxa"/>
              <w:right w:w="82" w:type="dxa"/>
            </w:tcMar>
          </w:tcPr>
          <w:p w:rsidR="003310AC" w:rsidRPr="000A280D" w:rsidRDefault="000A280D">
            <w:pPr>
              <w:rPr>
                <w:sz w:val="24"/>
                <w:szCs w:val="24"/>
              </w:rPr>
            </w:pPr>
            <w:r w:rsidRPr="000A280D">
              <w:rPr>
                <w:sz w:val="24"/>
                <w:szCs w:val="24"/>
              </w:rPr>
              <w:t>Team Member 2</w:t>
            </w:r>
          </w:p>
        </w:tc>
        <w:tc>
          <w:tcPr>
            <w:tcW w:w="8327" w:type="dxa"/>
            <w:tcMar>
              <w:top w:w="62" w:type="dxa"/>
              <w:left w:w="82" w:type="dxa"/>
              <w:bottom w:w="62" w:type="dxa"/>
              <w:right w:w="82" w:type="dxa"/>
            </w:tcMar>
          </w:tcPr>
          <w:p w:rsidR="003310AC" w:rsidRPr="000A280D" w:rsidRDefault="000A280D">
            <w:pPr>
              <w:rPr>
                <w:sz w:val="24"/>
                <w:szCs w:val="24"/>
              </w:rPr>
            </w:pPr>
            <w:proofErr w:type="spellStart"/>
            <w:r w:rsidRPr="000A280D">
              <w:rPr>
                <w:sz w:val="24"/>
                <w:szCs w:val="24"/>
              </w:rPr>
              <w:t>Takudzwa</w:t>
            </w:r>
            <w:proofErr w:type="spellEnd"/>
            <w:r w:rsidRPr="000A280D">
              <w:rPr>
                <w:sz w:val="24"/>
                <w:szCs w:val="24"/>
              </w:rPr>
              <w:t xml:space="preserve"> — Mobile, Web &amp; Design Engineer</w:t>
            </w:r>
          </w:p>
        </w:tc>
      </w:tr>
      <w:tr w:rsidR="003310AC" w:rsidTr="000A280D">
        <w:tblPrEx>
          <w:tblCellMar>
            <w:top w:w="0" w:type="dxa"/>
            <w:bottom w:w="0" w:type="dxa"/>
          </w:tblCellMar>
        </w:tblPrEx>
        <w:tc>
          <w:tcPr>
            <w:tcW w:w="2300" w:type="dxa"/>
            <w:shd w:val="clear" w:color="auto" w:fill="F2F2F2"/>
            <w:tcMar>
              <w:top w:w="62" w:type="dxa"/>
              <w:left w:w="82" w:type="dxa"/>
              <w:bottom w:w="62" w:type="dxa"/>
              <w:right w:w="82" w:type="dxa"/>
            </w:tcMar>
          </w:tcPr>
          <w:p w:rsidR="003310AC" w:rsidRPr="000A280D" w:rsidRDefault="000A280D">
            <w:pPr>
              <w:rPr>
                <w:sz w:val="24"/>
                <w:szCs w:val="24"/>
              </w:rPr>
            </w:pPr>
            <w:r w:rsidRPr="000A280D">
              <w:rPr>
                <w:sz w:val="24"/>
                <w:szCs w:val="24"/>
              </w:rPr>
              <w:t>Team Member 3</w:t>
            </w:r>
          </w:p>
        </w:tc>
        <w:tc>
          <w:tcPr>
            <w:tcW w:w="8327" w:type="dxa"/>
            <w:shd w:val="clear" w:color="auto" w:fill="F2F2F2"/>
            <w:tcMar>
              <w:top w:w="62" w:type="dxa"/>
              <w:left w:w="82" w:type="dxa"/>
              <w:bottom w:w="62" w:type="dxa"/>
              <w:right w:w="82" w:type="dxa"/>
            </w:tcMar>
          </w:tcPr>
          <w:p w:rsidR="003310AC" w:rsidRPr="000A280D" w:rsidRDefault="000A280D">
            <w:pPr>
              <w:rPr>
                <w:sz w:val="24"/>
                <w:szCs w:val="24"/>
              </w:rPr>
            </w:pPr>
            <w:r w:rsidRPr="000A280D">
              <w:rPr>
                <w:sz w:val="24"/>
                <w:szCs w:val="24"/>
              </w:rPr>
              <w:t>Gabriel — Clinical Lead, Research &amp; Pilot Lead</w:t>
            </w:r>
          </w:p>
        </w:tc>
      </w:tr>
      <w:tr w:rsidR="003310AC" w:rsidTr="000A280D">
        <w:tblPrEx>
          <w:tblCellMar>
            <w:top w:w="0" w:type="dxa"/>
            <w:bottom w:w="0" w:type="dxa"/>
          </w:tblCellMar>
        </w:tblPrEx>
        <w:tc>
          <w:tcPr>
            <w:tcW w:w="2300" w:type="dxa"/>
            <w:tcMar>
              <w:top w:w="62" w:type="dxa"/>
              <w:left w:w="82" w:type="dxa"/>
              <w:bottom w:w="62" w:type="dxa"/>
              <w:right w:w="82" w:type="dxa"/>
            </w:tcMar>
          </w:tcPr>
          <w:p w:rsidR="003310AC" w:rsidRPr="000A280D" w:rsidRDefault="000A280D">
            <w:pPr>
              <w:rPr>
                <w:sz w:val="24"/>
                <w:szCs w:val="24"/>
              </w:rPr>
            </w:pPr>
            <w:r w:rsidRPr="000A280D">
              <w:rPr>
                <w:sz w:val="24"/>
                <w:szCs w:val="24"/>
              </w:rPr>
              <w:t>Assigned Mentor</w:t>
            </w:r>
          </w:p>
        </w:tc>
        <w:tc>
          <w:tcPr>
            <w:tcW w:w="8327" w:type="dxa"/>
            <w:tcMar>
              <w:top w:w="62" w:type="dxa"/>
              <w:left w:w="82" w:type="dxa"/>
              <w:bottom w:w="62" w:type="dxa"/>
              <w:right w:w="82" w:type="dxa"/>
            </w:tcMar>
          </w:tcPr>
          <w:p w:rsidR="003310AC" w:rsidRPr="000A280D" w:rsidRDefault="000A280D">
            <w:pPr>
              <w:rPr>
                <w:sz w:val="24"/>
                <w:szCs w:val="24"/>
              </w:rPr>
            </w:pPr>
            <w:r w:rsidRPr="000A280D">
              <w:rPr>
                <w:sz w:val="24"/>
                <w:szCs w:val="24"/>
              </w:rPr>
              <w:t xml:space="preserve">Dr S. </w:t>
            </w:r>
            <w:proofErr w:type="spellStart"/>
            <w:r w:rsidRPr="000A280D">
              <w:rPr>
                <w:sz w:val="24"/>
                <w:szCs w:val="24"/>
              </w:rPr>
              <w:t>Bopoto</w:t>
            </w:r>
            <w:proofErr w:type="spellEnd"/>
            <w:r w:rsidRPr="000A280D">
              <w:rPr>
                <w:sz w:val="24"/>
                <w:szCs w:val="24"/>
              </w:rPr>
              <w:t xml:space="preserve"> · +263 773 565 182 · sbopoto@cimas.co.zw</w:t>
            </w:r>
          </w:p>
        </w:tc>
      </w:tr>
      <w:tr w:rsidR="003310AC" w:rsidTr="000A280D">
        <w:tblPrEx>
          <w:tblCellMar>
            <w:top w:w="0" w:type="dxa"/>
            <w:bottom w:w="0" w:type="dxa"/>
          </w:tblCellMar>
        </w:tblPrEx>
        <w:tc>
          <w:tcPr>
            <w:tcW w:w="2300" w:type="dxa"/>
            <w:shd w:val="clear" w:color="auto" w:fill="F2F2F2"/>
            <w:tcMar>
              <w:top w:w="62" w:type="dxa"/>
              <w:left w:w="82" w:type="dxa"/>
              <w:bottom w:w="62" w:type="dxa"/>
              <w:right w:w="82" w:type="dxa"/>
            </w:tcMar>
          </w:tcPr>
          <w:p w:rsidR="003310AC" w:rsidRPr="000A280D" w:rsidRDefault="000A280D">
            <w:pPr>
              <w:rPr>
                <w:sz w:val="24"/>
                <w:szCs w:val="24"/>
              </w:rPr>
            </w:pPr>
            <w:r w:rsidRPr="000A280D">
              <w:rPr>
                <w:sz w:val="24"/>
                <w:szCs w:val="24"/>
              </w:rPr>
              <w:t>SUBMISSION DEADLINE</w:t>
            </w:r>
          </w:p>
        </w:tc>
        <w:tc>
          <w:tcPr>
            <w:tcW w:w="8327" w:type="dxa"/>
            <w:shd w:val="clear" w:color="auto" w:fill="F2F2F2"/>
            <w:tcMar>
              <w:top w:w="62" w:type="dxa"/>
              <w:left w:w="82" w:type="dxa"/>
              <w:bottom w:w="62" w:type="dxa"/>
              <w:right w:w="82" w:type="dxa"/>
            </w:tcMar>
          </w:tcPr>
          <w:p w:rsidR="003310AC" w:rsidRPr="000A280D" w:rsidRDefault="000A280D">
            <w:pPr>
              <w:rPr>
                <w:sz w:val="24"/>
                <w:szCs w:val="24"/>
              </w:rPr>
            </w:pPr>
            <w:r w:rsidRPr="000A280D">
              <w:rPr>
                <w:sz w:val="24"/>
                <w:szCs w:val="24"/>
              </w:rPr>
              <w:t>Monday 24 August 2026 presentation AND 5-minute prototype video</w:t>
            </w:r>
          </w:p>
        </w:tc>
      </w:tr>
      <w:tr w:rsidR="003310AC" w:rsidTr="000A280D">
        <w:tblPrEx>
          <w:tblCellMar>
            <w:top w:w="0" w:type="dxa"/>
            <w:bottom w:w="0" w:type="dxa"/>
          </w:tblCellMar>
        </w:tblPrEx>
        <w:tc>
          <w:tcPr>
            <w:tcW w:w="2300" w:type="dxa"/>
            <w:tcMar>
              <w:top w:w="62" w:type="dxa"/>
              <w:left w:w="82" w:type="dxa"/>
              <w:bottom w:w="62" w:type="dxa"/>
              <w:right w:w="82" w:type="dxa"/>
            </w:tcMar>
          </w:tcPr>
          <w:p w:rsidR="003310AC" w:rsidRPr="000A280D" w:rsidRDefault="000A280D">
            <w:pPr>
              <w:rPr>
                <w:sz w:val="24"/>
                <w:szCs w:val="24"/>
              </w:rPr>
            </w:pPr>
            <w:r w:rsidRPr="000A280D">
              <w:rPr>
                <w:sz w:val="24"/>
                <w:szCs w:val="24"/>
              </w:rPr>
              <w:t>Final Showcase</w:t>
            </w:r>
          </w:p>
        </w:tc>
        <w:tc>
          <w:tcPr>
            <w:tcW w:w="8327" w:type="dxa"/>
            <w:tcMar>
              <w:top w:w="62" w:type="dxa"/>
              <w:left w:w="82" w:type="dxa"/>
              <w:bottom w:w="62" w:type="dxa"/>
              <w:right w:w="82" w:type="dxa"/>
            </w:tcMar>
          </w:tcPr>
          <w:p w:rsidR="003310AC" w:rsidRPr="000A280D" w:rsidRDefault="000A280D">
            <w:pPr>
              <w:rPr>
                <w:sz w:val="24"/>
                <w:szCs w:val="24"/>
              </w:rPr>
            </w:pPr>
            <w:r w:rsidRPr="000A280D">
              <w:rPr>
                <w:sz w:val="24"/>
                <w:szCs w:val="24"/>
              </w:rPr>
              <w:t>Friday 28 August 2026 — in person, Top 10</w:t>
            </w:r>
          </w:p>
        </w:tc>
      </w:tr>
      <w:tr w:rsidR="003310AC" w:rsidTr="000A280D">
        <w:tblPrEx>
          <w:tblCellMar>
            <w:top w:w="0" w:type="dxa"/>
            <w:bottom w:w="0" w:type="dxa"/>
          </w:tblCellMar>
        </w:tblPrEx>
        <w:tc>
          <w:tcPr>
            <w:tcW w:w="2300" w:type="dxa"/>
            <w:shd w:val="clear" w:color="auto" w:fill="F2F2F2"/>
            <w:tcMar>
              <w:top w:w="62" w:type="dxa"/>
              <w:left w:w="82" w:type="dxa"/>
              <w:bottom w:w="62" w:type="dxa"/>
              <w:right w:w="82" w:type="dxa"/>
            </w:tcMar>
          </w:tcPr>
          <w:p w:rsidR="003310AC" w:rsidRPr="000A280D" w:rsidRDefault="000A280D">
            <w:pPr>
              <w:rPr>
                <w:sz w:val="24"/>
                <w:szCs w:val="24"/>
              </w:rPr>
            </w:pPr>
            <w:r w:rsidRPr="000A280D">
              <w:rPr>
                <w:sz w:val="24"/>
                <w:szCs w:val="24"/>
              </w:rPr>
              <w:t>Build window</w:t>
            </w:r>
          </w:p>
        </w:tc>
        <w:tc>
          <w:tcPr>
            <w:tcW w:w="8327" w:type="dxa"/>
            <w:shd w:val="clear" w:color="auto" w:fill="F2F2F2"/>
            <w:tcMar>
              <w:top w:w="62" w:type="dxa"/>
              <w:left w:w="82" w:type="dxa"/>
              <w:bottom w:w="62" w:type="dxa"/>
              <w:right w:w="82" w:type="dxa"/>
            </w:tcMar>
          </w:tcPr>
          <w:p w:rsidR="003310AC" w:rsidRPr="000A280D" w:rsidRDefault="000A280D">
            <w:pPr>
              <w:rPr>
                <w:sz w:val="24"/>
                <w:szCs w:val="24"/>
              </w:rPr>
            </w:pPr>
            <w:r w:rsidRPr="000A280D">
              <w:rPr>
                <w:sz w:val="24"/>
                <w:szCs w:val="24"/>
              </w:rPr>
              <w:t>14–20 August. Feature freeze 20 August. 21–23 August is video and deck only.</w:t>
            </w:r>
          </w:p>
        </w:tc>
      </w:tr>
      <w:tr w:rsidR="003310AC" w:rsidTr="000A280D">
        <w:tblPrEx>
          <w:tblCellMar>
            <w:top w:w="0" w:type="dxa"/>
            <w:bottom w:w="0" w:type="dxa"/>
          </w:tblCellMar>
        </w:tblPrEx>
        <w:tc>
          <w:tcPr>
            <w:tcW w:w="2300" w:type="dxa"/>
            <w:tcMar>
              <w:top w:w="62" w:type="dxa"/>
              <w:left w:w="82" w:type="dxa"/>
              <w:bottom w:w="62" w:type="dxa"/>
              <w:right w:w="82" w:type="dxa"/>
            </w:tcMar>
          </w:tcPr>
          <w:p w:rsidR="003310AC" w:rsidRPr="000A280D" w:rsidRDefault="000A280D">
            <w:pPr>
              <w:rPr>
                <w:sz w:val="24"/>
                <w:szCs w:val="24"/>
              </w:rPr>
            </w:pPr>
            <w:r w:rsidRPr="000A280D">
              <w:rPr>
                <w:sz w:val="24"/>
                <w:szCs w:val="24"/>
              </w:rPr>
              <w:t>Pilot location</w:t>
            </w:r>
          </w:p>
        </w:tc>
        <w:tc>
          <w:tcPr>
            <w:tcW w:w="8327" w:type="dxa"/>
            <w:tcMar>
              <w:top w:w="62" w:type="dxa"/>
              <w:left w:w="82" w:type="dxa"/>
              <w:bottom w:w="62" w:type="dxa"/>
              <w:right w:w="82" w:type="dxa"/>
            </w:tcMar>
          </w:tcPr>
          <w:p w:rsidR="003310AC" w:rsidRPr="000A280D" w:rsidRDefault="000A280D">
            <w:pPr>
              <w:rPr>
                <w:sz w:val="24"/>
                <w:szCs w:val="24"/>
              </w:rPr>
            </w:pPr>
            <w:proofErr w:type="spellStart"/>
            <w:r w:rsidRPr="000A280D">
              <w:rPr>
                <w:sz w:val="24"/>
                <w:szCs w:val="24"/>
              </w:rPr>
              <w:t>Kwekwe</w:t>
            </w:r>
            <w:proofErr w:type="spellEnd"/>
            <w:r w:rsidRPr="000A280D">
              <w:rPr>
                <w:sz w:val="24"/>
                <w:szCs w:val="24"/>
              </w:rPr>
              <w:t xml:space="preserve"> District, Midlands Province</w:t>
            </w:r>
          </w:p>
        </w:tc>
      </w:tr>
      <w:tr w:rsidR="003310AC" w:rsidTr="000A280D">
        <w:tblPrEx>
          <w:tblCellMar>
            <w:top w:w="0" w:type="dxa"/>
            <w:bottom w:w="0" w:type="dxa"/>
          </w:tblCellMar>
        </w:tblPrEx>
        <w:tc>
          <w:tcPr>
            <w:tcW w:w="2300" w:type="dxa"/>
            <w:shd w:val="clear" w:color="auto" w:fill="F2F2F2"/>
            <w:tcMar>
              <w:top w:w="62" w:type="dxa"/>
              <w:left w:w="82" w:type="dxa"/>
              <w:bottom w:w="62" w:type="dxa"/>
              <w:right w:w="82" w:type="dxa"/>
            </w:tcMar>
          </w:tcPr>
          <w:p w:rsidR="003310AC" w:rsidRPr="000A280D" w:rsidRDefault="000A280D">
            <w:pPr>
              <w:rPr>
                <w:sz w:val="24"/>
                <w:szCs w:val="24"/>
              </w:rPr>
            </w:pPr>
            <w:r w:rsidRPr="000A280D">
              <w:rPr>
                <w:sz w:val="24"/>
                <w:szCs w:val="24"/>
              </w:rPr>
              <w:t>Supersedes</w:t>
            </w:r>
          </w:p>
        </w:tc>
        <w:tc>
          <w:tcPr>
            <w:tcW w:w="8327" w:type="dxa"/>
            <w:shd w:val="clear" w:color="auto" w:fill="F2F2F2"/>
            <w:tcMar>
              <w:top w:w="62" w:type="dxa"/>
              <w:left w:w="82" w:type="dxa"/>
              <w:bottom w:w="62" w:type="dxa"/>
              <w:right w:w="82" w:type="dxa"/>
            </w:tcMar>
          </w:tcPr>
          <w:p w:rsidR="003310AC" w:rsidRPr="000A280D" w:rsidRDefault="000A280D">
            <w:pPr>
              <w:rPr>
                <w:sz w:val="24"/>
                <w:szCs w:val="24"/>
              </w:rPr>
            </w:pPr>
            <w:proofErr w:type="gramStart"/>
            <w:r w:rsidRPr="000A280D">
              <w:rPr>
                <w:sz w:val="24"/>
                <w:szCs w:val="24"/>
              </w:rPr>
              <w:t>v5.0</w:t>
            </w:r>
            <w:proofErr w:type="gramEnd"/>
            <w:r w:rsidRPr="000A280D">
              <w:rPr>
                <w:sz w:val="24"/>
                <w:szCs w:val="24"/>
              </w:rPr>
              <w:t xml:space="preserve"> and all earlier versions. Single source of truth.</w:t>
            </w:r>
          </w:p>
        </w:tc>
      </w:tr>
    </w:tbl>
    <w:p w:rsidR="000A280D" w:rsidRDefault="000A280D">
      <w:pPr>
        <w:spacing w:after="128"/>
        <w:rPr>
          <w:i/>
          <w:iCs/>
        </w:rPr>
      </w:pPr>
    </w:p>
    <w:p w:rsidR="000A280D" w:rsidRDefault="000A280D">
      <w:pPr>
        <w:spacing w:after="128"/>
        <w:rPr>
          <w:i/>
          <w:iCs/>
        </w:rPr>
      </w:pPr>
    </w:p>
    <w:p w:rsidR="003310AC" w:rsidRPr="000A280D" w:rsidRDefault="000A280D">
      <w:pPr>
        <w:spacing w:after="128"/>
        <w:rPr>
          <w:sz w:val="24"/>
          <w:szCs w:val="24"/>
        </w:rPr>
      </w:pPr>
      <w:r w:rsidRPr="000A280D">
        <w:rPr>
          <w:iCs/>
          <w:sz w:val="24"/>
          <w:szCs w:val="24"/>
        </w:rPr>
        <w:t xml:space="preserve">Structure. Part A maps section-for-section onto the organisers' </w:t>
      </w:r>
      <w:r>
        <w:rPr>
          <w:iCs/>
          <w:sz w:val="24"/>
          <w:szCs w:val="24"/>
        </w:rPr>
        <w:t xml:space="preserve">mandated presentation template </w:t>
      </w:r>
      <w:bookmarkStart w:id="0" w:name="_GoBack"/>
      <w:bookmarkEnd w:id="0"/>
      <w:r w:rsidRPr="000A280D">
        <w:rPr>
          <w:iCs/>
          <w:sz w:val="24"/>
          <w:szCs w:val="24"/>
        </w:rPr>
        <w:t xml:space="preserve"> build the deck straight from it. Part B is the strategic depth that backs Part A in Q&amp;A. Part C is execution. Appendices carry the evidence base and the modelling backlog.</w:t>
      </w:r>
    </w:p>
    <w:p w:rsidR="003310AC" w:rsidRDefault="000A280D">
      <w:r>
        <w:br w:type="page"/>
      </w:r>
    </w:p>
    <w:p w:rsidR="003310AC" w:rsidRDefault="000A280D">
      <w:pPr>
        <w:pStyle w:val="Heading1"/>
        <w:spacing w:before="400" w:after="185"/>
      </w:pPr>
      <w:r>
        <w:lastRenderedPageBreak/>
        <w:t>Section 0 | What Changed in Version 6.0</w:t>
      </w:r>
    </w:p>
    <w:p w:rsidR="003310AC" w:rsidRDefault="000A280D">
      <w:pPr>
        <w:spacing w:after="128"/>
      </w:pPr>
      <w:r>
        <w:t>The organisers' final instructions arrived and they change the plan in three material ways. Read this section before anything else.</w:t>
      </w:r>
    </w:p>
    <w:p w:rsidR="003310AC" w:rsidRDefault="000A280D">
      <w:pPr>
        <w:shd w:val="clear" w:color="auto" w:fill="FCE4E4"/>
        <w:spacing w:before="58" w:after="148"/>
      </w:pPr>
      <w:r>
        <w:rPr>
          <w:b/>
          <w:bCs/>
          <w:color w:val="B00020"/>
        </w:rPr>
        <w:t xml:space="preserve">CRITICAL: </w:t>
      </w:r>
      <w:r>
        <w:rPr>
          <w:color w:val="B00020"/>
        </w:rPr>
        <w:t>The deadline is Monday 24 August, not 28 August. The presentation and the 5-minute video must both be submitted by then. The 28th is the showcase; the 24th is when the work has to be finished. That removes four days from every previous plan.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700"/>
        <w:gridCol w:w="3700"/>
      </w:tblGrid>
      <w:tr w:rsidR="003310AC">
        <w:tblPrEx>
          <w:tblCellMar>
            <w:top w:w="0" w:type="dxa"/>
            <w:bottom w:w="0" w:type="dxa"/>
          </w:tblCellMar>
        </w:tblPrEx>
        <w:trPr>
          <w:tblHeader/>
        </w:trPr>
        <w:tc>
          <w:tcPr>
            <w:tcW w:w="2000" w:type="dxa"/>
            <w:shd w:val="clear" w:color="auto" w:fill="1F3864"/>
            <w:tcMar>
              <w:top w:w="62" w:type="dxa"/>
              <w:left w:w="82" w:type="dxa"/>
              <w:bottom w:w="62" w:type="dxa"/>
              <w:right w:w="82" w:type="dxa"/>
            </w:tcMar>
          </w:tcPr>
          <w:p w:rsidR="003310AC" w:rsidRDefault="000A280D">
            <w:r>
              <w:rPr>
                <w:b/>
                <w:bCs/>
                <w:color w:val="FFFFFF"/>
                <w:sz w:val="18"/>
                <w:szCs w:val="18"/>
              </w:rPr>
              <w:t>Change</w:t>
            </w:r>
          </w:p>
        </w:tc>
        <w:tc>
          <w:tcPr>
            <w:tcW w:w="3700" w:type="dxa"/>
            <w:shd w:val="clear" w:color="auto" w:fill="1F3864"/>
            <w:tcMar>
              <w:top w:w="62" w:type="dxa"/>
              <w:left w:w="82" w:type="dxa"/>
              <w:bottom w:w="62" w:type="dxa"/>
              <w:right w:w="82" w:type="dxa"/>
            </w:tcMar>
          </w:tcPr>
          <w:p w:rsidR="003310AC" w:rsidRDefault="000A280D">
            <w:r>
              <w:rPr>
                <w:b/>
                <w:bCs/>
                <w:color w:val="FFFFFF"/>
                <w:sz w:val="18"/>
                <w:szCs w:val="18"/>
              </w:rPr>
              <w:t>What it means</w:t>
            </w:r>
          </w:p>
        </w:tc>
        <w:tc>
          <w:tcPr>
            <w:tcW w:w="3700" w:type="dxa"/>
            <w:shd w:val="clear" w:color="auto" w:fill="1F3864"/>
            <w:tcMar>
              <w:top w:w="62" w:type="dxa"/>
              <w:left w:w="82" w:type="dxa"/>
              <w:bottom w:w="62" w:type="dxa"/>
              <w:right w:w="82" w:type="dxa"/>
            </w:tcMar>
          </w:tcPr>
          <w:p w:rsidR="003310AC" w:rsidRDefault="000A280D">
            <w:r>
              <w:rPr>
                <w:b/>
                <w:bCs/>
                <w:color w:val="FFFFFF"/>
                <w:sz w:val="18"/>
                <w:szCs w:val="18"/>
              </w:rPr>
              <w:t>Consequence</w:t>
            </w:r>
          </w:p>
        </w:tc>
      </w:tr>
      <w:tr w:rsidR="003310AC">
        <w:tblPrEx>
          <w:tblCellMar>
            <w:top w:w="0" w:type="dxa"/>
            <w:bottom w:w="0" w:type="dxa"/>
          </w:tblCellMar>
        </w:tblPrEx>
        <w:tc>
          <w:tcPr>
            <w:tcW w:w="2000" w:type="dxa"/>
            <w:shd w:val="clear" w:color="auto" w:fill="F2F2F2"/>
            <w:tcMar>
              <w:top w:w="62" w:type="dxa"/>
              <w:left w:w="82" w:type="dxa"/>
              <w:bottom w:w="62" w:type="dxa"/>
              <w:right w:w="82" w:type="dxa"/>
            </w:tcMar>
          </w:tcPr>
          <w:p w:rsidR="003310AC" w:rsidRDefault="000A280D">
            <w:r>
              <w:rPr>
                <w:sz w:val="18"/>
                <w:szCs w:val="18"/>
              </w:rPr>
              <w:t>Submission by 24 August</w:t>
            </w:r>
          </w:p>
        </w:tc>
        <w:tc>
          <w:tcPr>
            <w:tcW w:w="3700" w:type="dxa"/>
            <w:shd w:val="clear" w:color="auto" w:fill="F2F2F2"/>
            <w:tcMar>
              <w:top w:w="62" w:type="dxa"/>
              <w:left w:w="82" w:type="dxa"/>
              <w:bottom w:w="62" w:type="dxa"/>
              <w:right w:w="82" w:type="dxa"/>
            </w:tcMar>
          </w:tcPr>
          <w:p w:rsidR="003310AC" w:rsidRDefault="000A280D">
            <w:r>
              <w:rPr>
                <w:sz w:val="18"/>
                <w:szCs w:val="18"/>
              </w:rPr>
              <w:t>Deck and video both due. Organisers need time to review and test all material.</w:t>
            </w:r>
          </w:p>
        </w:tc>
        <w:tc>
          <w:tcPr>
            <w:tcW w:w="3700" w:type="dxa"/>
            <w:shd w:val="clear" w:color="auto" w:fill="F2F2F2"/>
            <w:tcMar>
              <w:top w:w="62" w:type="dxa"/>
              <w:left w:w="82" w:type="dxa"/>
              <w:bottom w:w="62" w:type="dxa"/>
              <w:right w:w="82" w:type="dxa"/>
            </w:tcMar>
          </w:tcPr>
          <w:p w:rsidR="003310AC" w:rsidRDefault="000A280D">
            <w:r>
              <w:rPr>
                <w:sz w:val="18"/>
                <w:szCs w:val="18"/>
              </w:rPr>
              <w:t>Feature freeze moves to 20 August. 21–23 August is video production and deck finalisation only.</w:t>
            </w:r>
          </w:p>
        </w:tc>
      </w:tr>
      <w:tr w:rsidR="003310AC">
        <w:tblPrEx>
          <w:tblCellMar>
            <w:top w:w="0" w:type="dxa"/>
            <w:bottom w:w="0" w:type="dxa"/>
          </w:tblCellMar>
        </w:tblPrEx>
        <w:tc>
          <w:tcPr>
            <w:tcW w:w="2000" w:type="dxa"/>
            <w:tcMar>
              <w:top w:w="62" w:type="dxa"/>
              <w:left w:w="82" w:type="dxa"/>
              <w:bottom w:w="62" w:type="dxa"/>
              <w:right w:w="82" w:type="dxa"/>
            </w:tcMar>
          </w:tcPr>
          <w:p w:rsidR="003310AC" w:rsidRDefault="000A280D">
            <w:r>
              <w:rPr>
                <w:sz w:val="18"/>
                <w:szCs w:val="18"/>
              </w:rPr>
              <w:t>Mandatory 5-minute recorded video</w:t>
            </w:r>
          </w:p>
        </w:tc>
        <w:tc>
          <w:tcPr>
            <w:tcW w:w="3700" w:type="dxa"/>
            <w:tcMar>
              <w:top w:w="62" w:type="dxa"/>
              <w:left w:w="82" w:type="dxa"/>
              <w:bottom w:w="62" w:type="dxa"/>
              <w:right w:w="82" w:type="dxa"/>
            </w:tcMar>
          </w:tcPr>
          <w:p w:rsidR="003310AC" w:rsidRDefault="000A280D">
            <w:r>
              <w:rPr>
                <w:sz w:val="18"/>
                <w:szCs w:val="18"/>
              </w:rPr>
              <w:t>It is played during our presentation on the day. It is the primary demonstration, not a backup.</w:t>
            </w:r>
          </w:p>
        </w:tc>
        <w:tc>
          <w:tcPr>
            <w:tcW w:w="3700" w:type="dxa"/>
            <w:tcMar>
              <w:top w:w="62" w:type="dxa"/>
              <w:left w:w="82" w:type="dxa"/>
              <w:bottom w:w="62" w:type="dxa"/>
              <w:right w:w="82" w:type="dxa"/>
            </w:tcMar>
          </w:tcPr>
          <w:p w:rsidR="003310AC" w:rsidRDefault="000A280D">
            <w:r>
              <w:rPr>
                <w:sz w:val="18"/>
                <w:szCs w:val="18"/>
              </w:rPr>
              <w:t>New major deliverable. Whole day allocated to shooting (21 Aug), whole day to editing (22 Aug). Section 6 is the plan.</w:t>
            </w:r>
          </w:p>
        </w:tc>
      </w:tr>
      <w:tr w:rsidR="003310AC">
        <w:tblPrEx>
          <w:tblCellMar>
            <w:top w:w="0" w:type="dxa"/>
            <w:bottom w:w="0" w:type="dxa"/>
          </w:tblCellMar>
        </w:tblPrEx>
        <w:tc>
          <w:tcPr>
            <w:tcW w:w="2000" w:type="dxa"/>
            <w:shd w:val="clear" w:color="auto" w:fill="F2F2F2"/>
            <w:tcMar>
              <w:top w:w="62" w:type="dxa"/>
              <w:left w:w="82" w:type="dxa"/>
              <w:bottom w:w="62" w:type="dxa"/>
              <w:right w:w="82" w:type="dxa"/>
            </w:tcMar>
          </w:tcPr>
          <w:p w:rsidR="003310AC" w:rsidRDefault="000A280D">
            <w:r>
              <w:rPr>
                <w:sz w:val="18"/>
                <w:szCs w:val="18"/>
              </w:rPr>
              <w:t>Live prototype must still be ready</w:t>
            </w:r>
          </w:p>
        </w:tc>
        <w:tc>
          <w:tcPr>
            <w:tcW w:w="3700" w:type="dxa"/>
            <w:shd w:val="clear" w:color="auto" w:fill="F2F2F2"/>
            <w:tcMar>
              <w:top w:w="62" w:type="dxa"/>
              <w:left w:w="82" w:type="dxa"/>
              <w:bottom w:w="62" w:type="dxa"/>
              <w:right w:w="82" w:type="dxa"/>
            </w:tcMar>
          </w:tcPr>
          <w:p w:rsidR="003310AC" w:rsidRDefault="000A280D">
            <w:r>
              <w:rPr>
                <w:sz w:val="18"/>
                <w:szCs w:val="18"/>
              </w:rPr>
              <w:t>Judges may request a live demonstration or clarification.</w:t>
            </w:r>
          </w:p>
        </w:tc>
        <w:tc>
          <w:tcPr>
            <w:tcW w:w="3700" w:type="dxa"/>
            <w:shd w:val="clear" w:color="auto" w:fill="F2F2F2"/>
            <w:tcMar>
              <w:top w:w="62" w:type="dxa"/>
              <w:left w:w="82" w:type="dxa"/>
              <w:bottom w:w="62" w:type="dxa"/>
              <w:right w:w="82" w:type="dxa"/>
            </w:tcMar>
          </w:tcPr>
          <w:p w:rsidR="003310AC" w:rsidRDefault="000A280D">
            <w:r>
              <w:rPr>
                <w:sz w:val="18"/>
                <w:szCs w:val="18"/>
              </w:rPr>
              <w:t>The system must be running and stable on the 28th, not just on video. The USSD simulator and seeded demo data must survive a week.</w:t>
            </w:r>
          </w:p>
        </w:tc>
      </w:tr>
      <w:tr w:rsidR="003310AC">
        <w:tblPrEx>
          <w:tblCellMar>
            <w:top w:w="0" w:type="dxa"/>
            <w:bottom w:w="0" w:type="dxa"/>
          </w:tblCellMar>
        </w:tblPrEx>
        <w:tc>
          <w:tcPr>
            <w:tcW w:w="2000" w:type="dxa"/>
            <w:tcMar>
              <w:top w:w="62" w:type="dxa"/>
              <w:left w:w="82" w:type="dxa"/>
              <w:bottom w:w="62" w:type="dxa"/>
              <w:right w:w="82" w:type="dxa"/>
            </w:tcMar>
          </w:tcPr>
          <w:p w:rsidR="003310AC" w:rsidRDefault="000A280D">
            <w:r>
              <w:rPr>
                <w:sz w:val="18"/>
                <w:szCs w:val="18"/>
              </w:rPr>
              <w:t>Fixed presentation template</w:t>
            </w:r>
          </w:p>
        </w:tc>
        <w:tc>
          <w:tcPr>
            <w:tcW w:w="3700" w:type="dxa"/>
            <w:tcMar>
              <w:top w:w="62" w:type="dxa"/>
              <w:left w:w="82" w:type="dxa"/>
              <w:bottom w:w="62" w:type="dxa"/>
              <w:right w:w="82" w:type="dxa"/>
            </w:tcMar>
          </w:tcPr>
          <w:p w:rsidR="003310AC" w:rsidRDefault="000A280D">
            <w:r>
              <w:rPr>
                <w:sz w:val="18"/>
                <w:szCs w:val="18"/>
              </w:rPr>
              <w:t>Eight prescribed sections, in order.</w:t>
            </w:r>
          </w:p>
        </w:tc>
        <w:tc>
          <w:tcPr>
            <w:tcW w:w="3700" w:type="dxa"/>
            <w:tcMar>
              <w:top w:w="62" w:type="dxa"/>
              <w:left w:w="82" w:type="dxa"/>
              <w:bottom w:w="62" w:type="dxa"/>
              <w:right w:w="82" w:type="dxa"/>
            </w:tcMar>
          </w:tcPr>
          <w:p w:rsidR="003310AC" w:rsidRDefault="000A280D">
            <w:r>
              <w:rPr>
                <w:sz w:val="18"/>
                <w:szCs w:val="18"/>
              </w:rPr>
              <w:t>Part A of this document is written to that structure. Do not reorder it.</w:t>
            </w:r>
          </w:p>
        </w:tc>
      </w:tr>
      <w:tr w:rsidR="003310AC">
        <w:tblPrEx>
          <w:tblCellMar>
            <w:top w:w="0" w:type="dxa"/>
            <w:bottom w:w="0" w:type="dxa"/>
          </w:tblCellMar>
        </w:tblPrEx>
        <w:tc>
          <w:tcPr>
            <w:tcW w:w="2000" w:type="dxa"/>
            <w:shd w:val="clear" w:color="auto" w:fill="F2F2F2"/>
            <w:tcMar>
              <w:top w:w="62" w:type="dxa"/>
              <w:left w:w="82" w:type="dxa"/>
              <w:bottom w:w="62" w:type="dxa"/>
              <w:right w:w="82" w:type="dxa"/>
            </w:tcMar>
          </w:tcPr>
          <w:p w:rsidR="003310AC" w:rsidRDefault="000A280D">
            <w:r>
              <w:rPr>
                <w:sz w:val="18"/>
                <w:szCs w:val="18"/>
              </w:rPr>
              <w:t>In-person presentation</w:t>
            </w:r>
          </w:p>
        </w:tc>
        <w:tc>
          <w:tcPr>
            <w:tcW w:w="3700" w:type="dxa"/>
            <w:shd w:val="clear" w:color="auto" w:fill="F2F2F2"/>
            <w:tcMar>
              <w:top w:w="62" w:type="dxa"/>
              <w:left w:w="82" w:type="dxa"/>
              <w:bottom w:w="62" w:type="dxa"/>
              <w:right w:w="82" w:type="dxa"/>
            </w:tcMar>
          </w:tcPr>
          <w:p w:rsidR="003310AC" w:rsidRDefault="000A280D">
            <w:r>
              <w:rPr>
                <w:sz w:val="18"/>
                <w:szCs w:val="18"/>
              </w:rPr>
              <w:t>Confirmed physical showcase.</w:t>
            </w:r>
          </w:p>
        </w:tc>
        <w:tc>
          <w:tcPr>
            <w:tcW w:w="3700" w:type="dxa"/>
            <w:shd w:val="clear" w:color="auto" w:fill="F2F2F2"/>
            <w:tcMar>
              <w:top w:w="62" w:type="dxa"/>
              <w:left w:w="82" w:type="dxa"/>
              <w:bottom w:w="62" w:type="dxa"/>
              <w:right w:w="82" w:type="dxa"/>
            </w:tcMar>
          </w:tcPr>
          <w:p w:rsidR="003310AC" w:rsidRDefault="000A280D">
            <w:r>
              <w:rPr>
                <w:sz w:val="18"/>
                <w:szCs w:val="18"/>
              </w:rPr>
              <w:t xml:space="preserve">Printed handouts, physical logistics, device charging, </w:t>
            </w:r>
            <w:proofErr w:type="gramStart"/>
            <w:r>
              <w:rPr>
                <w:sz w:val="18"/>
                <w:szCs w:val="18"/>
              </w:rPr>
              <w:t>offline</w:t>
            </w:r>
            <w:proofErr w:type="gramEnd"/>
            <w:r>
              <w:rPr>
                <w:sz w:val="18"/>
                <w:szCs w:val="18"/>
              </w:rPr>
              <w:t xml:space="preserve"> </w:t>
            </w:r>
            <w:proofErr w:type="spellStart"/>
            <w:r>
              <w:rPr>
                <w:sz w:val="18"/>
                <w:szCs w:val="18"/>
              </w:rPr>
              <w:t>fallback</w:t>
            </w:r>
            <w:proofErr w:type="spellEnd"/>
            <w:r>
              <w:rPr>
                <w:sz w:val="18"/>
                <w:szCs w:val="18"/>
              </w:rPr>
              <w:t xml:space="preserve"> all now certain rather than assumed.</w:t>
            </w:r>
          </w:p>
        </w:tc>
      </w:tr>
    </w:tbl>
    <w:p w:rsidR="003310AC" w:rsidRDefault="000A280D">
      <w:pPr>
        <w:pStyle w:val="Heading2"/>
        <w:spacing w:before="285" w:after="125"/>
      </w:pPr>
      <w:r>
        <w:t>0.1 The one gap the template exposes</w:t>
      </w:r>
    </w:p>
    <w:p w:rsidR="003310AC" w:rsidRDefault="000A280D">
      <w:pPr>
        <w:spacing w:after="128"/>
      </w:pPr>
      <w:r>
        <w:t xml:space="preserve">The template asks explicitly for “stakeholders/users engaged.” We have desk research, one verification call with Dr </w:t>
      </w:r>
      <w:proofErr w:type="spellStart"/>
      <w:r>
        <w:t>Gunda</w:t>
      </w:r>
      <w:proofErr w:type="spellEnd"/>
      <w:r>
        <w:t xml:space="preserve">, and mentor feedback from Dr </w:t>
      </w:r>
      <w:proofErr w:type="spellStart"/>
      <w:r>
        <w:t>Bopoto</w:t>
      </w:r>
      <w:proofErr w:type="spellEnd"/>
      <w:r>
        <w:t>. We have not spoken to a single artisanal miner, village health worker, or hospital clinician. Every other section we can answer strongly. This one we currently cannot.</w:t>
      </w:r>
    </w:p>
    <w:p w:rsidR="003310AC" w:rsidRDefault="000A280D">
      <w:pPr>
        <w:spacing w:after="128"/>
      </w:pPr>
      <w:r>
        <w:t>Ten days is enough to fix this substantially. Section 4.2 is a seven-day engagement plan. Treat it as the highest-priority non-code task in this document — it is worth more marks than any feature we could still build.</w:t>
      </w:r>
    </w:p>
    <w:p w:rsidR="003310AC" w:rsidRDefault="000A280D">
      <w:r>
        <w:br w:type="page"/>
      </w:r>
    </w:p>
    <w:p w:rsidR="003310AC" w:rsidRDefault="000A280D">
      <w:pPr>
        <w:pStyle w:val="Heading1"/>
        <w:spacing w:before="400" w:after="185"/>
      </w:pPr>
      <w:r>
        <w:lastRenderedPageBreak/>
        <w:t>Section 1 | Scope Decisions, Locked</w:t>
      </w:r>
    </w:p>
    <w:p w:rsidR="003310AC" w:rsidRDefault="000A280D">
      <w:pPr>
        <w:spacing w:after="128"/>
      </w:pPr>
      <w:r>
        <w:t xml:space="preserve">Already decided. Strip these from </w:t>
      </w:r>
      <w:proofErr w:type="gramStart"/>
      <w:r>
        <w:t>the codebase</w:t>
      </w:r>
      <w:proofErr w:type="gramEnd"/>
      <w:r>
        <w:t>, from SILICAGUARD.md, from the deck, from the video script, and from every conversation.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4300"/>
        <w:gridCol w:w="3000"/>
      </w:tblGrid>
      <w:tr w:rsidR="003310AC">
        <w:tblPrEx>
          <w:tblCellMar>
            <w:top w:w="0" w:type="dxa"/>
            <w:bottom w:w="0" w:type="dxa"/>
          </w:tblCellMar>
        </w:tblPrEx>
        <w:trPr>
          <w:tblHeader/>
        </w:trPr>
        <w:tc>
          <w:tcPr>
            <w:tcW w:w="2100" w:type="dxa"/>
            <w:shd w:val="clear" w:color="auto" w:fill="1F3864"/>
            <w:tcMar>
              <w:top w:w="62" w:type="dxa"/>
              <w:left w:w="82" w:type="dxa"/>
              <w:bottom w:w="62" w:type="dxa"/>
              <w:right w:w="82" w:type="dxa"/>
            </w:tcMar>
          </w:tcPr>
          <w:p w:rsidR="003310AC" w:rsidRDefault="000A280D">
            <w:r>
              <w:rPr>
                <w:b/>
                <w:bCs/>
                <w:color w:val="FFFFFF"/>
                <w:sz w:val="18"/>
                <w:szCs w:val="18"/>
              </w:rPr>
              <w:t>Removed</w:t>
            </w:r>
          </w:p>
        </w:tc>
        <w:tc>
          <w:tcPr>
            <w:tcW w:w="4300" w:type="dxa"/>
            <w:shd w:val="clear" w:color="auto" w:fill="1F3864"/>
            <w:tcMar>
              <w:top w:w="62" w:type="dxa"/>
              <w:left w:w="82" w:type="dxa"/>
              <w:bottom w:w="62" w:type="dxa"/>
              <w:right w:w="82" w:type="dxa"/>
            </w:tcMar>
          </w:tcPr>
          <w:p w:rsidR="003310AC" w:rsidRDefault="000A280D">
            <w:r>
              <w:rPr>
                <w:b/>
                <w:bCs/>
                <w:color w:val="FFFFFF"/>
                <w:sz w:val="18"/>
                <w:szCs w:val="18"/>
              </w:rPr>
              <w:t>Why</w:t>
            </w:r>
          </w:p>
        </w:tc>
        <w:tc>
          <w:tcPr>
            <w:tcW w:w="3000" w:type="dxa"/>
            <w:shd w:val="clear" w:color="auto" w:fill="1F3864"/>
            <w:tcMar>
              <w:top w:w="62" w:type="dxa"/>
              <w:left w:w="82" w:type="dxa"/>
              <w:bottom w:w="62" w:type="dxa"/>
              <w:right w:w="82" w:type="dxa"/>
            </w:tcMar>
          </w:tcPr>
          <w:p w:rsidR="003310AC" w:rsidRDefault="000A280D">
            <w:r>
              <w:rPr>
                <w:b/>
                <w:bCs/>
                <w:color w:val="FFFFFF"/>
                <w:sz w:val="18"/>
                <w:szCs w:val="18"/>
              </w:rPr>
              <w:t>Still needs cleaning in</w:t>
            </w:r>
          </w:p>
        </w:tc>
      </w:tr>
      <w:tr w:rsidR="003310AC">
        <w:tblPrEx>
          <w:tblCellMar>
            <w:top w:w="0" w:type="dxa"/>
            <w:bottom w:w="0" w:type="dxa"/>
          </w:tblCellMar>
        </w:tblPrEx>
        <w:tc>
          <w:tcPr>
            <w:tcW w:w="2100" w:type="dxa"/>
            <w:shd w:val="clear" w:color="auto" w:fill="F2F2F2"/>
            <w:tcMar>
              <w:top w:w="62" w:type="dxa"/>
              <w:left w:w="82" w:type="dxa"/>
              <w:bottom w:w="62" w:type="dxa"/>
              <w:right w:w="82" w:type="dxa"/>
            </w:tcMar>
          </w:tcPr>
          <w:p w:rsidR="003310AC" w:rsidRDefault="000A280D">
            <w:r>
              <w:rPr>
                <w:sz w:val="18"/>
                <w:szCs w:val="18"/>
              </w:rPr>
              <w:t>Formal / enterprise mining scope</w:t>
            </w:r>
          </w:p>
        </w:tc>
        <w:tc>
          <w:tcPr>
            <w:tcW w:w="4300" w:type="dxa"/>
            <w:shd w:val="clear" w:color="auto" w:fill="F2F2F2"/>
            <w:tcMar>
              <w:top w:w="62" w:type="dxa"/>
              <w:left w:w="82" w:type="dxa"/>
              <w:bottom w:w="62" w:type="dxa"/>
              <w:right w:w="82" w:type="dxa"/>
            </w:tcMar>
          </w:tcPr>
          <w:p w:rsidR="003310AC" w:rsidRDefault="000A280D">
            <w:r>
              <w:rPr>
                <w:sz w:val="18"/>
                <w:szCs w:val="18"/>
              </w:rPr>
              <w:t xml:space="preserve">Dr </w:t>
            </w:r>
            <w:proofErr w:type="spellStart"/>
            <w:r>
              <w:rPr>
                <w:sz w:val="18"/>
                <w:szCs w:val="18"/>
              </w:rPr>
              <w:t>Bopoto's</w:t>
            </w:r>
            <w:proofErr w:type="spellEnd"/>
            <w:r>
              <w:rPr>
                <w:sz w:val="18"/>
                <w:szCs w:val="18"/>
              </w:rPr>
              <w:t xml:space="preserve"> feedback. Formal mining companies already run pneumoconiosis programmes and their workers are covered by NSSA. Not the underserved problem.</w:t>
            </w:r>
          </w:p>
        </w:tc>
        <w:tc>
          <w:tcPr>
            <w:tcW w:w="3000" w:type="dxa"/>
            <w:shd w:val="clear" w:color="auto" w:fill="F2F2F2"/>
            <w:tcMar>
              <w:top w:w="62" w:type="dxa"/>
              <w:left w:w="82" w:type="dxa"/>
              <w:bottom w:w="62" w:type="dxa"/>
              <w:right w:w="82" w:type="dxa"/>
            </w:tcMar>
          </w:tcPr>
          <w:p w:rsidR="003310AC" w:rsidRDefault="000A280D">
            <w:r>
              <w:rPr>
                <w:sz w:val="18"/>
                <w:szCs w:val="18"/>
              </w:rPr>
              <w:t>Revenue model (rewritten, Section 14), employer tables, dashboard role names</w:t>
            </w:r>
          </w:p>
        </w:tc>
      </w:tr>
      <w:tr w:rsidR="003310AC">
        <w:tblPrEx>
          <w:tblCellMar>
            <w:top w:w="0" w:type="dxa"/>
            <w:bottom w:w="0" w:type="dxa"/>
          </w:tblCellMar>
        </w:tblPrEx>
        <w:tc>
          <w:tcPr>
            <w:tcW w:w="2100" w:type="dxa"/>
            <w:tcMar>
              <w:top w:w="62" w:type="dxa"/>
              <w:left w:w="82" w:type="dxa"/>
              <w:bottom w:w="62" w:type="dxa"/>
              <w:right w:w="82" w:type="dxa"/>
            </w:tcMar>
          </w:tcPr>
          <w:p w:rsidR="003310AC" w:rsidRDefault="000A280D">
            <w:r>
              <w:rPr>
                <w:sz w:val="18"/>
                <w:szCs w:val="18"/>
              </w:rPr>
              <w:t>Chest X-ray and imaging AI</w:t>
            </w:r>
          </w:p>
        </w:tc>
        <w:tc>
          <w:tcPr>
            <w:tcW w:w="4300" w:type="dxa"/>
            <w:tcMar>
              <w:top w:w="62" w:type="dxa"/>
              <w:left w:w="82" w:type="dxa"/>
              <w:bottom w:w="62" w:type="dxa"/>
              <w:right w:w="82" w:type="dxa"/>
            </w:tcMar>
          </w:tcPr>
          <w:p w:rsidR="003310AC" w:rsidRDefault="000A280D">
            <w:r>
              <w:rPr>
                <w:sz w:val="18"/>
                <w:szCs w:val="18"/>
              </w:rPr>
              <w:t>We do not read radiographs and must never imply we do. Silicosis confirmation requires an X-ray read against ILO classification — hospital work.</w:t>
            </w:r>
          </w:p>
        </w:tc>
        <w:tc>
          <w:tcPr>
            <w:tcW w:w="3000" w:type="dxa"/>
            <w:tcMar>
              <w:top w:w="62" w:type="dxa"/>
              <w:left w:w="82" w:type="dxa"/>
              <w:bottom w:w="62" w:type="dxa"/>
              <w:right w:w="82" w:type="dxa"/>
            </w:tcMar>
          </w:tcPr>
          <w:p w:rsidR="003310AC" w:rsidRDefault="000A280D">
            <w:r>
              <w:rPr>
                <w:sz w:val="18"/>
                <w:szCs w:val="18"/>
              </w:rPr>
              <w:t>Endpoint names, Swagger examples, README, old slides</w:t>
            </w:r>
          </w:p>
        </w:tc>
      </w:tr>
      <w:tr w:rsidR="003310AC">
        <w:tblPrEx>
          <w:tblCellMar>
            <w:top w:w="0" w:type="dxa"/>
            <w:bottom w:w="0" w:type="dxa"/>
          </w:tblCellMar>
        </w:tblPrEx>
        <w:tc>
          <w:tcPr>
            <w:tcW w:w="2100" w:type="dxa"/>
            <w:shd w:val="clear" w:color="auto" w:fill="F2F2F2"/>
            <w:tcMar>
              <w:top w:w="62" w:type="dxa"/>
              <w:left w:w="82" w:type="dxa"/>
              <w:bottom w:w="62" w:type="dxa"/>
              <w:right w:w="82" w:type="dxa"/>
            </w:tcMar>
          </w:tcPr>
          <w:p w:rsidR="003310AC" w:rsidRDefault="000A280D">
            <w:r>
              <w:rPr>
                <w:sz w:val="18"/>
                <w:szCs w:val="18"/>
              </w:rPr>
              <w:t>WhatsApp channel</w:t>
            </w:r>
          </w:p>
        </w:tc>
        <w:tc>
          <w:tcPr>
            <w:tcW w:w="4300" w:type="dxa"/>
            <w:shd w:val="clear" w:color="auto" w:fill="F2F2F2"/>
            <w:tcMar>
              <w:top w:w="62" w:type="dxa"/>
              <w:left w:w="82" w:type="dxa"/>
              <w:bottom w:w="62" w:type="dxa"/>
              <w:right w:w="82" w:type="dxa"/>
            </w:tcMar>
          </w:tcPr>
          <w:p w:rsidR="003310AC" w:rsidRDefault="000A280D">
            <w:r>
              <w:rPr>
                <w:sz w:val="18"/>
                <w:szCs w:val="18"/>
              </w:rPr>
              <w:t>Requires a smartphone, paid data, Meta business verification, and cannot reach a user outside a 24-hour window. USSD and SMS reach every phone.</w:t>
            </w:r>
          </w:p>
        </w:tc>
        <w:tc>
          <w:tcPr>
            <w:tcW w:w="3000" w:type="dxa"/>
            <w:shd w:val="clear" w:color="auto" w:fill="F2F2F2"/>
            <w:tcMar>
              <w:top w:w="62" w:type="dxa"/>
              <w:left w:w="82" w:type="dxa"/>
              <w:bottom w:w="62" w:type="dxa"/>
              <w:right w:w="82" w:type="dxa"/>
            </w:tcMar>
          </w:tcPr>
          <w:p w:rsidR="003310AC" w:rsidRDefault="000A280D">
            <w:r>
              <w:rPr>
                <w:sz w:val="18"/>
                <w:szCs w:val="18"/>
              </w:rPr>
              <w:t>Schema remnants, docs</w:t>
            </w:r>
          </w:p>
        </w:tc>
      </w:tr>
      <w:tr w:rsidR="003310AC">
        <w:tblPrEx>
          <w:tblCellMar>
            <w:top w:w="0" w:type="dxa"/>
            <w:bottom w:w="0" w:type="dxa"/>
          </w:tblCellMar>
        </w:tblPrEx>
        <w:tc>
          <w:tcPr>
            <w:tcW w:w="2100" w:type="dxa"/>
            <w:tcMar>
              <w:top w:w="62" w:type="dxa"/>
              <w:left w:w="82" w:type="dxa"/>
              <w:bottom w:w="62" w:type="dxa"/>
              <w:right w:w="82" w:type="dxa"/>
            </w:tcMar>
          </w:tcPr>
          <w:p w:rsidR="003310AC" w:rsidRDefault="000A280D">
            <w:r>
              <w:rPr>
                <w:sz w:val="18"/>
                <w:szCs w:val="18"/>
              </w:rPr>
              <w:t>Voice / IVR education</w:t>
            </w:r>
          </w:p>
        </w:tc>
        <w:tc>
          <w:tcPr>
            <w:tcW w:w="4300" w:type="dxa"/>
            <w:tcMar>
              <w:top w:w="62" w:type="dxa"/>
              <w:left w:w="82" w:type="dxa"/>
              <w:bottom w:w="62" w:type="dxa"/>
              <w:right w:w="82" w:type="dxa"/>
            </w:tcMar>
          </w:tcPr>
          <w:p w:rsidR="003310AC" w:rsidRDefault="000A280D">
            <w:r>
              <w:rPr>
                <w:sz w:val="18"/>
                <w:szCs w:val="18"/>
              </w:rPr>
              <w:t>Provider coverage for Zimbabwe unestablished; unbounded external risk.</w:t>
            </w:r>
          </w:p>
        </w:tc>
        <w:tc>
          <w:tcPr>
            <w:tcW w:w="3000" w:type="dxa"/>
            <w:tcMar>
              <w:top w:w="62" w:type="dxa"/>
              <w:left w:w="82" w:type="dxa"/>
              <w:bottom w:w="62" w:type="dxa"/>
              <w:right w:w="82" w:type="dxa"/>
            </w:tcMar>
          </w:tcPr>
          <w:p w:rsidR="003310AC" w:rsidRDefault="000A280D">
            <w:r>
              <w:rPr>
                <w:sz w:val="18"/>
                <w:szCs w:val="18"/>
              </w:rPr>
              <w:t>Docs only</w:t>
            </w:r>
          </w:p>
        </w:tc>
      </w:tr>
      <w:tr w:rsidR="003310AC">
        <w:tblPrEx>
          <w:tblCellMar>
            <w:top w:w="0" w:type="dxa"/>
            <w:bottom w:w="0" w:type="dxa"/>
          </w:tblCellMar>
        </w:tblPrEx>
        <w:tc>
          <w:tcPr>
            <w:tcW w:w="2100" w:type="dxa"/>
            <w:shd w:val="clear" w:color="auto" w:fill="F2F2F2"/>
            <w:tcMar>
              <w:top w:w="62" w:type="dxa"/>
              <w:left w:w="82" w:type="dxa"/>
              <w:bottom w:w="62" w:type="dxa"/>
              <w:right w:w="82" w:type="dxa"/>
            </w:tcMar>
          </w:tcPr>
          <w:p w:rsidR="003310AC" w:rsidRDefault="000A280D">
            <w:r>
              <w:rPr>
                <w:sz w:val="18"/>
                <w:szCs w:val="18"/>
              </w:rPr>
              <w:t>QR referral card</w:t>
            </w:r>
          </w:p>
        </w:tc>
        <w:tc>
          <w:tcPr>
            <w:tcW w:w="4300" w:type="dxa"/>
            <w:shd w:val="clear" w:color="auto" w:fill="F2F2F2"/>
            <w:tcMar>
              <w:top w:w="62" w:type="dxa"/>
              <w:left w:w="82" w:type="dxa"/>
              <w:bottom w:w="62" w:type="dxa"/>
              <w:right w:w="82" w:type="dxa"/>
            </w:tcMar>
          </w:tcPr>
          <w:p w:rsidR="003310AC" w:rsidRDefault="000A280D">
            <w:r>
              <w:rPr>
                <w:sz w:val="18"/>
                <w:szCs w:val="18"/>
              </w:rPr>
              <w:t>Reframed, not deleted — see 1.1.</w:t>
            </w:r>
          </w:p>
        </w:tc>
        <w:tc>
          <w:tcPr>
            <w:tcW w:w="3000" w:type="dxa"/>
            <w:shd w:val="clear" w:color="auto" w:fill="F2F2F2"/>
            <w:tcMar>
              <w:top w:w="62" w:type="dxa"/>
              <w:left w:w="82" w:type="dxa"/>
              <w:bottom w:w="62" w:type="dxa"/>
              <w:right w:w="82" w:type="dxa"/>
            </w:tcMar>
          </w:tcPr>
          <w:p w:rsidR="003310AC" w:rsidRDefault="000A280D">
            <w:r>
              <w:rPr>
                <w:sz w:val="18"/>
                <w:szCs w:val="18"/>
              </w:rPr>
              <w:t>Feature list — replace with 'referral code'</w:t>
            </w:r>
          </w:p>
        </w:tc>
      </w:tr>
    </w:tbl>
    <w:p w:rsidR="003310AC" w:rsidRDefault="000A280D">
      <w:pPr>
        <w:pStyle w:val="Heading2"/>
        <w:spacing w:before="285" w:after="125"/>
      </w:pPr>
      <w:r>
        <w:t>1.1 The QR referral card — reframed</w:t>
      </w:r>
    </w:p>
    <w:p w:rsidR="003310AC" w:rsidRDefault="000A280D">
      <w:pPr>
        <w:spacing w:after="128"/>
      </w:pPr>
      <w:r>
        <w:t>The idea was: a referred miner carries a QR code to the hospital; a clinician scans it, the full screening record opens, and the referral is automatically marked attended. That automatic attendance confirmation is genuinely valuable — it makes our headline KPI measurable without any extra admin.</w:t>
      </w:r>
    </w:p>
    <w:p w:rsidR="003310AC" w:rsidRDefault="000A280D">
      <w:pPr>
        <w:spacing w:after="128"/>
      </w:pPr>
      <w:r>
        <w:t>But a QR needs hospital-side scanning we do not control, there is no printer at a mine site, and it is useless to a USSD self-screener — the very population we are proudest of reaching.</w:t>
      </w:r>
    </w:p>
    <w:p w:rsidR="003310AC" w:rsidRDefault="000A280D">
      <w:pPr>
        <w:shd w:val="clear" w:color="auto" w:fill="E8F1F2"/>
        <w:spacing w:before="138"/>
      </w:pPr>
      <w:r>
        <w:rPr>
          <w:b/>
          <w:bCs/>
          <w:color w:val="12707A"/>
        </w:rPr>
        <w:t>The decision</w:t>
      </w:r>
    </w:p>
    <w:p w:rsidR="003310AC" w:rsidRDefault="000A280D">
      <w:pPr>
        <w:shd w:val="clear" w:color="auto" w:fill="E8F1F2"/>
        <w:spacing w:after="148"/>
      </w:pPr>
      <w:r>
        <w:t>Build the referral code, not the QR card. Each referral generates a short human-readable code — SG-4K7Q — sent by SMS to the miner and included in the facility pre-alert. Hospital staff type it into one simple web page: the record opens and the referral closes as attended. Works on a feature phone, needs no app on the hospital side, needs no printer. A QR becomes a later convenience layer that auto-fills the same code, so nothing is wasted.</w:t>
      </w:r>
    </w:p>
    <w:p w:rsidR="003310AC" w:rsidRDefault="000A280D">
      <w:r>
        <w:br w:type="page"/>
      </w:r>
    </w:p>
    <w:p w:rsidR="003310AC" w:rsidRDefault="000A280D">
      <w:pPr>
        <w:spacing w:before="200" w:after="60"/>
        <w:jc w:val="center"/>
      </w:pPr>
      <w:r>
        <w:rPr>
          <w:b/>
          <w:bCs/>
          <w:color w:val="1F3864"/>
          <w:sz w:val="40"/>
          <w:szCs w:val="40"/>
        </w:rPr>
        <w:lastRenderedPageBreak/>
        <w:t>PART A</w:t>
      </w:r>
    </w:p>
    <w:p w:rsidR="003310AC" w:rsidRDefault="000A280D">
      <w:pPr>
        <w:spacing w:after="240"/>
        <w:jc w:val="center"/>
      </w:pPr>
      <w:r>
        <w:rPr>
          <w:i/>
          <w:iCs/>
          <w:color w:val="595959"/>
          <w:sz w:val="24"/>
          <w:szCs w:val="24"/>
        </w:rPr>
        <w:t>The Presentation — mapped to the organisers' template</w:t>
      </w:r>
    </w:p>
    <w:p w:rsidR="003310AC" w:rsidRDefault="000A280D">
      <w:pPr>
        <w:spacing w:after="128"/>
      </w:pPr>
      <w:r>
        <w:t>The eight sections below are the organisers' prescribed structure, in their order. Build the deck directly from these. Everything in Part B exists to defend these claims under questioning, not to be presented.</w:t>
      </w:r>
    </w:p>
    <w:p w:rsidR="003310AC" w:rsidRDefault="000A280D">
      <w:pPr>
        <w:pStyle w:val="Heading1"/>
        <w:spacing w:before="400" w:after="185"/>
      </w:pPr>
      <w:r>
        <w:t>Section 2 | Team &amp; Solution Introduction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200"/>
      </w:tblGrid>
      <w:tr w:rsidR="003310AC">
        <w:tblPrEx>
          <w:tblCellMar>
            <w:top w:w="0" w:type="dxa"/>
            <w:bottom w:w="0" w:type="dxa"/>
          </w:tblCellMar>
        </w:tblPrEx>
        <w:trPr>
          <w:tblHeader/>
        </w:trPr>
        <w:tc>
          <w:tcPr>
            <w:tcW w:w="2200" w:type="dxa"/>
            <w:shd w:val="clear" w:color="auto" w:fill="1F3864"/>
            <w:tcMar>
              <w:top w:w="62" w:type="dxa"/>
              <w:left w:w="82" w:type="dxa"/>
              <w:bottom w:w="62" w:type="dxa"/>
              <w:right w:w="82" w:type="dxa"/>
            </w:tcMar>
          </w:tcPr>
          <w:p w:rsidR="003310AC" w:rsidRDefault="000A280D">
            <w:r>
              <w:rPr>
                <w:b/>
                <w:bCs/>
                <w:color w:val="FFFFFF"/>
                <w:sz w:val="18"/>
                <w:szCs w:val="18"/>
              </w:rPr>
              <w:t>Required element</w:t>
            </w:r>
          </w:p>
        </w:tc>
        <w:tc>
          <w:tcPr>
            <w:tcW w:w="7200" w:type="dxa"/>
            <w:shd w:val="clear" w:color="auto" w:fill="1F3864"/>
            <w:tcMar>
              <w:top w:w="62" w:type="dxa"/>
              <w:left w:w="82" w:type="dxa"/>
              <w:bottom w:w="62" w:type="dxa"/>
              <w:right w:w="82" w:type="dxa"/>
            </w:tcMar>
          </w:tcPr>
          <w:p w:rsidR="003310AC" w:rsidRDefault="000A280D">
            <w:r>
              <w:rPr>
                <w:b/>
                <w:bCs/>
                <w:color w:val="FFFFFF"/>
                <w:sz w:val="18"/>
                <w:szCs w:val="18"/>
              </w:rPr>
              <w:t>Our answer</w:t>
            </w:r>
          </w:p>
        </w:tc>
      </w:tr>
      <w:tr w:rsidR="003310AC">
        <w:tblPrEx>
          <w:tblCellMar>
            <w:top w:w="0" w:type="dxa"/>
            <w:bottom w:w="0" w:type="dxa"/>
          </w:tblCellMar>
        </w:tblPrEx>
        <w:tc>
          <w:tcPr>
            <w:tcW w:w="2200" w:type="dxa"/>
            <w:shd w:val="clear" w:color="auto" w:fill="F2F2F2"/>
            <w:tcMar>
              <w:top w:w="62" w:type="dxa"/>
              <w:left w:w="82" w:type="dxa"/>
              <w:bottom w:w="62" w:type="dxa"/>
              <w:right w:w="82" w:type="dxa"/>
            </w:tcMar>
          </w:tcPr>
          <w:p w:rsidR="003310AC" w:rsidRDefault="000A280D">
            <w:r>
              <w:rPr>
                <w:sz w:val="18"/>
                <w:szCs w:val="18"/>
              </w:rPr>
              <w:t>Team name</w:t>
            </w:r>
          </w:p>
        </w:tc>
        <w:tc>
          <w:tcPr>
            <w:tcW w:w="7200" w:type="dxa"/>
            <w:shd w:val="clear" w:color="auto" w:fill="F2F2F2"/>
            <w:tcMar>
              <w:top w:w="62" w:type="dxa"/>
              <w:left w:w="82" w:type="dxa"/>
              <w:bottom w:w="62" w:type="dxa"/>
              <w:right w:w="82" w:type="dxa"/>
            </w:tcMar>
          </w:tcPr>
          <w:p w:rsidR="003310AC" w:rsidRDefault="000A280D">
            <w:r>
              <w:rPr>
                <w:sz w:val="18"/>
                <w:szCs w:val="18"/>
              </w:rPr>
              <w:t xml:space="preserve">Team </w:t>
            </w:r>
            <w:proofErr w:type="spellStart"/>
            <w:r>
              <w:rPr>
                <w:sz w:val="18"/>
                <w:szCs w:val="18"/>
              </w:rPr>
              <w:t>SilicaGuard</w:t>
            </w:r>
            <w:proofErr w:type="spellEnd"/>
          </w:p>
        </w:tc>
      </w:tr>
      <w:tr w:rsidR="003310AC">
        <w:tblPrEx>
          <w:tblCellMar>
            <w:top w:w="0" w:type="dxa"/>
            <w:bottom w:w="0" w:type="dxa"/>
          </w:tblCellMar>
        </w:tblPrEx>
        <w:tc>
          <w:tcPr>
            <w:tcW w:w="2200" w:type="dxa"/>
            <w:tcMar>
              <w:top w:w="62" w:type="dxa"/>
              <w:left w:w="82" w:type="dxa"/>
              <w:bottom w:w="62" w:type="dxa"/>
              <w:right w:w="82" w:type="dxa"/>
            </w:tcMar>
          </w:tcPr>
          <w:p w:rsidR="003310AC" w:rsidRDefault="000A280D">
            <w:r>
              <w:rPr>
                <w:sz w:val="18"/>
                <w:szCs w:val="18"/>
              </w:rPr>
              <w:t>Solution name</w:t>
            </w:r>
          </w:p>
        </w:tc>
        <w:tc>
          <w:tcPr>
            <w:tcW w:w="7200" w:type="dxa"/>
            <w:tcMar>
              <w:top w:w="62" w:type="dxa"/>
              <w:left w:w="82" w:type="dxa"/>
              <w:bottom w:w="62" w:type="dxa"/>
              <w:right w:w="82" w:type="dxa"/>
            </w:tcMar>
          </w:tcPr>
          <w:p w:rsidR="003310AC" w:rsidRDefault="000A280D">
            <w:proofErr w:type="spellStart"/>
            <w:r>
              <w:rPr>
                <w:sz w:val="18"/>
                <w:szCs w:val="18"/>
              </w:rPr>
              <w:t>SilicaGuard</w:t>
            </w:r>
            <w:proofErr w:type="spellEnd"/>
          </w:p>
        </w:tc>
      </w:tr>
      <w:tr w:rsidR="003310AC">
        <w:tblPrEx>
          <w:tblCellMar>
            <w:top w:w="0" w:type="dxa"/>
            <w:bottom w:w="0" w:type="dxa"/>
          </w:tblCellMar>
        </w:tblPrEx>
        <w:tc>
          <w:tcPr>
            <w:tcW w:w="2200" w:type="dxa"/>
            <w:shd w:val="clear" w:color="auto" w:fill="F2F2F2"/>
            <w:tcMar>
              <w:top w:w="62" w:type="dxa"/>
              <w:left w:w="82" w:type="dxa"/>
              <w:bottom w:w="62" w:type="dxa"/>
              <w:right w:w="82" w:type="dxa"/>
            </w:tcMar>
          </w:tcPr>
          <w:p w:rsidR="003310AC" w:rsidRDefault="000A280D">
            <w:r>
              <w:rPr>
                <w:sz w:val="18"/>
                <w:szCs w:val="18"/>
              </w:rPr>
              <w:t>One-sentence description</w:t>
            </w:r>
          </w:p>
        </w:tc>
        <w:tc>
          <w:tcPr>
            <w:tcW w:w="7200" w:type="dxa"/>
            <w:shd w:val="clear" w:color="auto" w:fill="F2F2F2"/>
            <w:tcMar>
              <w:top w:w="62" w:type="dxa"/>
              <w:left w:w="82" w:type="dxa"/>
              <w:bottom w:w="62" w:type="dxa"/>
              <w:right w:w="82" w:type="dxa"/>
            </w:tcMar>
          </w:tcPr>
          <w:p w:rsidR="003310AC" w:rsidRDefault="000A280D">
            <w:proofErr w:type="spellStart"/>
            <w:r>
              <w:rPr>
                <w:sz w:val="18"/>
                <w:szCs w:val="18"/>
              </w:rPr>
              <w:t>SilicaGuard</w:t>
            </w:r>
            <w:proofErr w:type="spellEnd"/>
            <w:r>
              <w:rPr>
                <w:sz w:val="18"/>
                <w:szCs w:val="18"/>
              </w:rPr>
              <w:t xml:space="preserve"> is a mobile and USSD lung-health screening system that finds silicosis early in Zimbabwe's artisanal miners and tracks every referral until the miner actually reaches a hospital.</w:t>
            </w:r>
          </w:p>
        </w:tc>
      </w:tr>
    </w:tbl>
    <w:p w:rsidR="003310AC" w:rsidRDefault="000A280D">
      <w:pPr>
        <w:pStyle w:val="Heading2"/>
        <w:spacing w:before="285" w:after="125"/>
      </w:pPr>
      <w:r>
        <w:t>The team, in one line each</w:t>
      </w:r>
    </w:p>
    <w:p w:rsidR="003310AC" w:rsidRDefault="000A280D">
      <w:pPr>
        <w:pStyle w:val="ListParagraph"/>
        <w:numPr>
          <w:ilvl w:val="0"/>
          <w:numId w:val="2"/>
        </w:numPr>
        <w:spacing w:after="72"/>
      </w:pPr>
      <w:r>
        <w:rPr>
          <w:b/>
          <w:bCs/>
        </w:rPr>
        <w:t xml:space="preserve">Panashe M. </w:t>
      </w:r>
      <w:proofErr w:type="spellStart"/>
      <w:r>
        <w:rPr>
          <w:b/>
          <w:bCs/>
        </w:rPr>
        <w:t>Chandiwana</w:t>
      </w:r>
      <w:proofErr w:type="spellEnd"/>
      <w:r>
        <w:rPr>
          <w:b/>
          <w:bCs/>
        </w:rPr>
        <w:t xml:space="preserve"> — </w:t>
      </w:r>
      <w:r>
        <w:t>Computer engineer. Built the backend, the four AI modules, the USSD and SMS layer, and the safety-override architecture.</w:t>
      </w:r>
    </w:p>
    <w:p w:rsidR="003310AC" w:rsidRDefault="000A280D">
      <w:pPr>
        <w:pStyle w:val="ListParagraph"/>
        <w:numPr>
          <w:ilvl w:val="0"/>
          <w:numId w:val="2"/>
        </w:numPr>
        <w:spacing w:after="72"/>
      </w:pPr>
      <w:proofErr w:type="spellStart"/>
      <w:r>
        <w:rPr>
          <w:b/>
          <w:bCs/>
        </w:rPr>
        <w:t>Takudzwa</w:t>
      </w:r>
      <w:proofErr w:type="spellEnd"/>
      <w:r>
        <w:rPr>
          <w:b/>
          <w:bCs/>
        </w:rPr>
        <w:t xml:space="preserve"> — </w:t>
      </w:r>
      <w:r>
        <w:t>Mobile, web and design engineer. Built the practitioner app, the dashboard and everything the user sees.</w:t>
      </w:r>
    </w:p>
    <w:p w:rsidR="003310AC" w:rsidRDefault="000A280D">
      <w:pPr>
        <w:pStyle w:val="ListParagraph"/>
        <w:numPr>
          <w:ilvl w:val="0"/>
          <w:numId w:val="2"/>
        </w:numPr>
        <w:spacing w:after="72"/>
      </w:pPr>
      <w:r>
        <w:rPr>
          <w:b/>
          <w:bCs/>
        </w:rPr>
        <w:t xml:space="preserve">Gabriel — </w:t>
      </w:r>
      <w:r>
        <w:t>Medical student and Clinical Lead. Owns clinical validity, every patient-facing string, the risk logic and the pilot research design.</w:t>
      </w:r>
    </w:p>
    <w:p w:rsidR="003310AC" w:rsidRDefault="000A280D">
      <w:pPr>
        <w:spacing w:after="128"/>
      </w:pPr>
      <w:r>
        <w:rPr>
          <w:i/>
          <w:iCs/>
        </w:rPr>
        <w:t>Worth saying out loud in one sentence: an engineer and a clinician built this together, which is why the safety logic sits outside the AI model rather than inside a prompt.</w:t>
      </w:r>
    </w:p>
    <w:p w:rsidR="003310AC" w:rsidRDefault="000A280D">
      <w:pPr>
        <w:shd w:val="clear" w:color="auto" w:fill="FFF2CC"/>
        <w:spacing w:before="58" w:after="148"/>
      </w:pPr>
      <w:r>
        <w:rPr>
          <w:b/>
          <w:bCs/>
          <w:color w:val="9C6500"/>
        </w:rPr>
        <w:t xml:space="preserve">OPEN / VERIFY: </w:t>
      </w:r>
      <w:r>
        <w:rPr>
          <w:color w:val="9C6500"/>
        </w:rPr>
        <w:t xml:space="preserve">Confirm 'Team </w:t>
      </w:r>
      <w:proofErr w:type="spellStart"/>
      <w:r>
        <w:rPr>
          <w:color w:val="9C6500"/>
        </w:rPr>
        <w:t>SilicaGuard</w:t>
      </w:r>
      <w:proofErr w:type="spellEnd"/>
      <w:r>
        <w:rPr>
          <w:color w:val="9C6500"/>
        </w:rPr>
        <w:t>' is the name you registered with. If you registered under a different team name, use that one — a mismatch on the organisers' programme looks careless.</w:t>
      </w:r>
    </w:p>
    <w:p w:rsidR="003310AC" w:rsidRDefault="000A280D">
      <w:r>
        <w:br w:type="page"/>
      </w:r>
    </w:p>
    <w:p w:rsidR="003310AC" w:rsidRDefault="000A280D">
      <w:pPr>
        <w:pStyle w:val="Heading1"/>
        <w:spacing w:before="400" w:after="185"/>
      </w:pPr>
      <w:r>
        <w:lastRenderedPageBreak/>
        <w:t xml:space="preserve">Section 3 | </w:t>
      </w:r>
      <w:proofErr w:type="gramStart"/>
      <w:r>
        <w:t>The</w:t>
      </w:r>
      <w:proofErr w:type="gramEnd"/>
      <w:r>
        <w:t xml:space="preserve"> Healthcare Problem</w:t>
      </w:r>
    </w:p>
    <w:p w:rsidR="003310AC" w:rsidRDefault="000A280D">
      <w:pPr>
        <w:pStyle w:val="Heading2"/>
        <w:spacing w:before="285" w:after="125"/>
      </w:pPr>
      <w:r>
        <w:t>3.1 What problem are we solving?</w:t>
      </w:r>
    </w:p>
    <w:p w:rsidR="003310AC" w:rsidRDefault="000A280D">
      <w:pPr>
        <w:spacing w:after="128"/>
      </w:pPr>
      <w:r>
        <w:t>Silicosis is an incurable lung disease caused by breathing fine silica dust from rock drilling and ore crushing. The dust lodges permanently, the lungs slowly harden, and no medicine reverses it. Finding it early and getting the man out of the dust is the entire treatment — which makes screening not one option among several, but the whole intervention.</w:t>
      </w:r>
    </w:p>
    <w:p w:rsidR="003310AC" w:rsidRDefault="000A280D">
      <w:pPr>
        <w:spacing w:after="128"/>
      </w:pPr>
      <w:r>
        <w:t>Zimbabwe has no system doing that for the people most exposed. There is no register, no re-screening schedule, no referral tracking, and no live data. Not because the medicine is unknown, but because the delivery infrastructure has never existed.</w:t>
      </w:r>
    </w:p>
    <w:p w:rsidR="003310AC" w:rsidRDefault="000A280D">
      <w:pPr>
        <w:pStyle w:val="Heading2"/>
        <w:spacing w:before="285" w:after="125"/>
      </w:pPr>
      <w:r>
        <w:t>3.2 Who is affected?</w:t>
      </w:r>
    </w:p>
    <w:p w:rsidR="003310AC" w:rsidRDefault="000A280D">
      <w:pPr>
        <w:pStyle w:val="ListParagraph"/>
        <w:numPr>
          <w:ilvl w:val="0"/>
          <w:numId w:val="2"/>
        </w:numPr>
        <w:spacing w:after="72"/>
      </w:pPr>
      <w:r>
        <w:rPr>
          <w:b/>
          <w:bCs/>
        </w:rPr>
        <w:t xml:space="preserve">Half a million artisanal and small-scale miners — </w:t>
      </w:r>
      <w:r>
        <w:t>Roughly 500,000 people, with about 2 million dependants and close to 6 million with a stake in the sector.</w:t>
      </w:r>
    </w:p>
    <w:p w:rsidR="003310AC" w:rsidRDefault="000A280D">
      <w:pPr>
        <w:pStyle w:val="ListParagraph"/>
        <w:numPr>
          <w:ilvl w:val="0"/>
          <w:numId w:val="2"/>
        </w:numPr>
        <w:spacing w:after="72"/>
      </w:pPr>
      <w:r>
        <w:rPr>
          <w:b/>
          <w:bCs/>
        </w:rPr>
        <w:t xml:space="preserve">Young men, mid-thirties — </w:t>
      </w:r>
      <w:r>
        <w:t>Mean age 35.5. This is a disease being contracted with decades of working life still ahead.</w:t>
      </w:r>
    </w:p>
    <w:p w:rsidR="003310AC" w:rsidRDefault="000A280D">
      <w:pPr>
        <w:pStyle w:val="ListParagraph"/>
        <w:numPr>
          <w:ilvl w:val="0"/>
          <w:numId w:val="2"/>
        </w:numPr>
        <w:spacing w:after="72"/>
      </w:pPr>
      <w:r>
        <w:rPr>
          <w:b/>
          <w:bCs/>
        </w:rPr>
        <w:t xml:space="preserve">The workforce producing most of Zimbabwe's gold — </w:t>
      </w:r>
      <w:r>
        <w:t>Small-scale miners delivered 34.9 of the record 46.7 tonnes in 2025 — about three quarters. The formal gold sector employs roughly 18,000 people; artisanal mining involves around 500,000. A ratio of about 28 to 1.</w:t>
      </w:r>
    </w:p>
    <w:p w:rsidR="003310AC" w:rsidRDefault="000A280D">
      <w:pPr>
        <w:pStyle w:val="ListParagraph"/>
        <w:numPr>
          <w:ilvl w:val="0"/>
          <w:numId w:val="2"/>
        </w:numPr>
        <w:spacing w:after="72"/>
      </w:pPr>
      <w:r>
        <w:rPr>
          <w:b/>
          <w:bCs/>
        </w:rPr>
        <w:t xml:space="preserve">People with no occupational health cover at all — </w:t>
      </w:r>
      <w:r>
        <w:t>Silicosis is compensable in Zimbabwe only for workers formally employed by organisations contributing to NSSA's scheme. Artisanal miners are informal. They get the disease and none of the protection.</w:t>
      </w:r>
    </w:p>
    <w:p w:rsidR="003310AC" w:rsidRDefault="000A280D">
      <w:pPr>
        <w:pStyle w:val="Heading2"/>
        <w:spacing w:before="285" w:after="125"/>
      </w:pPr>
      <w:r>
        <w:t>3.3 Evidence that the problem exists, in Zimbabwe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100"/>
        <w:gridCol w:w="3800"/>
      </w:tblGrid>
      <w:tr w:rsidR="003310AC">
        <w:tblPrEx>
          <w:tblCellMar>
            <w:top w:w="0" w:type="dxa"/>
            <w:bottom w:w="0" w:type="dxa"/>
          </w:tblCellMar>
        </w:tblPrEx>
        <w:trPr>
          <w:tblHeader/>
        </w:trPr>
        <w:tc>
          <w:tcPr>
            <w:tcW w:w="2500" w:type="dxa"/>
            <w:shd w:val="clear" w:color="auto" w:fill="1F3864"/>
            <w:tcMar>
              <w:top w:w="62" w:type="dxa"/>
              <w:left w:w="82" w:type="dxa"/>
              <w:bottom w:w="62" w:type="dxa"/>
              <w:right w:w="82" w:type="dxa"/>
            </w:tcMar>
          </w:tcPr>
          <w:p w:rsidR="003310AC" w:rsidRDefault="000A280D">
            <w:r>
              <w:rPr>
                <w:b/>
                <w:bCs/>
                <w:color w:val="FFFFFF"/>
                <w:sz w:val="18"/>
                <w:szCs w:val="18"/>
              </w:rPr>
              <w:t>Finding</w:t>
            </w:r>
          </w:p>
        </w:tc>
        <w:tc>
          <w:tcPr>
            <w:tcW w:w="3100" w:type="dxa"/>
            <w:shd w:val="clear" w:color="auto" w:fill="1F3864"/>
            <w:tcMar>
              <w:top w:w="62" w:type="dxa"/>
              <w:left w:w="82" w:type="dxa"/>
              <w:bottom w:w="62" w:type="dxa"/>
              <w:right w:w="82" w:type="dxa"/>
            </w:tcMar>
          </w:tcPr>
          <w:p w:rsidR="003310AC" w:rsidRDefault="000A280D">
            <w:r>
              <w:rPr>
                <w:b/>
                <w:bCs/>
                <w:color w:val="FFFFFF"/>
                <w:sz w:val="18"/>
                <w:szCs w:val="18"/>
              </w:rPr>
              <w:t>Figure</w:t>
            </w:r>
          </w:p>
        </w:tc>
        <w:tc>
          <w:tcPr>
            <w:tcW w:w="3800" w:type="dxa"/>
            <w:shd w:val="clear" w:color="auto" w:fill="1F3864"/>
            <w:tcMar>
              <w:top w:w="62" w:type="dxa"/>
              <w:left w:w="82" w:type="dxa"/>
              <w:bottom w:w="62" w:type="dxa"/>
              <w:right w:w="82" w:type="dxa"/>
            </w:tcMar>
          </w:tcPr>
          <w:p w:rsidR="003310AC" w:rsidRDefault="000A280D">
            <w:r>
              <w:rPr>
                <w:b/>
                <w:bCs/>
                <w:color w:val="FFFFFF"/>
                <w:sz w:val="18"/>
                <w:szCs w:val="18"/>
              </w:rPr>
              <w:t>Source</w:t>
            </w:r>
          </w:p>
        </w:tc>
      </w:tr>
      <w:tr w:rsidR="003310AC">
        <w:tblPrEx>
          <w:tblCellMar>
            <w:top w:w="0" w:type="dxa"/>
            <w:bottom w:w="0" w:type="dxa"/>
          </w:tblCellMar>
        </w:tblPrEx>
        <w:tc>
          <w:tcPr>
            <w:tcW w:w="2500" w:type="dxa"/>
            <w:shd w:val="clear" w:color="auto" w:fill="F2F2F2"/>
            <w:tcMar>
              <w:top w:w="62" w:type="dxa"/>
              <w:left w:w="82" w:type="dxa"/>
              <w:bottom w:w="62" w:type="dxa"/>
              <w:right w:w="82" w:type="dxa"/>
            </w:tcMar>
          </w:tcPr>
          <w:p w:rsidR="003310AC" w:rsidRDefault="000A280D">
            <w:r>
              <w:rPr>
                <w:sz w:val="18"/>
                <w:szCs w:val="18"/>
              </w:rPr>
              <w:t>Silicosis prevalence, community study</w:t>
            </w:r>
          </w:p>
        </w:tc>
        <w:tc>
          <w:tcPr>
            <w:tcW w:w="3100" w:type="dxa"/>
            <w:shd w:val="clear" w:color="auto" w:fill="F2F2F2"/>
            <w:tcMar>
              <w:top w:w="62" w:type="dxa"/>
              <w:left w:w="82" w:type="dxa"/>
              <w:bottom w:w="62" w:type="dxa"/>
              <w:right w:w="82" w:type="dxa"/>
            </w:tcMar>
          </w:tcPr>
          <w:p w:rsidR="003310AC" w:rsidRDefault="000A280D">
            <w:r>
              <w:rPr>
                <w:sz w:val="18"/>
                <w:szCs w:val="18"/>
              </w:rPr>
              <w:t>19% of 3,821 artisanal miners; TB 6.8%; HIV 18%; mean age 35.5</w:t>
            </w:r>
          </w:p>
        </w:tc>
        <w:tc>
          <w:tcPr>
            <w:tcW w:w="3800" w:type="dxa"/>
            <w:shd w:val="clear" w:color="auto" w:fill="F2F2F2"/>
            <w:tcMar>
              <w:top w:w="62" w:type="dxa"/>
              <w:left w:w="82" w:type="dxa"/>
              <w:bottom w:w="62" w:type="dxa"/>
              <w:right w:w="82" w:type="dxa"/>
            </w:tcMar>
          </w:tcPr>
          <w:p w:rsidR="003310AC" w:rsidRDefault="000A280D">
            <w:proofErr w:type="spellStart"/>
            <w:r>
              <w:rPr>
                <w:sz w:val="18"/>
                <w:szCs w:val="18"/>
              </w:rPr>
              <w:t>Moyo</w:t>
            </w:r>
            <w:proofErr w:type="spellEnd"/>
            <w:r>
              <w:rPr>
                <w:sz w:val="18"/>
                <w:szCs w:val="18"/>
              </w:rPr>
              <w:t xml:space="preserve"> et al., IJERPH 2022, 19:13822</w:t>
            </w:r>
          </w:p>
        </w:tc>
      </w:tr>
      <w:tr w:rsidR="003310AC">
        <w:tblPrEx>
          <w:tblCellMar>
            <w:top w:w="0" w:type="dxa"/>
            <w:bottom w:w="0" w:type="dxa"/>
          </w:tblCellMar>
        </w:tblPrEx>
        <w:tc>
          <w:tcPr>
            <w:tcW w:w="2500" w:type="dxa"/>
            <w:tcMar>
              <w:top w:w="62" w:type="dxa"/>
              <w:left w:w="82" w:type="dxa"/>
              <w:bottom w:w="62" w:type="dxa"/>
              <w:right w:w="82" w:type="dxa"/>
            </w:tcMar>
          </w:tcPr>
          <w:p w:rsidR="003310AC" w:rsidRDefault="000A280D">
            <w:r>
              <w:rPr>
                <w:sz w:val="18"/>
                <w:szCs w:val="18"/>
              </w:rPr>
              <w:t>Silicosis in the screened cohort</w:t>
            </w:r>
          </w:p>
        </w:tc>
        <w:tc>
          <w:tcPr>
            <w:tcW w:w="3100" w:type="dxa"/>
            <w:tcMar>
              <w:top w:w="62" w:type="dxa"/>
              <w:left w:w="82" w:type="dxa"/>
              <w:bottom w:w="62" w:type="dxa"/>
              <w:right w:w="82" w:type="dxa"/>
            </w:tcMar>
          </w:tcPr>
          <w:p w:rsidR="003310AC" w:rsidRDefault="000A280D">
            <w:r>
              <w:rPr>
                <w:sz w:val="18"/>
                <w:szCs w:val="18"/>
              </w:rPr>
              <w:t>21% — 2,150 of 10,282 miners screened</w:t>
            </w:r>
          </w:p>
        </w:tc>
        <w:tc>
          <w:tcPr>
            <w:tcW w:w="3800" w:type="dxa"/>
            <w:tcMar>
              <w:top w:w="62" w:type="dxa"/>
              <w:left w:w="82" w:type="dxa"/>
              <w:bottom w:w="62" w:type="dxa"/>
              <w:right w:w="82" w:type="dxa"/>
            </w:tcMar>
          </w:tcPr>
          <w:p w:rsidR="003310AC" w:rsidRDefault="000A280D">
            <w:proofErr w:type="spellStart"/>
            <w:r>
              <w:rPr>
                <w:sz w:val="18"/>
                <w:szCs w:val="18"/>
              </w:rPr>
              <w:t>Moyo</w:t>
            </w:r>
            <w:proofErr w:type="spellEnd"/>
            <w:r>
              <w:rPr>
                <w:sz w:val="18"/>
                <w:szCs w:val="18"/>
              </w:rPr>
              <w:t xml:space="preserve"> et al., IJERPH 2024, 21:70</w:t>
            </w:r>
          </w:p>
        </w:tc>
      </w:tr>
      <w:tr w:rsidR="003310AC">
        <w:tblPrEx>
          <w:tblCellMar>
            <w:top w:w="0" w:type="dxa"/>
            <w:bottom w:w="0" w:type="dxa"/>
          </w:tblCellMar>
        </w:tblPrEx>
        <w:tc>
          <w:tcPr>
            <w:tcW w:w="2500" w:type="dxa"/>
            <w:shd w:val="clear" w:color="auto" w:fill="F2F2F2"/>
            <w:tcMar>
              <w:top w:w="62" w:type="dxa"/>
              <w:left w:w="82" w:type="dxa"/>
              <w:bottom w:w="62" w:type="dxa"/>
              <w:right w:w="82" w:type="dxa"/>
            </w:tcMar>
          </w:tcPr>
          <w:p w:rsidR="003310AC" w:rsidRDefault="000A280D">
            <w:r>
              <w:rPr>
                <w:sz w:val="18"/>
                <w:szCs w:val="18"/>
              </w:rPr>
              <w:t>TB burden versus the general population</w:t>
            </w:r>
          </w:p>
        </w:tc>
        <w:tc>
          <w:tcPr>
            <w:tcW w:w="3100" w:type="dxa"/>
            <w:shd w:val="clear" w:color="auto" w:fill="F2F2F2"/>
            <w:tcMar>
              <w:top w:w="62" w:type="dxa"/>
              <w:left w:w="82" w:type="dxa"/>
              <w:bottom w:w="62" w:type="dxa"/>
              <w:right w:w="82" w:type="dxa"/>
            </w:tcMar>
          </w:tcPr>
          <w:p w:rsidR="003310AC" w:rsidRDefault="000A280D">
            <w:r>
              <w:rPr>
                <w:sz w:val="18"/>
                <w:szCs w:val="18"/>
              </w:rPr>
              <w:t>7,400 per 100,000 in miners versus 190 per 100,000 nationally — 39 times higher</w:t>
            </w:r>
          </w:p>
        </w:tc>
        <w:tc>
          <w:tcPr>
            <w:tcW w:w="3800" w:type="dxa"/>
            <w:shd w:val="clear" w:color="auto" w:fill="F2F2F2"/>
            <w:tcMar>
              <w:top w:w="62" w:type="dxa"/>
              <w:left w:w="82" w:type="dxa"/>
              <w:bottom w:w="62" w:type="dxa"/>
              <w:right w:w="82" w:type="dxa"/>
            </w:tcMar>
          </w:tcPr>
          <w:p w:rsidR="003310AC" w:rsidRDefault="000A280D">
            <w:r>
              <w:rPr>
                <w:sz w:val="18"/>
                <w:szCs w:val="18"/>
              </w:rPr>
              <w:t>IJERPH 2024, 21:70</w:t>
            </w:r>
          </w:p>
        </w:tc>
      </w:tr>
      <w:tr w:rsidR="003310AC">
        <w:tblPrEx>
          <w:tblCellMar>
            <w:top w:w="0" w:type="dxa"/>
            <w:bottom w:w="0" w:type="dxa"/>
          </w:tblCellMar>
        </w:tblPrEx>
        <w:tc>
          <w:tcPr>
            <w:tcW w:w="2500" w:type="dxa"/>
            <w:tcMar>
              <w:top w:w="62" w:type="dxa"/>
              <w:left w:w="82" w:type="dxa"/>
              <w:bottom w:w="62" w:type="dxa"/>
              <w:right w:w="82" w:type="dxa"/>
            </w:tcMar>
          </w:tcPr>
          <w:p w:rsidR="003310AC" w:rsidRDefault="000A280D">
            <w:r>
              <w:rPr>
                <w:sz w:val="18"/>
                <w:szCs w:val="18"/>
              </w:rPr>
              <w:t>Compounding risk</w:t>
            </w:r>
          </w:p>
        </w:tc>
        <w:tc>
          <w:tcPr>
            <w:tcW w:w="3100" w:type="dxa"/>
            <w:tcMar>
              <w:top w:w="62" w:type="dxa"/>
              <w:left w:w="82" w:type="dxa"/>
              <w:bottom w:w="62" w:type="dxa"/>
              <w:right w:w="82" w:type="dxa"/>
            </w:tcMar>
          </w:tcPr>
          <w:p w:rsidR="003310AC" w:rsidRDefault="000A280D">
            <w:r>
              <w:rPr>
                <w:sz w:val="18"/>
                <w:szCs w:val="18"/>
              </w:rPr>
              <w:t>Silicosis raises TB risk 3–4×; HIV 5–6×; both together more than 15×</w:t>
            </w:r>
          </w:p>
        </w:tc>
        <w:tc>
          <w:tcPr>
            <w:tcW w:w="3800" w:type="dxa"/>
            <w:tcMar>
              <w:top w:w="62" w:type="dxa"/>
              <w:left w:w="82" w:type="dxa"/>
              <w:bottom w:w="62" w:type="dxa"/>
              <w:right w:w="82" w:type="dxa"/>
            </w:tcMar>
          </w:tcPr>
          <w:p w:rsidR="003310AC" w:rsidRDefault="000A280D">
            <w:r>
              <w:rPr>
                <w:sz w:val="18"/>
                <w:szCs w:val="18"/>
              </w:rPr>
              <w:t>IJERPH 2024, 21:70</w:t>
            </w:r>
          </w:p>
        </w:tc>
      </w:tr>
      <w:tr w:rsidR="003310AC">
        <w:tblPrEx>
          <w:tblCellMar>
            <w:top w:w="0" w:type="dxa"/>
            <w:bottom w:w="0" w:type="dxa"/>
          </w:tblCellMar>
        </w:tblPrEx>
        <w:tc>
          <w:tcPr>
            <w:tcW w:w="2500" w:type="dxa"/>
            <w:shd w:val="clear" w:color="auto" w:fill="F2F2F2"/>
            <w:tcMar>
              <w:top w:w="62" w:type="dxa"/>
              <w:left w:w="82" w:type="dxa"/>
              <w:bottom w:w="62" w:type="dxa"/>
              <w:right w:w="82" w:type="dxa"/>
            </w:tcMar>
          </w:tcPr>
          <w:p w:rsidR="003310AC" w:rsidRDefault="000A280D">
            <w:r>
              <w:rPr>
                <w:sz w:val="18"/>
                <w:szCs w:val="18"/>
              </w:rPr>
              <w:t>Follow-up failure</w:t>
            </w:r>
          </w:p>
        </w:tc>
        <w:tc>
          <w:tcPr>
            <w:tcW w:w="3100" w:type="dxa"/>
            <w:shd w:val="clear" w:color="auto" w:fill="F2F2F2"/>
            <w:tcMar>
              <w:top w:w="62" w:type="dxa"/>
              <w:left w:w="82" w:type="dxa"/>
              <w:bottom w:w="62" w:type="dxa"/>
              <w:right w:w="82" w:type="dxa"/>
            </w:tcMar>
          </w:tcPr>
          <w:p w:rsidR="003310AC" w:rsidRDefault="000A280D">
            <w:r>
              <w:rPr>
                <w:sz w:val="18"/>
                <w:szCs w:val="18"/>
              </w:rPr>
              <w:t>Only 73% of eligible miners were started on TB preventive therapy, attributed to high mobility and remote operation</w:t>
            </w:r>
          </w:p>
        </w:tc>
        <w:tc>
          <w:tcPr>
            <w:tcW w:w="3800" w:type="dxa"/>
            <w:shd w:val="clear" w:color="auto" w:fill="F2F2F2"/>
            <w:tcMar>
              <w:top w:w="62" w:type="dxa"/>
              <w:left w:w="82" w:type="dxa"/>
              <w:bottom w:w="62" w:type="dxa"/>
              <w:right w:w="82" w:type="dxa"/>
            </w:tcMar>
          </w:tcPr>
          <w:p w:rsidR="003310AC" w:rsidRDefault="000A280D">
            <w:r>
              <w:rPr>
                <w:sz w:val="18"/>
                <w:szCs w:val="18"/>
              </w:rPr>
              <w:t>IJERPH 2024, 21:70</w:t>
            </w:r>
          </w:p>
        </w:tc>
      </w:tr>
      <w:tr w:rsidR="003310AC">
        <w:tblPrEx>
          <w:tblCellMar>
            <w:top w:w="0" w:type="dxa"/>
            <w:bottom w:w="0" w:type="dxa"/>
          </w:tblCellMar>
        </w:tblPrEx>
        <w:tc>
          <w:tcPr>
            <w:tcW w:w="2500" w:type="dxa"/>
            <w:tcMar>
              <w:top w:w="62" w:type="dxa"/>
              <w:left w:w="82" w:type="dxa"/>
              <w:bottom w:w="62" w:type="dxa"/>
              <w:right w:w="82" w:type="dxa"/>
            </w:tcMar>
          </w:tcPr>
          <w:p w:rsidR="003310AC" w:rsidRDefault="000A280D">
            <w:r>
              <w:rPr>
                <w:sz w:val="18"/>
                <w:szCs w:val="18"/>
              </w:rPr>
              <w:t>Local mortality signal</w:t>
            </w:r>
          </w:p>
        </w:tc>
        <w:tc>
          <w:tcPr>
            <w:tcW w:w="3100" w:type="dxa"/>
            <w:tcMar>
              <w:top w:w="62" w:type="dxa"/>
              <w:left w:w="82" w:type="dxa"/>
              <w:bottom w:w="62" w:type="dxa"/>
              <w:right w:w="82" w:type="dxa"/>
            </w:tcMar>
          </w:tcPr>
          <w:p w:rsidR="003310AC" w:rsidRDefault="000A280D">
            <w:r>
              <w:rPr>
                <w:sz w:val="18"/>
                <w:szCs w:val="18"/>
              </w:rPr>
              <w:t xml:space="preserve">Clinicians at </w:t>
            </w:r>
            <w:proofErr w:type="spellStart"/>
            <w:r>
              <w:rPr>
                <w:sz w:val="18"/>
                <w:szCs w:val="18"/>
              </w:rPr>
              <w:t>Kwekwe</w:t>
            </w:r>
            <w:proofErr w:type="spellEnd"/>
            <w:r>
              <w:rPr>
                <w:sz w:val="18"/>
                <w:szCs w:val="18"/>
              </w:rPr>
              <w:t xml:space="preserve"> District Hospital report approximately one silicosis death per week</w:t>
            </w:r>
          </w:p>
        </w:tc>
        <w:tc>
          <w:tcPr>
            <w:tcW w:w="3800" w:type="dxa"/>
            <w:tcMar>
              <w:top w:w="62" w:type="dxa"/>
              <w:left w:w="82" w:type="dxa"/>
              <w:bottom w:w="62" w:type="dxa"/>
              <w:right w:w="82" w:type="dxa"/>
            </w:tcMar>
          </w:tcPr>
          <w:p w:rsidR="003310AC" w:rsidRDefault="000A280D">
            <w:r>
              <w:rPr>
                <w:sz w:val="18"/>
                <w:szCs w:val="18"/>
              </w:rPr>
              <w:t xml:space="preserve">Newsletter reporting citing Dr </w:t>
            </w:r>
            <w:proofErr w:type="spellStart"/>
            <w:r>
              <w:rPr>
                <w:sz w:val="18"/>
                <w:szCs w:val="18"/>
              </w:rPr>
              <w:t>Gunda</w:t>
            </w:r>
            <w:proofErr w:type="spellEnd"/>
            <w:r>
              <w:rPr>
                <w:sz w:val="18"/>
                <w:szCs w:val="18"/>
              </w:rPr>
              <w:t>, verified by direct telephone follow-up</w:t>
            </w:r>
          </w:p>
        </w:tc>
      </w:tr>
    </w:tbl>
    <w:p w:rsidR="003310AC" w:rsidRDefault="000A280D">
      <w:pPr>
        <w:shd w:val="clear" w:color="auto" w:fill="FFF2CC"/>
        <w:spacing w:before="58" w:after="148"/>
      </w:pPr>
      <w:r>
        <w:rPr>
          <w:b/>
          <w:bCs/>
          <w:color w:val="9C6500"/>
        </w:rPr>
        <w:t xml:space="preserve">OPEN / VERIFY: </w:t>
      </w:r>
      <w:r>
        <w:rPr>
          <w:color w:val="9C6500"/>
        </w:rPr>
        <w:t xml:space="preserve">The </w:t>
      </w:r>
      <w:proofErr w:type="spellStart"/>
      <w:r>
        <w:rPr>
          <w:color w:val="9C6500"/>
        </w:rPr>
        <w:t>Kwekwe</w:t>
      </w:r>
      <w:proofErr w:type="spellEnd"/>
      <w:r>
        <w:rPr>
          <w:color w:val="9C6500"/>
        </w:rPr>
        <w:t xml:space="preserve"> mortality figure is the weakest link in this table because it is not documentary. Either obtain something written from the hospital in the next ten days, or present it exactly as phrased above — attributed to clinicians, verified by us — rather than as a hard statistic.</w:t>
      </w:r>
    </w:p>
    <w:p w:rsidR="003310AC" w:rsidRDefault="000A280D">
      <w:pPr>
        <w:pStyle w:val="Heading2"/>
        <w:spacing w:before="285" w:after="125"/>
      </w:pPr>
      <w:r>
        <w:t>3.4 The number that makes the problem land</w:t>
      </w:r>
    </w:p>
    <w:p w:rsidR="003310AC" w:rsidRDefault="000A280D">
      <w:pPr>
        <w:spacing w:after="128"/>
      </w:pPr>
      <w:r>
        <w:lastRenderedPageBreak/>
        <w:t xml:space="preserve">Zimbabwe's most serious attempt at this was the </w:t>
      </w:r>
      <w:proofErr w:type="spellStart"/>
      <w:r>
        <w:t>Kunda</w:t>
      </w:r>
      <w:proofErr w:type="spellEnd"/>
      <w:r>
        <w:t xml:space="preserve"> </w:t>
      </w:r>
      <w:proofErr w:type="spellStart"/>
      <w:r>
        <w:t>Nqob'iTB</w:t>
      </w:r>
      <w:proofErr w:type="spellEnd"/>
      <w:r>
        <w:t xml:space="preserve"> project: USAID-funded, run by a specialist occupational health provider, operating in eight priority districts with two dedicated clinics and a mobile screening facility. Between October 2020 and September 2023 it screened 10,668 artisanal miners.</w:t>
      </w:r>
    </w:p>
    <w:p w:rsidR="003310AC" w:rsidRDefault="000A280D">
      <w:pPr>
        <w:shd w:val="clear" w:color="auto" w:fill="F2F2F2"/>
        <w:spacing w:before="88" w:after="128"/>
        <w:jc w:val="center"/>
      </w:pPr>
      <w:r>
        <w:rPr>
          <w:rFonts w:ascii="Consolas" w:eastAsia="Consolas" w:hAnsi="Consolas" w:cs="Consolas"/>
          <w:sz w:val="19"/>
          <w:szCs w:val="19"/>
        </w:rPr>
        <w:t>10,668 ÷ 3 years = ~3,556 miners per year</w:t>
      </w:r>
    </w:p>
    <w:p w:rsidR="003310AC" w:rsidRDefault="000A280D">
      <w:pPr>
        <w:shd w:val="clear" w:color="auto" w:fill="F2F2F2"/>
        <w:spacing w:before="88" w:after="128"/>
        <w:jc w:val="center"/>
      </w:pPr>
      <w:r>
        <w:rPr>
          <w:rFonts w:ascii="Consolas" w:eastAsia="Consolas" w:hAnsi="Consolas" w:cs="Consolas"/>
          <w:sz w:val="19"/>
          <w:szCs w:val="19"/>
        </w:rPr>
        <w:t>500,000+ ÷ 3,556 per year ≈ 141 years for a single screening round</w:t>
      </w:r>
    </w:p>
    <w:p w:rsidR="003310AC" w:rsidRDefault="000A280D">
      <w:pPr>
        <w:spacing w:after="128"/>
      </w:pPr>
      <w:r>
        <w:t>At the best pace this country has ever achieved, screening the artisanal mining population once would take about one hundred and forty years. Silicosis is progressive and incurable. There is no version of this where the arithmetic works. This is the centrepiece slide, and every number in it is the programme's own.</w:t>
      </w:r>
    </w:p>
    <w:p w:rsidR="003310AC" w:rsidRDefault="000A280D">
      <w:pPr>
        <w:pStyle w:val="Heading2"/>
        <w:spacing w:before="285" w:after="125"/>
      </w:pPr>
      <w:r>
        <w:t>3.5 And whatever gets built, disappears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700"/>
      </w:tblGrid>
      <w:tr w:rsidR="003310AC">
        <w:tblPrEx>
          <w:tblCellMar>
            <w:top w:w="0" w:type="dxa"/>
            <w:bottom w:w="0" w:type="dxa"/>
          </w:tblCellMar>
        </w:tblPrEx>
        <w:trPr>
          <w:tblHeader/>
        </w:trPr>
        <w:tc>
          <w:tcPr>
            <w:tcW w:w="1700" w:type="dxa"/>
            <w:shd w:val="clear" w:color="auto" w:fill="1F3864"/>
            <w:tcMar>
              <w:top w:w="62" w:type="dxa"/>
              <w:left w:w="82" w:type="dxa"/>
              <w:bottom w:w="62" w:type="dxa"/>
              <w:right w:w="82" w:type="dxa"/>
            </w:tcMar>
          </w:tcPr>
          <w:p w:rsidR="003310AC" w:rsidRDefault="000A280D">
            <w:r>
              <w:rPr>
                <w:b/>
                <w:bCs/>
                <w:color w:val="FFFFFF"/>
                <w:sz w:val="18"/>
                <w:szCs w:val="18"/>
              </w:rPr>
              <w:t>When</w:t>
            </w:r>
          </w:p>
        </w:tc>
        <w:tc>
          <w:tcPr>
            <w:tcW w:w="7700" w:type="dxa"/>
            <w:shd w:val="clear" w:color="auto" w:fill="1F3864"/>
            <w:tcMar>
              <w:top w:w="62" w:type="dxa"/>
              <w:left w:w="82" w:type="dxa"/>
              <w:bottom w:w="62" w:type="dxa"/>
              <w:right w:w="82" w:type="dxa"/>
            </w:tcMar>
          </w:tcPr>
          <w:p w:rsidR="003310AC" w:rsidRDefault="000A280D">
            <w:r>
              <w:rPr>
                <w:b/>
                <w:bCs/>
                <w:color w:val="FFFFFF"/>
                <w:sz w:val="18"/>
                <w:szCs w:val="18"/>
              </w:rPr>
              <w:t>What happened</w:t>
            </w:r>
          </w:p>
        </w:tc>
      </w:tr>
      <w:tr w:rsidR="003310AC">
        <w:tblPrEx>
          <w:tblCellMar>
            <w:top w:w="0" w:type="dxa"/>
            <w:bottom w:w="0" w:type="dxa"/>
          </w:tblCellMar>
        </w:tblPrEx>
        <w:tc>
          <w:tcPr>
            <w:tcW w:w="1700" w:type="dxa"/>
            <w:shd w:val="clear" w:color="auto" w:fill="F2F2F2"/>
            <w:tcMar>
              <w:top w:w="62" w:type="dxa"/>
              <w:left w:w="82" w:type="dxa"/>
              <w:bottom w:w="62" w:type="dxa"/>
              <w:right w:w="82" w:type="dxa"/>
            </w:tcMar>
          </w:tcPr>
          <w:p w:rsidR="003310AC" w:rsidRDefault="000A280D">
            <w:r>
              <w:rPr>
                <w:sz w:val="18"/>
                <w:szCs w:val="18"/>
              </w:rPr>
              <w:t>2019–2024</w:t>
            </w:r>
          </w:p>
        </w:tc>
        <w:tc>
          <w:tcPr>
            <w:tcW w:w="7700" w:type="dxa"/>
            <w:shd w:val="clear" w:color="auto" w:fill="F2F2F2"/>
            <w:tcMar>
              <w:top w:w="62" w:type="dxa"/>
              <w:left w:w="82" w:type="dxa"/>
              <w:bottom w:w="62" w:type="dxa"/>
              <w:right w:w="82" w:type="dxa"/>
            </w:tcMar>
          </w:tcPr>
          <w:p w:rsidR="003310AC" w:rsidRDefault="000A280D">
            <w:r>
              <w:rPr>
                <w:sz w:val="18"/>
                <w:szCs w:val="18"/>
              </w:rPr>
              <w:t>KNTB runs as a five-year USAID cooperative agreement; miner screening Oct 2020 – Sep 2023</w:t>
            </w:r>
          </w:p>
        </w:tc>
      </w:tr>
      <w:tr w:rsidR="003310AC">
        <w:tblPrEx>
          <w:tblCellMar>
            <w:top w:w="0" w:type="dxa"/>
            <w:bottom w:w="0" w:type="dxa"/>
          </w:tblCellMar>
        </w:tblPrEx>
        <w:tc>
          <w:tcPr>
            <w:tcW w:w="1700" w:type="dxa"/>
            <w:tcMar>
              <w:top w:w="62" w:type="dxa"/>
              <w:left w:w="82" w:type="dxa"/>
              <w:bottom w:w="62" w:type="dxa"/>
              <w:right w:w="82" w:type="dxa"/>
            </w:tcMar>
          </w:tcPr>
          <w:p w:rsidR="003310AC" w:rsidRDefault="000A280D">
            <w:r>
              <w:rPr>
                <w:sz w:val="18"/>
                <w:szCs w:val="18"/>
              </w:rPr>
              <w:t>2024</w:t>
            </w:r>
          </w:p>
        </w:tc>
        <w:tc>
          <w:tcPr>
            <w:tcW w:w="7700" w:type="dxa"/>
            <w:tcMar>
              <w:top w:w="62" w:type="dxa"/>
              <w:left w:w="82" w:type="dxa"/>
              <w:bottom w:w="62" w:type="dxa"/>
              <w:right w:w="82" w:type="dxa"/>
            </w:tcMar>
          </w:tcPr>
          <w:p w:rsidR="003310AC" w:rsidRDefault="000A280D">
            <w:r>
              <w:rPr>
                <w:sz w:val="18"/>
                <w:szCs w:val="18"/>
              </w:rPr>
              <w:t>Funding ends. Nothing digital replaces the paper system.</w:t>
            </w:r>
          </w:p>
        </w:tc>
      </w:tr>
      <w:tr w:rsidR="003310AC">
        <w:tblPrEx>
          <w:tblCellMar>
            <w:top w:w="0" w:type="dxa"/>
            <w:bottom w:w="0" w:type="dxa"/>
          </w:tblCellMar>
        </w:tblPrEx>
        <w:tc>
          <w:tcPr>
            <w:tcW w:w="1700" w:type="dxa"/>
            <w:shd w:val="clear" w:color="auto" w:fill="F2F2F2"/>
            <w:tcMar>
              <w:top w:w="62" w:type="dxa"/>
              <w:left w:w="82" w:type="dxa"/>
              <w:bottom w:w="62" w:type="dxa"/>
              <w:right w:w="82" w:type="dxa"/>
            </w:tcMar>
          </w:tcPr>
          <w:p w:rsidR="003310AC" w:rsidRDefault="000A280D">
            <w:r>
              <w:rPr>
                <w:sz w:val="18"/>
                <w:szCs w:val="18"/>
              </w:rPr>
              <w:t>2025</w:t>
            </w:r>
          </w:p>
        </w:tc>
        <w:tc>
          <w:tcPr>
            <w:tcW w:w="7700" w:type="dxa"/>
            <w:shd w:val="clear" w:color="auto" w:fill="F2F2F2"/>
            <w:tcMar>
              <w:top w:w="62" w:type="dxa"/>
              <w:left w:w="82" w:type="dxa"/>
              <w:bottom w:w="62" w:type="dxa"/>
              <w:right w:w="82" w:type="dxa"/>
            </w:tcMar>
          </w:tcPr>
          <w:p w:rsidR="003310AC" w:rsidRDefault="000A280D">
            <w:r>
              <w:rPr>
                <w:sz w:val="18"/>
                <w:szCs w:val="18"/>
              </w:rPr>
              <w:t>Zimbabwe Health Interventions' US$53.2 million USAID grant, scheduled to September 2026, terminated abruptly in the aid funding freeze.</w:t>
            </w:r>
          </w:p>
        </w:tc>
      </w:tr>
      <w:tr w:rsidR="003310AC">
        <w:tblPrEx>
          <w:tblCellMar>
            <w:top w:w="0" w:type="dxa"/>
            <w:bottom w:w="0" w:type="dxa"/>
          </w:tblCellMar>
        </w:tblPrEx>
        <w:tc>
          <w:tcPr>
            <w:tcW w:w="1700" w:type="dxa"/>
            <w:tcMar>
              <w:top w:w="62" w:type="dxa"/>
              <w:left w:w="82" w:type="dxa"/>
              <w:bottom w:w="62" w:type="dxa"/>
              <w:right w:w="82" w:type="dxa"/>
            </w:tcMar>
          </w:tcPr>
          <w:p w:rsidR="003310AC" w:rsidRDefault="000A280D">
            <w:r>
              <w:rPr>
                <w:sz w:val="18"/>
                <w:szCs w:val="18"/>
              </w:rPr>
              <w:t>Feb 2026</w:t>
            </w:r>
          </w:p>
        </w:tc>
        <w:tc>
          <w:tcPr>
            <w:tcW w:w="7700" w:type="dxa"/>
            <w:tcMar>
              <w:top w:w="62" w:type="dxa"/>
              <w:left w:w="82" w:type="dxa"/>
              <w:bottom w:w="62" w:type="dxa"/>
              <w:right w:w="82" w:type="dxa"/>
            </w:tcMar>
          </w:tcPr>
          <w:p w:rsidR="003310AC" w:rsidRDefault="000A280D">
            <w:r>
              <w:rPr>
                <w:sz w:val="18"/>
                <w:szCs w:val="18"/>
              </w:rPr>
              <w:t xml:space="preserve">Zimbabwe formally terminates negotiations on the proposed health funding </w:t>
            </w:r>
            <w:proofErr w:type="spellStart"/>
            <w:r>
              <w:rPr>
                <w:sz w:val="18"/>
                <w:szCs w:val="18"/>
              </w:rPr>
              <w:t>MoU</w:t>
            </w:r>
            <w:proofErr w:type="spellEnd"/>
            <w:r>
              <w:rPr>
                <w:sz w:val="18"/>
                <w:szCs w:val="18"/>
              </w:rPr>
              <w:t xml:space="preserve"> with the United States.</w:t>
            </w:r>
          </w:p>
        </w:tc>
      </w:tr>
      <w:tr w:rsidR="003310AC">
        <w:tblPrEx>
          <w:tblCellMar>
            <w:top w:w="0" w:type="dxa"/>
            <w:bottom w:w="0" w:type="dxa"/>
          </w:tblCellMar>
        </w:tblPrEx>
        <w:tc>
          <w:tcPr>
            <w:tcW w:w="1700" w:type="dxa"/>
            <w:shd w:val="clear" w:color="auto" w:fill="F2F2F2"/>
            <w:tcMar>
              <w:top w:w="62" w:type="dxa"/>
              <w:left w:w="82" w:type="dxa"/>
              <w:bottom w:w="62" w:type="dxa"/>
              <w:right w:w="82" w:type="dxa"/>
            </w:tcMar>
          </w:tcPr>
          <w:p w:rsidR="003310AC" w:rsidRDefault="000A280D">
            <w:r>
              <w:rPr>
                <w:sz w:val="18"/>
                <w:szCs w:val="18"/>
              </w:rPr>
              <w:t>Jul–Aug 2026</w:t>
            </w:r>
          </w:p>
        </w:tc>
        <w:tc>
          <w:tcPr>
            <w:tcW w:w="7700" w:type="dxa"/>
            <w:shd w:val="clear" w:color="auto" w:fill="F2F2F2"/>
            <w:tcMar>
              <w:top w:w="62" w:type="dxa"/>
              <w:left w:w="82" w:type="dxa"/>
              <w:bottom w:w="62" w:type="dxa"/>
              <w:right w:w="82" w:type="dxa"/>
            </w:tcMar>
          </w:tcPr>
          <w:p w:rsidR="003310AC" w:rsidRDefault="000A280D">
            <w:proofErr w:type="spellStart"/>
            <w:r>
              <w:rPr>
                <w:sz w:val="18"/>
                <w:szCs w:val="18"/>
              </w:rPr>
              <w:t>MoHCC</w:t>
            </w:r>
            <w:proofErr w:type="spellEnd"/>
            <w:r>
              <w:rPr>
                <w:sz w:val="18"/>
                <w:szCs w:val="18"/>
              </w:rPr>
              <w:t xml:space="preserve">, the Global Fund and ZHI run a two-week mobile TB and silicosis outreach in </w:t>
            </w:r>
            <w:proofErr w:type="spellStart"/>
            <w:r>
              <w:rPr>
                <w:sz w:val="18"/>
                <w:szCs w:val="18"/>
              </w:rPr>
              <w:t>Shurugwi</w:t>
            </w:r>
            <w:proofErr w:type="spellEnd"/>
            <w:r>
              <w:rPr>
                <w:sz w:val="18"/>
                <w:szCs w:val="18"/>
              </w:rPr>
              <w:t>. Same model, same province, ended 8 August.</w:t>
            </w:r>
          </w:p>
        </w:tc>
      </w:tr>
    </w:tbl>
    <w:p w:rsidR="003310AC" w:rsidRDefault="000A280D">
      <w:pPr>
        <w:shd w:val="clear" w:color="auto" w:fill="E8F1F2"/>
        <w:spacing w:before="138"/>
      </w:pPr>
      <w:r>
        <w:rPr>
          <w:b/>
          <w:bCs/>
          <w:color w:val="12707A"/>
        </w:rPr>
        <w:t>Why this is the argument, not a footnote</w:t>
      </w:r>
    </w:p>
    <w:p w:rsidR="003310AC" w:rsidRDefault="000A280D">
      <w:pPr>
        <w:shd w:val="clear" w:color="auto" w:fill="E8F1F2"/>
        <w:spacing w:after="148"/>
      </w:pPr>
      <w:r>
        <w:t xml:space="preserve">Donor-funded, campaign-shaped occupational health for this population has collapsed twice in two years. A judge assessing implementation is not asking whether the problem is real. They are asking whether our answer survives the next funding shock. That is precisely what </w:t>
      </w:r>
      <w:proofErr w:type="spellStart"/>
      <w:r>
        <w:t>SilicaGuard</w:t>
      </w:r>
      <w:proofErr w:type="spellEnd"/>
      <w:r>
        <w:t xml:space="preserve"> is designed around.</w:t>
      </w:r>
    </w:p>
    <w:p w:rsidR="003310AC" w:rsidRDefault="000A280D">
      <w:r>
        <w:br w:type="page"/>
      </w:r>
    </w:p>
    <w:p w:rsidR="003310AC" w:rsidRDefault="000A280D">
      <w:pPr>
        <w:pStyle w:val="Heading1"/>
        <w:spacing w:before="400" w:after="185"/>
      </w:pPr>
      <w:r>
        <w:lastRenderedPageBreak/>
        <w:t>Section 4 | Validation &amp; Current Workflow</w:t>
      </w:r>
    </w:p>
    <w:p w:rsidR="003310AC" w:rsidRDefault="000A280D">
      <w:pPr>
        <w:pStyle w:val="Heading2"/>
        <w:spacing w:before="285" w:after="125"/>
      </w:pPr>
      <w:r>
        <w:t>4.1 Research conducted</w:t>
      </w:r>
    </w:p>
    <w:p w:rsidR="003310AC" w:rsidRDefault="000A280D">
      <w:pPr>
        <w:pStyle w:val="ListParagraph"/>
        <w:numPr>
          <w:ilvl w:val="0"/>
          <w:numId w:val="2"/>
        </w:numPr>
        <w:spacing w:after="72"/>
      </w:pPr>
      <w:r>
        <w:rPr>
          <w:b/>
          <w:bCs/>
        </w:rPr>
        <w:t xml:space="preserve">Peer-reviewed literature — </w:t>
      </w:r>
      <w:r>
        <w:t xml:space="preserve">Primary sources are two IJERPH papers by </w:t>
      </w:r>
      <w:proofErr w:type="spellStart"/>
      <w:r>
        <w:t>Moyo</w:t>
      </w:r>
      <w:proofErr w:type="spellEnd"/>
      <w:r>
        <w:t xml:space="preserve"> and colleagues — the 2022 Triple Burden prevalence study and the 2024 KNTB project report — which together give us prevalence, programme design, throughput and documented failure points.</w:t>
      </w:r>
    </w:p>
    <w:p w:rsidR="003310AC" w:rsidRDefault="000A280D">
      <w:pPr>
        <w:pStyle w:val="ListParagraph"/>
        <w:numPr>
          <w:ilvl w:val="0"/>
          <w:numId w:val="2"/>
        </w:numPr>
        <w:spacing w:after="72"/>
      </w:pPr>
      <w:r>
        <w:rPr>
          <w:b/>
          <w:bCs/>
        </w:rPr>
        <w:t xml:space="preserve">Primary verification — </w:t>
      </w:r>
      <w:proofErr w:type="gramStart"/>
      <w:r>
        <w:t>The</w:t>
      </w:r>
      <w:proofErr w:type="gramEnd"/>
      <w:r>
        <w:t xml:space="preserve"> prevalence and mortality figures reached us first through a newsletter article citing Dr </w:t>
      </w:r>
      <w:proofErr w:type="spellStart"/>
      <w:r>
        <w:t>Gunda</w:t>
      </w:r>
      <w:proofErr w:type="spellEnd"/>
      <w:r>
        <w:t>. We did not stop at the citation — we telephoned him directly to verify the numbers before building the risk model on them.</w:t>
      </w:r>
    </w:p>
    <w:p w:rsidR="003310AC" w:rsidRDefault="000A280D">
      <w:pPr>
        <w:pStyle w:val="ListParagraph"/>
        <w:numPr>
          <w:ilvl w:val="0"/>
          <w:numId w:val="2"/>
        </w:numPr>
        <w:spacing w:after="72"/>
      </w:pPr>
      <w:r>
        <w:rPr>
          <w:b/>
          <w:bCs/>
        </w:rPr>
        <w:t xml:space="preserve">Live programme monitoring — </w:t>
      </w:r>
      <w:proofErr w:type="gramStart"/>
      <w:r>
        <w:t>We</w:t>
      </w:r>
      <w:proofErr w:type="gramEnd"/>
      <w:r>
        <w:t xml:space="preserve"> tracked the </w:t>
      </w:r>
      <w:proofErr w:type="spellStart"/>
      <w:r>
        <w:t>MoHCC</w:t>
      </w:r>
      <w:proofErr w:type="spellEnd"/>
      <w:r>
        <w:t xml:space="preserve">/Global Fund/ZHI </w:t>
      </w:r>
      <w:proofErr w:type="spellStart"/>
      <w:r>
        <w:t>Shurugwi</w:t>
      </w:r>
      <w:proofErr w:type="spellEnd"/>
      <w:r>
        <w:t xml:space="preserve"> outreach running 27 July to 8 August 2026 and used it to test our positioning against a programme operating in real time.</w:t>
      </w:r>
    </w:p>
    <w:p w:rsidR="003310AC" w:rsidRDefault="000A280D">
      <w:pPr>
        <w:pStyle w:val="ListParagraph"/>
        <w:numPr>
          <w:ilvl w:val="0"/>
          <w:numId w:val="2"/>
        </w:numPr>
        <w:spacing w:after="72"/>
      </w:pPr>
      <w:r>
        <w:rPr>
          <w:b/>
          <w:bCs/>
        </w:rPr>
        <w:t xml:space="preserve">Policy analysis — </w:t>
      </w:r>
      <w:r>
        <w:t>We traced the WHO/ILO/ICOH Basic Occupational Health Services model and confirmed, from Zimbabwe's own occupational health researchers, that the country has not implemented it — and that their published recommendation is to start in artisanal mining districts.</w:t>
      </w:r>
    </w:p>
    <w:p w:rsidR="003310AC" w:rsidRDefault="000A280D">
      <w:pPr>
        <w:pStyle w:val="ListParagraph"/>
        <w:numPr>
          <w:ilvl w:val="0"/>
          <w:numId w:val="2"/>
        </w:numPr>
        <w:spacing w:after="72"/>
      </w:pPr>
      <w:r>
        <w:rPr>
          <w:b/>
          <w:bCs/>
        </w:rPr>
        <w:t xml:space="preserve">Funding landscape — </w:t>
      </w:r>
      <w:proofErr w:type="gramStart"/>
      <w:r>
        <w:t>We</w:t>
      </w:r>
      <w:proofErr w:type="gramEnd"/>
      <w:r>
        <w:t xml:space="preserve"> documented the collapse of KNTB and the termination of ZHI's grant to understand why previous efforts ended, which directly shaped our sustainability model.</w:t>
      </w:r>
    </w:p>
    <w:p w:rsidR="003310AC" w:rsidRDefault="000A280D">
      <w:pPr>
        <w:pStyle w:val="Heading2"/>
        <w:spacing w:before="285" w:after="125"/>
      </w:pPr>
      <w:r>
        <w:t>4.2 Stakeholders and users engaged — and the seven-day plan to strengthen it</w:t>
      </w:r>
    </w:p>
    <w:p w:rsidR="003310AC" w:rsidRDefault="000A280D">
      <w:pPr>
        <w:spacing w:after="128"/>
      </w:pPr>
      <w:r>
        <w:t xml:space="preserve">Engaged to date: Dr </w:t>
      </w:r>
      <w:proofErr w:type="spellStart"/>
      <w:r>
        <w:t>Bopoto</w:t>
      </w:r>
      <w:proofErr w:type="spellEnd"/>
      <w:r>
        <w:t xml:space="preserve"> as assigned mentor, whose feedback produced a merged scope change; and Dr </w:t>
      </w:r>
      <w:proofErr w:type="spellStart"/>
      <w:r>
        <w:t>Gunda</w:t>
      </w:r>
      <w:proofErr w:type="spellEnd"/>
      <w:r>
        <w:t xml:space="preserve"> by telephone for data verification. Gabriel brings clinical training to every design decision as a team member rather than an external consultee.</w:t>
      </w:r>
    </w:p>
    <w:p w:rsidR="003310AC" w:rsidRDefault="000A280D">
      <w:pPr>
        <w:shd w:val="clear" w:color="auto" w:fill="FCE4E4"/>
        <w:spacing w:before="58" w:after="148"/>
      </w:pPr>
      <w:r>
        <w:rPr>
          <w:b/>
          <w:bCs/>
          <w:color w:val="B00020"/>
        </w:rPr>
        <w:t xml:space="preserve">CRITICAL: </w:t>
      </w:r>
      <w:r>
        <w:rPr>
          <w:color w:val="B00020"/>
        </w:rPr>
        <w:t>We have not yet spoken to an artisanal miner, a village health worker, or a hospital clinician. The template asks for this explicitly. Closing even part of this gap in the next seven days is worth more than any remaining feature.</w:t>
      </w:r>
    </w:p>
    <w:p w:rsidR="003310AC" w:rsidRDefault="000A280D">
      <w:pPr>
        <w:pStyle w:val="Heading3"/>
        <w:spacing w:before="205" w:after="95"/>
      </w:pPr>
      <w:r>
        <w:t>The plan — target eight to twelve structured conversations by 21 August</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600"/>
        <w:gridCol w:w="3600"/>
        <w:gridCol w:w="1300"/>
      </w:tblGrid>
      <w:tr w:rsidR="003310AC">
        <w:tblPrEx>
          <w:tblCellMar>
            <w:top w:w="0" w:type="dxa"/>
            <w:bottom w:w="0" w:type="dxa"/>
          </w:tblCellMar>
        </w:tblPrEx>
        <w:trPr>
          <w:tblHeader/>
        </w:trPr>
        <w:tc>
          <w:tcPr>
            <w:tcW w:w="1900" w:type="dxa"/>
            <w:shd w:val="clear" w:color="auto" w:fill="1F3864"/>
            <w:tcMar>
              <w:top w:w="62" w:type="dxa"/>
              <w:left w:w="82" w:type="dxa"/>
              <w:bottom w:w="62" w:type="dxa"/>
              <w:right w:w="82" w:type="dxa"/>
            </w:tcMar>
          </w:tcPr>
          <w:p w:rsidR="003310AC" w:rsidRDefault="000A280D">
            <w:r>
              <w:rPr>
                <w:b/>
                <w:bCs/>
                <w:color w:val="FFFFFF"/>
                <w:sz w:val="18"/>
                <w:szCs w:val="18"/>
              </w:rPr>
              <w:t>Who</w:t>
            </w:r>
          </w:p>
        </w:tc>
        <w:tc>
          <w:tcPr>
            <w:tcW w:w="2600" w:type="dxa"/>
            <w:shd w:val="clear" w:color="auto" w:fill="1F3864"/>
            <w:tcMar>
              <w:top w:w="62" w:type="dxa"/>
              <w:left w:w="82" w:type="dxa"/>
              <w:bottom w:w="62" w:type="dxa"/>
              <w:right w:w="82" w:type="dxa"/>
            </w:tcMar>
          </w:tcPr>
          <w:p w:rsidR="003310AC" w:rsidRDefault="000A280D">
            <w:r>
              <w:rPr>
                <w:b/>
                <w:bCs/>
                <w:color w:val="FFFFFF"/>
                <w:sz w:val="18"/>
                <w:szCs w:val="18"/>
              </w:rPr>
              <w:t>How to reach them</w:t>
            </w:r>
          </w:p>
        </w:tc>
        <w:tc>
          <w:tcPr>
            <w:tcW w:w="3600" w:type="dxa"/>
            <w:shd w:val="clear" w:color="auto" w:fill="1F3864"/>
            <w:tcMar>
              <w:top w:w="62" w:type="dxa"/>
              <w:left w:w="82" w:type="dxa"/>
              <w:bottom w:w="62" w:type="dxa"/>
              <w:right w:w="82" w:type="dxa"/>
            </w:tcMar>
          </w:tcPr>
          <w:p w:rsidR="003310AC" w:rsidRDefault="000A280D">
            <w:r>
              <w:rPr>
                <w:b/>
                <w:bCs/>
                <w:color w:val="FFFFFF"/>
                <w:sz w:val="18"/>
                <w:szCs w:val="18"/>
              </w:rPr>
              <w:t>What to ask</w:t>
            </w:r>
          </w:p>
        </w:tc>
        <w:tc>
          <w:tcPr>
            <w:tcW w:w="1300" w:type="dxa"/>
            <w:shd w:val="clear" w:color="auto" w:fill="1F3864"/>
            <w:tcMar>
              <w:top w:w="62" w:type="dxa"/>
              <w:left w:w="82" w:type="dxa"/>
              <w:bottom w:w="62" w:type="dxa"/>
              <w:right w:w="82" w:type="dxa"/>
            </w:tcMar>
          </w:tcPr>
          <w:p w:rsidR="003310AC" w:rsidRDefault="000A280D">
            <w:r>
              <w:rPr>
                <w:b/>
                <w:bCs/>
                <w:color w:val="FFFFFF"/>
                <w:sz w:val="18"/>
                <w:szCs w:val="18"/>
              </w:rPr>
              <w:t>Owner</w:t>
            </w:r>
          </w:p>
        </w:tc>
      </w:tr>
      <w:tr w:rsidR="003310AC">
        <w:tblPrEx>
          <w:tblCellMar>
            <w:top w:w="0" w:type="dxa"/>
            <w:bottom w:w="0" w:type="dxa"/>
          </w:tblCellMar>
        </w:tblPrEx>
        <w:tc>
          <w:tcPr>
            <w:tcW w:w="1900" w:type="dxa"/>
            <w:shd w:val="clear" w:color="auto" w:fill="F2F2F2"/>
            <w:tcMar>
              <w:top w:w="62" w:type="dxa"/>
              <w:left w:w="82" w:type="dxa"/>
              <w:bottom w:w="62" w:type="dxa"/>
              <w:right w:w="82" w:type="dxa"/>
            </w:tcMar>
          </w:tcPr>
          <w:p w:rsidR="003310AC" w:rsidRDefault="000A280D">
            <w:r>
              <w:rPr>
                <w:sz w:val="18"/>
                <w:szCs w:val="18"/>
              </w:rPr>
              <w:t>3–5 artisanal miners</w:t>
            </w:r>
          </w:p>
        </w:tc>
        <w:tc>
          <w:tcPr>
            <w:tcW w:w="2600" w:type="dxa"/>
            <w:shd w:val="clear" w:color="auto" w:fill="F2F2F2"/>
            <w:tcMar>
              <w:top w:w="62" w:type="dxa"/>
              <w:left w:w="82" w:type="dxa"/>
              <w:bottom w:w="62" w:type="dxa"/>
              <w:right w:w="82" w:type="dxa"/>
            </w:tcMar>
          </w:tcPr>
          <w:p w:rsidR="003310AC" w:rsidRDefault="000A280D">
            <w:r>
              <w:rPr>
                <w:sz w:val="18"/>
                <w:szCs w:val="18"/>
              </w:rPr>
              <w:t xml:space="preserve">Through a </w:t>
            </w:r>
            <w:proofErr w:type="spellStart"/>
            <w:r>
              <w:rPr>
                <w:sz w:val="18"/>
                <w:szCs w:val="18"/>
              </w:rPr>
              <w:t>Kwekwe</w:t>
            </w:r>
            <w:proofErr w:type="spellEnd"/>
            <w:r>
              <w:rPr>
                <w:sz w:val="18"/>
                <w:szCs w:val="18"/>
              </w:rPr>
              <w:t xml:space="preserve"> syndicate contact, or any ASM association. Phone is fine — no need to travel.</w:t>
            </w:r>
          </w:p>
        </w:tc>
        <w:tc>
          <w:tcPr>
            <w:tcW w:w="3600" w:type="dxa"/>
            <w:shd w:val="clear" w:color="auto" w:fill="F2F2F2"/>
            <w:tcMar>
              <w:top w:w="62" w:type="dxa"/>
              <w:left w:w="82" w:type="dxa"/>
              <w:bottom w:w="62" w:type="dxa"/>
              <w:right w:w="82" w:type="dxa"/>
            </w:tcMar>
          </w:tcPr>
          <w:p w:rsidR="003310AC" w:rsidRDefault="000A280D">
            <w:r>
              <w:rPr>
                <w:sz w:val="18"/>
                <w:szCs w:val="18"/>
              </w:rPr>
              <w:t>Have you ever been screened? When you were told to go to a clinic, did you go — and if not, why? Do you have a phone, and would you dial a code? What would make you trust this?</w:t>
            </w:r>
          </w:p>
        </w:tc>
        <w:tc>
          <w:tcPr>
            <w:tcW w:w="1300" w:type="dxa"/>
            <w:shd w:val="clear" w:color="auto" w:fill="F2F2F2"/>
            <w:tcMar>
              <w:top w:w="62" w:type="dxa"/>
              <w:left w:w="82" w:type="dxa"/>
              <w:bottom w:w="62" w:type="dxa"/>
              <w:right w:w="82" w:type="dxa"/>
            </w:tcMar>
          </w:tcPr>
          <w:p w:rsidR="003310AC" w:rsidRDefault="000A280D">
            <w:r>
              <w:rPr>
                <w:sz w:val="18"/>
                <w:szCs w:val="18"/>
              </w:rPr>
              <w:t>Gabriel + Panashe</w:t>
            </w:r>
          </w:p>
        </w:tc>
      </w:tr>
      <w:tr w:rsidR="003310AC">
        <w:tblPrEx>
          <w:tblCellMar>
            <w:top w:w="0" w:type="dxa"/>
            <w:bottom w:w="0" w:type="dxa"/>
          </w:tblCellMar>
        </w:tblPrEx>
        <w:tc>
          <w:tcPr>
            <w:tcW w:w="1900" w:type="dxa"/>
            <w:tcMar>
              <w:top w:w="62" w:type="dxa"/>
              <w:left w:w="82" w:type="dxa"/>
              <w:bottom w:w="62" w:type="dxa"/>
              <w:right w:w="82" w:type="dxa"/>
            </w:tcMar>
          </w:tcPr>
          <w:p w:rsidR="003310AC" w:rsidRDefault="000A280D">
            <w:r>
              <w:rPr>
                <w:sz w:val="18"/>
                <w:szCs w:val="18"/>
              </w:rPr>
              <w:t>2–3 village health workers</w:t>
            </w:r>
          </w:p>
        </w:tc>
        <w:tc>
          <w:tcPr>
            <w:tcW w:w="2600" w:type="dxa"/>
            <w:tcMar>
              <w:top w:w="62" w:type="dxa"/>
              <w:left w:w="82" w:type="dxa"/>
              <w:bottom w:w="62" w:type="dxa"/>
              <w:right w:w="82" w:type="dxa"/>
            </w:tcMar>
          </w:tcPr>
          <w:p w:rsidR="003310AC" w:rsidRDefault="000A280D">
            <w:r>
              <w:rPr>
                <w:sz w:val="18"/>
                <w:szCs w:val="18"/>
              </w:rPr>
              <w:t>Gabriel's clinical network; district health office</w:t>
            </w:r>
          </w:p>
        </w:tc>
        <w:tc>
          <w:tcPr>
            <w:tcW w:w="3600" w:type="dxa"/>
            <w:tcMar>
              <w:top w:w="62" w:type="dxa"/>
              <w:left w:w="82" w:type="dxa"/>
              <w:bottom w:w="62" w:type="dxa"/>
              <w:right w:w="82" w:type="dxa"/>
            </w:tcMar>
          </w:tcPr>
          <w:p w:rsidR="003310AC" w:rsidRDefault="000A280D">
            <w:r>
              <w:rPr>
                <w:sz w:val="18"/>
                <w:szCs w:val="18"/>
              </w:rPr>
              <w:t>Walk me through what you do now. Would you use a phone app in the field? What would stop you? How many people could you realistically see in a day?</w:t>
            </w:r>
          </w:p>
        </w:tc>
        <w:tc>
          <w:tcPr>
            <w:tcW w:w="1300" w:type="dxa"/>
            <w:tcMar>
              <w:top w:w="62" w:type="dxa"/>
              <w:left w:w="82" w:type="dxa"/>
              <w:bottom w:w="62" w:type="dxa"/>
              <w:right w:w="82" w:type="dxa"/>
            </w:tcMar>
          </w:tcPr>
          <w:p w:rsidR="003310AC" w:rsidRDefault="000A280D">
            <w:r>
              <w:rPr>
                <w:sz w:val="18"/>
                <w:szCs w:val="18"/>
              </w:rPr>
              <w:t>Gabriel</w:t>
            </w:r>
          </w:p>
        </w:tc>
      </w:tr>
      <w:tr w:rsidR="003310AC">
        <w:tblPrEx>
          <w:tblCellMar>
            <w:top w:w="0" w:type="dxa"/>
            <w:bottom w:w="0" w:type="dxa"/>
          </w:tblCellMar>
        </w:tblPrEx>
        <w:tc>
          <w:tcPr>
            <w:tcW w:w="1900" w:type="dxa"/>
            <w:shd w:val="clear" w:color="auto" w:fill="F2F2F2"/>
            <w:tcMar>
              <w:top w:w="62" w:type="dxa"/>
              <w:left w:w="82" w:type="dxa"/>
              <w:bottom w:w="62" w:type="dxa"/>
              <w:right w:w="82" w:type="dxa"/>
            </w:tcMar>
          </w:tcPr>
          <w:p w:rsidR="003310AC" w:rsidRDefault="000A280D">
            <w:r>
              <w:rPr>
                <w:sz w:val="18"/>
                <w:szCs w:val="18"/>
              </w:rPr>
              <w:t xml:space="preserve">1–2 </w:t>
            </w:r>
            <w:proofErr w:type="spellStart"/>
            <w:r>
              <w:rPr>
                <w:sz w:val="18"/>
                <w:szCs w:val="18"/>
              </w:rPr>
              <w:t>Kwekwe</w:t>
            </w:r>
            <w:proofErr w:type="spellEnd"/>
            <w:r>
              <w:rPr>
                <w:sz w:val="18"/>
                <w:szCs w:val="18"/>
              </w:rPr>
              <w:t xml:space="preserve"> District Hospital clinicians</w:t>
            </w:r>
          </w:p>
        </w:tc>
        <w:tc>
          <w:tcPr>
            <w:tcW w:w="2600" w:type="dxa"/>
            <w:shd w:val="clear" w:color="auto" w:fill="F2F2F2"/>
            <w:tcMar>
              <w:top w:w="62" w:type="dxa"/>
              <w:left w:w="82" w:type="dxa"/>
              <w:bottom w:w="62" w:type="dxa"/>
              <w:right w:w="82" w:type="dxa"/>
            </w:tcMar>
          </w:tcPr>
          <w:p w:rsidR="003310AC" w:rsidRDefault="000A280D">
            <w:r>
              <w:rPr>
                <w:sz w:val="18"/>
                <w:szCs w:val="18"/>
              </w:rPr>
              <w:t>Named clinical contact; outpatient or respiratory</w:t>
            </w:r>
          </w:p>
        </w:tc>
        <w:tc>
          <w:tcPr>
            <w:tcW w:w="3600" w:type="dxa"/>
            <w:shd w:val="clear" w:color="auto" w:fill="F2F2F2"/>
            <w:tcMar>
              <w:top w:w="62" w:type="dxa"/>
              <w:left w:w="82" w:type="dxa"/>
              <w:bottom w:w="62" w:type="dxa"/>
              <w:right w:w="82" w:type="dxa"/>
            </w:tcMar>
          </w:tcPr>
          <w:p w:rsidR="003310AC" w:rsidRDefault="000A280D">
            <w:r>
              <w:rPr>
                <w:sz w:val="18"/>
                <w:szCs w:val="18"/>
              </w:rPr>
              <w:t>How do miners present now? What happens to a referral? Would a pre-alert and a referral code help or add work?</w:t>
            </w:r>
          </w:p>
        </w:tc>
        <w:tc>
          <w:tcPr>
            <w:tcW w:w="1300" w:type="dxa"/>
            <w:shd w:val="clear" w:color="auto" w:fill="F2F2F2"/>
            <w:tcMar>
              <w:top w:w="62" w:type="dxa"/>
              <w:left w:w="82" w:type="dxa"/>
              <w:bottom w:w="62" w:type="dxa"/>
              <w:right w:w="82" w:type="dxa"/>
            </w:tcMar>
          </w:tcPr>
          <w:p w:rsidR="003310AC" w:rsidRDefault="000A280D">
            <w:r>
              <w:rPr>
                <w:sz w:val="18"/>
                <w:szCs w:val="18"/>
              </w:rPr>
              <w:t>Gabriel</w:t>
            </w:r>
          </w:p>
        </w:tc>
      </w:tr>
      <w:tr w:rsidR="003310AC">
        <w:tblPrEx>
          <w:tblCellMar>
            <w:top w:w="0" w:type="dxa"/>
            <w:bottom w:w="0" w:type="dxa"/>
          </w:tblCellMar>
        </w:tblPrEx>
        <w:tc>
          <w:tcPr>
            <w:tcW w:w="1900" w:type="dxa"/>
            <w:tcMar>
              <w:top w:w="62" w:type="dxa"/>
              <w:left w:w="82" w:type="dxa"/>
              <w:bottom w:w="62" w:type="dxa"/>
              <w:right w:w="82" w:type="dxa"/>
            </w:tcMar>
          </w:tcPr>
          <w:p w:rsidR="003310AC" w:rsidRDefault="000A280D">
            <w:r>
              <w:rPr>
                <w:sz w:val="18"/>
                <w:szCs w:val="18"/>
              </w:rPr>
              <w:t xml:space="preserve">Dr </w:t>
            </w:r>
            <w:proofErr w:type="spellStart"/>
            <w:r>
              <w:rPr>
                <w:sz w:val="18"/>
                <w:szCs w:val="18"/>
              </w:rPr>
              <w:t>Bopoto</w:t>
            </w:r>
            <w:proofErr w:type="spellEnd"/>
            <w:r>
              <w:rPr>
                <w:sz w:val="18"/>
                <w:szCs w:val="18"/>
              </w:rPr>
              <w:t xml:space="preserve"> — formal session</w:t>
            </w:r>
          </w:p>
        </w:tc>
        <w:tc>
          <w:tcPr>
            <w:tcW w:w="2600" w:type="dxa"/>
            <w:tcMar>
              <w:top w:w="62" w:type="dxa"/>
              <w:left w:w="82" w:type="dxa"/>
              <w:bottom w:w="62" w:type="dxa"/>
              <w:right w:w="82" w:type="dxa"/>
            </w:tcMar>
          </w:tcPr>
          <w:p w:rsidR="003310AC" w:rsidRDefault="000A280D">
            <w:r>
              <w:rPr>
                <w:sz w:val="18"/>
                <w:szCs w:val="18"/>
              </w:rPr>
              <w:t>Already engaged; book a structured session</w:t>
            </w:r>
          </w:p>
        </w:tc>
        <w:tc>
          <w:tcPr>
            <w:tcW w:w="3600" w:type="dxa"/>
            <w:tcMar>
              <w:top w:w="62" w:type="dxa"/>
              <w:left w:w="82" w:type="dxa"/>
              <w:bottom w:w="62" w:type="dxa"/>
              <w:right w:w="82" w:type="dxa"/>
            </w:tcMar>
          </w:tcPr>
          <w:p w:rsidR="003310AC" w:rsidRDefault="000A280D">
            <w:r>
              <w:rPr>
                <w:sz w:val="18"/>
                <w:szCs w:val="18"/>
              </w:rPr>
              <w:t xml:space="preserve">Review of the final pitch, the pilot design and </w:t>
            </w:r>
            <w:proofErr w:type="gramStart"/>
            <w:r>
              <w:rPr>
                <w:sz w:val="18"/>
                <w:szCs w:val="18"/>
              </w:rPr>
              <w:t>the ask</w:t>
            </w:r>
            <w:proofErr w:type="gramEnd"/>
            <w:r>
              <w:rPr>
                <w:sz w:val="18"/>
                <w:szCs w:val="18"/>
              </w:rPr>
              <w:t>. Document what changes as a result.</w:t>
            </w:r>
          </w:p>
        </w:tc>
        <w:tc>
          <w:tcPr>
            <w:tcW w:w="1300" w:type="dxa"/>
            <w:tcMar>
              <w:top w:w="62" w:type="dxa"/>
              <w:left w:w="82" w:type="dxa"/>
              <w:bottom w:w="62" w:type="dxa"/>
              <w:right w:w="82" w:type="dxa"/>
            </w:tcMar>
          </w:tcPr>
          <w:p w:rsidR="003310AC" w:rsidRDefault="000A280D">
            <w:r>
              <w:rPr>
                <w:sz w:val="18"/>
                <w:szCs w:val="18"/>
              </w:rPr>
              <w:t>Panashe</w:t>
            </w:r>
          </w:p>
        </w:tc>
      </w:tr>
      <w:tr w:rsidR="003310AC">
        <w:tblPrEx>
          <w:tblCellMar>
            <w:top w:w="0" w:type="dxa"/>
            <w:bottom w:w="0" w:type="dxa"/>
          </w:tblCellMar>
        </w:tblPrEx>
        <w:tc>
          <w:tcPr>
            <w:tcW w:w="1900" w:type="dxa"/>
            <w:shd w:val="clear" w:color="auto" w:fill="F2F2F2"/>
            <w:tcMar>
              <w:top w:w="62" w:type="dxa"/>
              <w:left w:w="82" w:type="dxa"/>
              <w:bottom w:w="62" w:type="dxa"/>
              <w:right w:w="82" w:type="dxa"/>
            </w:tcMar>
          </w:tcPr>
          <w:p w:rsidR="003310AC" w:rsidRDefault="000A280D">
            <w:r>
              <w:rPr>
                <w:sz w:val="18"/>
                <w:szCs w:val="18"/>
              </w:rPr>
              <w:t xml:space="preserve">Dr </w:t>
            </w:r>
            <w:proofErr w:type="spellStart"/>
            <w:r>
              <w:rPr>
                <w:sz w:val="18"/>
                <w:szCs w:val="18"/>
              </w:rPr>
              <w:t>Gunda</w:t>
            </w:r>
            <w:proofErr w:type="spellEnd"/>
            <w:r>
              <w:rPr>
                <w:sz w:val="18"/>
                <w:szCs w:val="18"/>
              </w:rPr>
              <w:t xml:space="preserve"> — structured follow-up</w:t>
            </w:r>
          </w:p>
        </w:tc>
        <w:tc>
          <w:tcPr>
            <w:tcW w:w="2600" w:type="dxa"/>
            <w:shd w:val="clear" w:color="auto" w:fill="F2F2F2"/>
            <w:tcMar>
              <w:top w:w="62" w:type="dxa"/>
              <w:left w:w="82" w:type="dxa"/>
              <w:bottom w:w="62" w:type="dxa"/>
              <w:right w:w="82" w:type="dxa"/>
            </w:tcMar>
          </w:tcPr>
          <w:p w:rsidR="003310AC" w:rsidRDefault="000A280D">
            <w:r>
              <w:rPr>
                <w:sz w:val="18"/>
                <w:szCs w:val="18"/>
              </w:rPr>
              <w:t>Already spoken; go back properly</w:t>
            </w:r>
          </w:p>
        </w:tc>
        <w:tc>
          <w:tcPr>
            <w:tcW w:w="3600" w:type="dxa"/>
            <w:shd w:val="clear" w:color="auto" w:fill="F2F2F2"/>
            <w:tcMar>
              <w:top w:w="62" w:type="dxa"/>
              <w:left w:w="82" w:type="dxa"/>
              <w:bottom w:w="62" w:type="dxa"/>
              <w:right w:w="82" w:type="dxa"/>
            </w:tcMar>
          </w:tcPr>
          <w:p w:rsidR="003310AC" w:rsidRDefault="000A280D">
            <w:r>
              <w:rPr>
                <w:sz w:val="18"/>
                <w:szCs w:val="18"/>
              </w:rPr>
              <w:t xml:space="preserve">The </w:t>
            </w:r>
            <w:proofErr w:type="spellStart"/>
            <w:r>
              <w:rPr>
                <w:sz w:val="18"/>
                <w:szCs w:val="18"/>
              </w:rPr>
              <w:t>Kwekwe</w:t>
            </w:r>
            <w:proofErr w:type="spellEnd"/>
            <w:r>
              <w:rPr>
                <w:sz w:val="18"/>
                <w:szCs w:val="18"/>
              </w:rPr>
              <w:t xml:space="preserve"> mortality figure in writing; his view on the triage-not-diagnosis framing.</w:t>
            </w:r>
          </w:p>
        </w:tc>
        <w:tc>
          <w:tcPr>
            <w:tcW w:w="1300" w:type="dxa"/>
            <w:shd w:val="clear" w:color="auto" w:fill="F2F2F2"/>
            <w:tcMar>
              <w:top w:w="62" w:type="dxa"/>
              <w:left w:w="82" w:type="dxa"/>
              <w:bottom w:w="62" w:type="dxa"/>
              <w:right w:w="82" w:type="dxa"/>
            </w:tcMar>
          </w:tcPr>
          <w:p w:rsidR="003310AC" w:rsidRDefault="000A280D">
            <w:r>
              <w:rPr>
                <w:sz w:val="18"/>
                <w:szCs w:val="18"/>
              </w:rPr>
              <w:t>Gabriel</w:t>
            </w:r>
          </w:p>
        </w:tc>
      </w:tr>
      <w:tr w:rsidR="003310AC">
        <w:tblPrEx>
          <w:tblCellMar>
            <w:top w:w="0" w:type="dxa"/>
            <w:bottom w:w="0" w:type="dxa"/>
          </w:tblCellMar>
        </w:tblPrEx>
        <w:tc>
          <w:tcPr>
            <w:tcW w:w="1900" w:type="dxa"/>
            <w:tcMar>
              <w:top w:w="62" w:type="dxa"/>
              <w:left w:w="82" w:type="dxa"/>
              <w:bottom w:w="62" w:type="dxa"/>
              <w:right w:w="82" w:type="dxa"/>
            </w:tcMar>
          </w:tcPr>
          <w:p w:rsidR="003310AC" w:rsidRDefault="000A280D">
            <w:r>
              <w:rPr>
                <w:sz w:val="18"/>
                <w:szCs w:val="18"/>
              </w:rPr>
              <w:t>Baines OHS or UZT</w:t>
            </w:r>
          </w:p>
        </w:tc>
        <w:tc>
          <w:tcPr>
            <w:tcW w:w="2600" w:type="dxa"/>
            <w:tcMar>
              <w:top w:w="62" w:type="dxa"/>
              <w:left w:w="82" w:type="dxa"/>
              <w:bottom w:w="62" w:type="dxa"/>
              <w:right w:w="82" w:type="dxa"/>
            </w:tcMar>
          </w:tcPr>
          <w:p w:rsidR="003310AC" w:rsidRDefault="000A280D">
            <w:r>
              <w:rPr>
                <w:sz w:val="18"/>
                <w:szCs w:val="18"/>
              </w:rPr>
              <w:t>Cold email is acceptable and a reply is itself evidence</w:t>
            </w:r>
          </w:p>
        </w:tc>
        <w:tc>
          <w:tcPr>
            <w:tcW w:w="3600" w:type="dxa"/>
            <w:tcMar>
              <w:top w:w="62" w:type="dxa"/>
              <w:left w:w="82" w:type="dxa"/>
              <w:bottom w:w="62" w:type="dxa"/>
              <w:right w:w="82" w:type="dxa"/>
            </w:tcMar>
          </w:tcPr>
          <w:p w:rsidR="003310AC" w:rsidRDefault="000A280D">
            <w:r>
              <w:rPr>
                <w:sz w:val="18"/>
                <w:szCs w:val="18"/>
              </w:rPr>
              <w:t>We are building X to solve the follow-up problem your report describes. Would you look at it?</w:t>
            </w:r>
          </w:p>
        </w:tc>
        <w:tc>
          <w:tcPr>
            <w:tcW w:w="1300" w:type="dxa"/>
            <w:tcMar>
              <w:top w:w="62" w:type="dxa"/>
              <w:left w:w="82" w:type="dxa"/>
              <w:bottom w:w="62" w:type="dxa"/>
              <w:right w:w="82" w:type="dxa"/>
            </w:tcMar>
          </w:tcPr>
          <w:p w:rsidR="003310AC" w:rsidRDefault="000A280D">
            <w:r>
              <w:rPr>
                <w:sz w:val="18"/>
                <w:szCs w:val="18"/>
              </w:rPr>
              <w:t>Panashe</w:t>
            </w:r>
          </w:p>
        </w:tc>
      </w:tr>
    </w:tbl>
    <w:p w:rsidR="003310AC" w:rsidRDefault="000A280D">
      <w:pPr>
        <w:shd w:val="clear" w:color="auto" w:fill="E8F1F2"/>
        <w:spacing w:before="138"/>
      </w:pPr>
      <w:r>
        <w:rPr>
          <w:b/>
          <w:bCs/>
          <w:color w:val="12707A"/>
        </w:rPr>
        <w:t>How to record it so it counts</w:t>
      </w:r>
    </w:p>
    <w:p w:rsidR="003310AC" w:rsidRDefault="000A280D">
      <w:pPr>
        <w:shd w:val="clear" w:color="auto" w:fill="E8F1F2"/>
        <w:spacing w:after="148"/>
      </w:pPr>
      <w:r>
        <w:t xml:space="preserve">Keep one table with five columns: date, name and role, what they told us, what changed in the product or the plan as a result, and whether we may quote them. That table is the validation slide. A judge cares far less about the number of </w:t>
      </w:r>
      <w:r>
        <w:lastRenderedPageBreak/>
        <w:t xml:space="preserve">conversations than about visible evidence that something changed because of them — which is exactly what we can already show for Dr </w:t>
      </w:r>
      <w:proofErr w:type="spellStart"/>
      <w:r>
        <w:t>Bopoto's</w:t>
      </w:r>
      <w:proofErr w:type="spellEnd"/>
      <w:r>
        <w:t xml:space="preserve"> feedback.</w:t>
      </w:r>
    </w:p>
    <w:p w:rsidR="003310AC" w:rsidRDefault="000A280D">
      <w:pPr>
        <w:pStyle w:val="Heading2"/>
        <w:spacing w:before="285" w:after="125"/>
      </w:pPr>
      <w:r>
        <w:t>4.3 The current process, and where it hurts</w:t>
      </w:r>
    </w:p>
    <w:p w:rsidR="003310AC" w:rsidRDefault="000A280D">
      <w:pPr>
        <w:spacing w:after="128"/>
      </w:pPr>
      <w:r>
        <w:t>This is how occupational health screening for artisanal miners actually works today, from the published programme report. Knowing it in this detail is what separates us from teams who have read a headline.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4300"/>
        <w:gridCol w:w="3500"/>
      </w:tblGrid>
      <w:tr w:rsidR="003310AC">
        <w:tblPrEx>
          <w:tblCellMar>
            <w:top w:w="0" w:type="dxa"/>
            <w:bottom w:w="0" w:type="dxa"/>
          </w:tblCellMar>
        </w:tblPrEx>
        <w:trPr>
          <w:tblHeader/>
        </w:trPr>
        <w:tc>
          <w:tcPr>
            <w:tcW w:w="1600" w:type="dxa"/>
            <w:shd w:val="clear" w:color="auto" w:fill="1F3864"/>
            <w:tcMar>
              <w:top w:w="62" w:type="dxa"/>
              <w:left w:w="82" w:type="dxa"/>
              <w:bottom w:w="62" w:type="dxa"/>
              <w:right w:w="82" w:type="dxa"/>
            </w:tcMar>
          </w:tcPr>
          <w:p w:rsidR="003310AC" w:rsidRDefault="000A280D">
            <w:r>
              <w:rPr>
                <w:b/>
                <w:bCs/>
                <w:color w:val="FFFFFF"/>
                <w:sz w:val="18"/>
                <w:szCs w:val="18"/>
              </w:rPr>
              <w:t>Stage</w:t>
            </w:r>
          </w:p>
        </w:tc>
        <w:tc>
          <w:tcPr>
            <w:tcW w:w="4300" w:type="dxa"/>
            <w:shd w:val="clear" w:color="auto" w:fill="1F3864"/>
            <w:tcMar>
              <w:top w:w="62" w:type="dxa"/>
              <w:left w:w="82" w:type="dxa"/>
              <w:bottom w:w="62" w:type="dxa"/>
              <w:right w:w="82" w:type="dxa"/>
            </w:tcMar>
          </w:tcPr>
          <w:p w:rsidR="003310AC" w:rsidRDefault="000A280D">
            <w:r>
              <w:rPr>
                <w:b/>
                <w:bCs/>
                <w:color w:val="FFFFFF"/>
                <w:sz w:val="18"/>
                <w:szCs w:val="18"/>
              </w:rPr>
              <w:t>What happens now</w:t>
            </w:r>
          </w:p>
        </w:tc>
        <w:tc>
          <w:tcPr>
            <w:tcW w:w="3500" w:type="dxa"/>
            <w:shd w:val="clear" w:color="auto" w:fill="1F3864"/>
            <w:tcMar>
              <w:top w:w="62" w:type="dxa"/>
              <w:left w:w="82" w:type="dxa"/>
              <w:bottom w:w="62" w:type="dxa"/>
              <w:right w:w="82" w:type="dxa"/>
            </w:tcMar>
          </w:tcPr>
          <w:p w:rsidR="003310AC" w:rsidRDefault="000A280D">
            <w:r>
              <w:rPr>
                <w:b/>
                <w:bCs/>
                <w:color w:val="FFFFFF"/>
                <w:sz w:val="18"/>
                <w:szCs w:val="18"/>
              </w:rPr>
              <w:t>The pain point</w:t>
            </w:r>
          </w:p>
        </w:tc>
      </w:tr>
      <w:tr w:rsidR="003310AC">
        <w:tblPrEx>
          <w:tblCellMar>
            <w:top w:w="0" w:type="dxa"/>
            <w:bottom w:w="0" w:type="dxa"/>
          </w:tblCellMar>
        </w:tblPrEx>
        <w:tc>
          <w:tcPr>
            <w:tcW w:w="1600" w:type="dxa"/>
            <w:shd w:val="clear" w:color="auto" w:fill="F2F2F2"/>
            <w:tcMar>
              <w:top w:w="62" w:type="dxa"/>
              <w:left w:w="82" w:type="dxa"/>
              <w:bottom w:w="62" w:type="dxa"/>
              <w:right w:w="82" w:type="dxa"/>
            </w:tcMar>
          </w:tcPr>
          <w:p w:rsidR="003310AC" w:rsidRDefault="000A280D">
            <w:r>
              <w:rPr>
                <w:sz w:val="18"/>
                <w:szCs w:val="18"/>
              </w:rPr>
              <w:t>Demand creation</w:t>
            </w:r>
          </w:p>
        </w:tc>
        <w:tc>
          <w:tcPr>
            <w:tcW w:w="4300" w:type="dxa"/>
            <w:shd w:val="clear" w:color="auto" w:fill="F2F2F2"/>
            <w:tcMar>
              <w:top w:w="62" w:type="dxa"/>
              <w:left w:w="82" w:type="dxa"/>
              <w:bottom w:w="62" w:type="dxa"/>
              <w:right w:w="82" w:type="dxa"/>
            </w:tcMar>
          </w:tcPr>
          <w:p w:rsidR="003310AC" w:rsidRDefault="000A280D">
            <w:r>
              <w:rPr>
                <w:sz w:val="18"/>
                <w:szCs w:val="18"/>
              </w:rPr>
              <w:t xml:space="preserve">A two-day visit at least a week before the event: clinical staff, </w:t>
            </w:r>
            <w:proofErr w:type="spellStart"/>
            <w:r>
              <w:rPr>
                <w:sz w:val="18"/>
                <w:szCs w:val="18"/>
              </w:rPr>
              <w:t>MoHCC</w:t>
            </w:r>
            <w:proofErr w:type="spellEnd"/>
            <w:r>
              <w:rPr>
                <w:sz w:val="18"/>
                <w:szCs w:val="18"/>
              </w:rPr>
              <w:t xml:space="preserve"> focal persons, ASM association leadership and mobilisation officers announce the event, distribute posters, build rapport, </w:t>
            </w:r>
            <w:proofErr w:type="gramStart"/>
            <w:r>
              <w:rPr>
                <w:sz w:val="18"/>
                <w:szCs w:val="18"/>
              </w:rPr>
              <w:t>assess</w:t>
            </w:r>
            <w:proofErr w:type="gramEnd"/>
            <w:r>
              <w:rPr>
                <w:sz w:val="18"/>
                <w:szCs w:val="18"/>
              </w:rPr>
              <w:t xml:space="preserve"> road access.</w:t>
            </w:r>
          </w:p>
        </w:tc>
        <w:tc>
          <w:tcPr>
            <w:tcW w:w="3500" w:type="dxa"/>
            <w:shd w:val="clear" w:color="auto" w:fill="F2F2F2"/>
            <w:tcMar>
              <w:top w:w="62" w:type="dxa"/>
              <w:left w:w="82" w:type="dxa"/>
              <w:bottom w:w="62" w:type="dxa"/>
              <w:right w:w="82" w:type="dxa"/>
            </w:tcMar>
          </w:tcPr>
          <w:p w:rsidR="003310AC" w:rsidRDefault="000A280D">
            <w:r>
              <w:rPr>
                <w:sz w:val="18"/>
                <w:szCs w:val="18"/>
              </w:rPr>
              <w:t>It is an event cost repeated every time, and it ends when the team leaves.</w:t>
            </w:r>
          </w:p>
        </w:tc>
      </w:tr>
      <w:tr w:rsidR="003310AC">
        <w:tblPrEx>
          <w:tblCellMar>
            <w:top w:w="0" w:type="dxa"/>
            <w:bottom w:w="0" w:type="dxa"/>
          </w:tblCellMar>
        </w:tblPrEx>
        <w:tc>
          <w:tcPr>
            <w:tcW w:w="1600" w:type="dxa"/>
            <w:tcMar>
              <w:top w:w="62" w:type="dxa"/>
              <w:left w:w="82" w:type="dxa"/>
              <w:bottom w:w="62" w:type="dxa"/>
              <w:right w:w="82" w:type="dxa"/>
            </w:tcMar>
          </w:tcPr>
          <w:p w:rsidR="003310AC" w:rsidRDefault="000A280D">
            <w:r>
              <w:rPr>
                <w:sz w:val="18"/>
                <w:szCs w:val="18"/>
              </w:rPr>
              <w:t>Site selection</w:t>
            </w:r>
          </w:p>
        </w:tc>
        <w:tc>
          <w:tcPr>
            <w:tcW w:w="4300" w:type="dxa"/>
            <w:tcMar>
              <w:top w:w="62" w:type="dxa"/>
              <w:left w:w="82" w:type="dxa"/>
              <w:bottom w:w="62" w:type="dxa"/>
              <w:right w:w="82" w:type="dxa"/>
            </w:tcMar>
          </w:tcPr>
          <w:p w:rsidR="003310AC" w:rsidRDefault="000A280D">
            <w:r>
              <w:rPr>
                <w:sz w:val="18"/>
                <w:szCs w:val="18"/>
              </w:rPr>
              <w:t>A pre-visit picks no more than four sites, on anticipated reach, accessibility and leadership permission.</w:t>
            </w:r>
          </w:p>
        </w:tc>
        <w:tc>
          <w:tcPr>
            <w:tcW w:w="3500" w:type="dxa"/>
            <w:tcMar>
              <w:top w:w="62" w:type="dxa"/>
              <w:left w:w="82" w:type="dxa"/>
              <w:bottom w:w="62" w:type="dxa"/>
              <w:right w:w="82" w:type="dxa"/>
            </w:tcMar>
          </w:tcPr>
          <w:p w:rsidR="003310AC" w:rsidRDefault="000A280D">
            <w:r>
              <w:rPr>
                <w:sz w:val="18"/>
                <w:szCs w:val="18"/>
              </w:rPr>
              <w:t>Judgement rather than optimisation, and capped at four.</w:t>
            </w:r>
          </w:p>
        </w:tc>
      </w:tr>
      <w:tr w:rsidR="003310AC">
        <w:tblPrEx>
          <w:tblCellMar>
            <w:top w:w="0" w:type="dxa"/>
            <w:bottom w:w="0" w:type="dxa"/>
          </w:tblCellMar>
        </w:tblPrEx>
        <w:tc>
          <w:tcPr>
            <w:tcW w:w="1600" w:type="dxa"/>
            <w:shd w:val="clear" w:color="auto" w:fill="F2F2F2"/>
            <w:tcMar>
              <w:top w:w="62" w:type="dxa"/>
              <w:left w:w="82" w:type="dxa"/>
              <w:bottom w:w="62" w:type="dxa"/>
              <w:right w:w="82" w:type="dxa"/>
            </w:tcMar>
          </w:tcPr>
          <w:p w:rsidR="003310AC" w:rsidRDefault="000A280D">
            <w:r>
              <w:rPr>
                <w:sz w:val="18"/>
                <w:szCs w:val="18"/>
              </w:rPr>
              <w:t>Screening — mobile</w:t>
            </w:r>
          </w:p>
        </w:tc>
        <w:tc>
          <w:tcPr>
            <w:tcW w:w="4300" w:type="dxa"/>
            <w:shd w:val="clear" w:color="auto" w:fill="F2F2F2"/>
            <w:tcMar>
              <w:top w:w="62" w:type="dxa"/>
              <w:left w:w="82" w:type="dxa"/>
              <w:bottom w:w="62" w:type="dxa"/>
              <w:right w:w="82" w:type="dxa"/>
            </w:tcMar>
          </w:tcPr>
          <w:p w:rsidR="003310AC" w:rsidRDefault="000A280D">
            <w:r>
              <w:rPr>
                <w:sz w:val="18"/>
                <w:szCs w:val="18"/>
              </w:rPr>
              <w:t>Screening set up at or near the mine with multiple workstations. Requires hired ablutions, a generator, furniture, equipment and consumables trucked to site. Quarterly, four days per event.</w:t>
            </w:r>
          </w:p>
        </w:tc>
        <w:tc>
          <w:tcPr>
            <w:tcW w:w="3500" w:type="dxa"/>
            <w:shd w:val="clear" w:color="auto" w:fill="F2F2F2"/>
            <w:tcMar>
              <w:top w:w="62" w:type="dxa"/>
              <w:left w:w="82" w:type="dxa"/>
              <w:bottom w:w="62" w:type="dxa"/>
              <w:right w:w="82" w:type="dxa"/>
            </w:tcMar>
          </w:tcPr>
          <w:p w:rsidR="003310AC" w:rsidRDefault="000A280D">
            <w:r>
              <w:rPr>
                <w:sz w:val="18"/>
                <w:szCs w:val="18"/>
              </w:rPr>
              <w:t>The equipment is what caps coverage. Four days a quarter, four sites.</w:t>
            </w:r>
          </w:p>
        </w:tc>
      </w:tr>
      <w:tr w:rsidR="003310AC">
        <w:tblPrEx>
          <w:tblCellMar>
            <w:top w:w="0" w:type="dxa"/>
            <w:bottom w:w="0" w:type="dxa"/>
          </w:tblCellMar>
        </w:tblPrEx>
        <w:tc>
          <w:tcPr>
            <w:tcW w:w="1600" w:type="dxa"/>
            <w:tcMar>
              <w:top w:w="62" w:type="dxa"/>
              <w:left w:w="82" w:type="dxa"/>
              <w:bottom w:w="62" w:type="dxa"/>
              <w:right w:w="82" w:type="dxa"/>
            </w:tcMar>
          </w:tcPr>
          <w:p w:rsidR="003310AC" w:rsidRDefault="000A280D">
            <w:r>
              <w:rPr>
                <w:sz w:val="18"/>
                <w:szCs w:val="18"/>
              </w:rPr>
              <w:t>Screening — clinic</w:t>
            </w:r>
          </w:p>
        </w:tc>
        <w:tc>
          <w:tcPr>
            <w:tcW w:w="4300" w:type="dxa"/>
            <w:tcMar>
              <w:top w:w="62" w:type="dxa"/>
              <w:left w:w="82" w:type="dxa"/>
              <w:bottom w:w="62" w:type="dxa"/>
              <w:right w:w="82" w:type="dxa"/>
            </w:tcMar>
          </w:tcPr>
          <w:p w:rsidR="003310AC" w:rsidRDefault="000A280D">
            <w:r>
              <w:rPr>
                <w:sz w:val="18"/>
                <w:szCs w:val="18"/>
              </w:rPr>
              <w:t xml:space="preserve">Two occupational health clinics exist in the whole country, at Gweru and </w:t>
            </w:r>
            <w:proofErr w:type="spellStart"/>
            <w:r>
              <w:rPr>
                <w:sz w:val="18"/>
                <w:szCs w:val="18"/>
              </w:rPr>
              <w:t>Gwanda</w:t>
            </w:r>
            <w:proofErr w:type="spellEnd"/>
            <w:r>
              <w:rPr>
                <w:sz w:val="18"/>
                <w:szCs w:val="18"/>
              </w:rPr>
              <w:t xml:space="preserve"> provincial hospitals. Symptom tool plus chest radiograph plus clinical evaluation, all free.</w:t>
            </w:r>
          </w:p>
        </w:tc>
        <w:tc>
          <w:tcPr>
            <w:tcW w:w="3500" w:type="dxa"/>
            <w:tcMar>
              <w:top w:w="62" w:type="dxa"/>
              <w:left w:w="82" w:type="dxa"/>
              <w:bottom w:w="62" w:type="dxa"/>
              <w:right w:w="82" w:type="dxa"/>
            </w:tcMar>
          </w:tcPr>
          <w:p w:rsidR="003310AC" w:rsidRDefault="000A280D">
            <w:r>
              <w:rPr>
                <w:sz w:val="18"/>
                <w:szCs w:val="18"/>
              </w:rPr>
              <w:t>Two clinics for 500,000 miners, and miners must travel to them.</w:t>
            </w:r>
          </w:p>
        </w:tc>
      </w:tr>
      <w:tr w:rsidR="003310AC">
        <w:tblPrEx>
          <w:tblCellMar>
            <w:top w:w="0" w:type="dxa"/>
            <w:bottom w:w="0" w:type="dxa"/>
          </w:tblCellMar>
        </w:tblPrEx>
        <w:tc>
          <w:tcPr>
            <w:tcW w:w="1600" w:type="dxa"/>
            <w:shd w:val="clear" w:color="auto" w:fill="F2F2F2"/>
            <w:tcMar>
              <w:top w:w="62" w:type="dxa"/>
              <w:left w:w="82" w:type="dxa"/>
              <w:bottom w:w="62" w:type="dxa"/>
              <w:right w:w="82" w:type="dxa"/>
            </w:tcMar>
          </w:tcPr>
          <w:p w:rsidR="003310AC" w:rsidRDefault="000A280D">
            <w:r>
              <w:rPr>
                <w:sz w:val="18"/>
                <w:szCs w:val="18"/>
              </w:rPr>
              <w:t>Recording</w:t>
            </w:r>
          </w:p>
        </w:tc>
        <w:tc>
          <w:tcPr>
            <w:tcW w:w="4300" w:type="dxa"/>
            <w:shd w:val="clear" w:color="auto" w:fill="F2F2F2"/>
            <w:tcMar>
              <w:top w:w="62" w:type="dxa"/>
              <w:left w:w="82" w:type="dxa"/>
              <w:bottom w:w="62" w:type="dxa"/>
              <w:right w:w="82" w:type="dxa"/>
            </w:tcMar>
          </w:tcPr>
          <w:p w:rsidR="003310AC" w:rsidRDefault="000A280D">
            <w:r>
              <w:rPr>
                <w:sz w:val="18"/>
                <w:szCs w:val="18"/>
              </w:rPr>
              <w:t>Paper occupational health examination form; entries in daily attendance, TB and TPT registers; manual import into Excel for weekly analysis.</w:t>
            </w:r>
          </w:p>
        </w:tc>
        <w:tc>
          <w:tcPr>
            <w:tcW w:w="3500" w:type="dxa"/>
            <w:shd w:val="clear" w:color="auto" w:fill="F2F2F2"/>
            <w:tcMar>
              <w:top w:w="62" w:type="dxa"/>
              <w:left w:w="82" w:type="dxa"/>
              <w:bottom w:w="62" w:type="dxa"/>
              <w:right w:w="82" w:type="dxa"/>
            </w:tcMar>
          </w:tcPr>
          <w:p w:rsidR="003310AC" w:rsidRDefault="000A280D">
            <w:r>
              <w:rPr>
                <w:sz w:val="18"/>
                <w:szCs w:val="18"/>
              </w:rPr>
              <w:t>Retrospective, manual, and invisible to anyone making decisions in real time.</w:t>
            </w:r>
          </w:p>
        </w:tc>
      </w:tr>
      <w:tr w:rsidR="003310AC">
        <w:tblPrEx>
          <w:tblCellMar>
            <w:top w:w="0" w:type="dxa"/>
            <w:bottom w:w="0" w:type="dxa"/>
          </w:tblCellMar>
        </w:tblPrEx>
        <w:tc>
          <w:tcPr>
            <w:tcW w:w="1600" w:type="dxa"/>
            <w:tcMar>
              <w:top w:w="62" w:type="dxa"/>
              <w:left w:w="82" w:type="dxa"/>
              <w:bottom w:w="62" w:type="dxa"/>
              <w:right w:w="82" w:type="dxa"/>
            </w:tcMar>
          </w:tcPr>
          <w:p w:rsidR="003310AC" w:rsidRDefault="000A280D">
            <w:r>
              <w:rPr>
                <w:sz w:val="18"/>
                <w:szCs w:val="18"/>
              </w:rPr>
              <w:t>Referral and follow-up</w:t>
            </w:r>
          </w:p>
        </w:tc>
        <w:tc>
          <w:tcPr>
            <w:tcW w:w="4300" w:type="dxa"/>
            <w:tcMar>
              <w:top w:w="62" w:type="dxa"/>
              <w:left w:w="82" w:type="dxa"/>
              <w:bottom w:w="62" w:type="dxa"/>
              <w:right w:w="82" w:type="dxa"/>
            </w:tcMar>
          </w:tcPr>
          <w:p w:rsidR="003310AC" w:rsidRDefault="000A280D">
            <w:r>
              <w:rPr>
                <w:sz w:val="18"/>
                <w:szCs w:val="18"/>
              </w:rPr>
              <w:t xml:space="preserve">Verbal instruction; the miner is handed to the </w:t>
            </w:r>
            <w:proofErr w:type="spellStart"/>
            <w:r>
              <w:rPr>
                <w:sz w:val="18"/>
                <w:szCs w:val="18"/>
              </w:rPr>
              <w:t>MoHCC</w:t>
            </w:r>
            <w:proofErr w:type="spellEnd"/>
            <w:r>
              <w:rPr>
                <w:sz w:val="18"/>
                <w:szCs w:val="18"/>
              </w:rPr>
              <w:t xml:space="preserve"> clinic nearest the screening site.</w:t>
            </w:r>
          </w:p>
        </w:tc>
        <w:tc>
          <w:tcPr>
            <w:tcW w:w="3500" w:type="dxa"/>
            <w:tcMar>
              <w:top w:w="62" w:type="dxa"/>
              <w:left w:w="82" w:type="dxa"/>
              <w:bottom w:w="62" w:type="dxa"/>
              <w:right w:w="82" w:type="dxa"/>
            </w:tcMar>
          </w:tcPr>
          <w:p w:rsidR="003310AC" w:rsidRDefault="000A280D">
            <w:r>
              <w:rPr>
                <w:sz w:val="18"/>
                <w:szCs w:val="18"/>
              </w:rPr>
              <w:t>Only 73% of eligible miners started preventive therapy. High mobility makes follow-up fail. Nobody knows who did not arrive.</w:t>
            </w:r>
          </w:p>
        </w:tc>
      </w:tr>
      <w:tr w:rsidR="003310AC">
        <w:tblPrEx>
          <w:tblCellMar>
            <w:top w:w="0" w:type="dxa"/>
            <w:bottom w:w="0" w:type="dxa"/>
          </w:tblCellMar>
        </w:tblPrEx>
        <w:tc>
          <w:tcPr>
            <w:tcW w:w="1600" w:type="dxa"/>
            <w:shd w:val="clear" w:color="auto" w:fill="F2F2F2"/>
            <w:tcMar>
              <w:top w:w="62" w:type="dxa"/>
              <w:left w:w="82" w:type="dxa"/>
              <w:bottom w:w="62" w:type="dxa"/>
              <w:right w:w="82" w:type="dxa"/>
            </w:tcMar>
          </w:tcPr>
          <w:p w:rsidR="003310AC" w:rsidRDefault="000A280D">
            <w:r>
              <w:rPr>
                <w:sz w:val="18"/>
                <w:szCs w:val="18"/>
              </w:rPr>
              <w:t>Re-screening</w:t>
            </w:r>
          </w:p>
        </w:tc>
        <w:tc>
          <w:tcPr>
            <w:tcW w:w="4300" w:type="dxa"/>
            <w:shd w:val="clear" w:color="auto" w:fill="F2F2F2"/>
            <w:tcMar>
              <w:top w:w="62" w:type="dxa"/>
              <w:left w:w="82" w:type="dxa"/>
              <w:bottom w:w="62" w:type="dxa"/>
              <w:right w:w="82" w:type="dxa"/>
            </w:tcMar>
          </w:tcPr>
          <w:p w:rsidR="003310AC" w:rsidRDefault="000A280D">
            <w:r>
              <w:rPr>
                <w:sz w:val="18"/>
                <w:szCs w:val="18"/>
              </w:rPr>
              <w:t>No defined interval and no recall mechanism.</w:t>
            </w:r>
          </w:p>
        </w:tc>
        <w:tc>
          <w:tcPr>
            <w:tcW w:w="3500" w:type="dxa"/>
            <w:shd w:val="clear" w:color="auto" w:fill="F2F2F2"/>
            <w:tcMar>
              <w:top w:w="62" w:type="dxa"/>
              <w:left w:w="82" w:type="dxa"/>
              <w:bottom w:w="62" w:type="dxa"/>
              <w:right w:w="82" w:type="dxa"/>
            </w:tcMar>
          </w:tcPr>
          <w:p w:rsidR="003310AC" w:rsidRDefault="000A280D">
            <w:r>
              <w:rPr>
                <w:sz w:val="18"/>
                <w:szCs w:val="18"/>
              </w:rPr>
              <w:t>Screening is an event, not surveillance. No memory of the miner between visits.</w:t>
            </w:r>
          </w:p>
        </w:tc>
      </w:tr>
    </w:tbl>
    <w:p w:rsidR="003310AC" w:rsidRDefault="000A280D">
      <w:pPr>
        <w:spacing w:after="128"/>
      </w:pPr>
      <w:r>
        <w:t>One more documented failure worth naming: fewer miners were screened for silicosis than for TB, because of power outages and X-ray maintenance. The entire silicosis pathway is gated on radiology being available.</w:t>
      </w:r>
    </w:p>
    <w:p w:rsidR="003310AC" w:rsidRDefault="000A280D">
      <w:pPr>
        <w:pStyle w:val="Heading2"/>
        <w:spacing w:before="285" w:after="125"/>
      </w:pPr>
      <w:r>
        <w:t>4.4 Existing alternatives and their limitations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400"/>
        <w:gridCol w:w="3700"/>
      </w:tblGrid>
      <w:tr w:rsidR="003310AC">
        <w:tblPrEx>
          <w:tblCellMar>
            <w:top w:w="0" w:type="dxa"/>
            <w:bottom w:w="0" w:type="dxa"/>
          </w:tblCellMar>
        </w:tblPrEx>
        <w:trPr>
          <w:tblHeader/>
        </w:trPr>
        <w:tc>
          <w:tcPr>
            <w:tcW w:w="2300" w:type="dxa"/>
            <w:shd w:val="clear" w:color="auto" w:fill="1F3864"/>
            <w:tcMar>
              <w:top w:w="62" w:type="dxa"/>
              <w:left w:w="82" w:type="dxa"/>
              <w:bottom w:w="62" w:type="dxa"/>
              <w:right w:w="82" w:type="dxa"/>
            </w:tcMar>
          </w:tcPr>
          <w:p w:rsidR="003310AC" w:rsidRDefault="000A280D">
            <w:r>
              <w:rPr>
                <w:b/>
                <w:bCs/>
                <w:color w:val="FFFFFF"/>
                <w:sz w:val="18"/>
                <w:szCs w:val="18"/>
              </w:rPr>
              <w:t>Alternative</w:t>
            </w:r>
          </w:p>
        </w:tc>
        <w:tc>
          <w:tcPr>
            <w:tcW w:w="3400" w:type="dxa"/>
            <w:shd w:val="clear" w:color="auto" w:fill="1F3864"/>
            <w:tcMar>
              <w:top w:w="62" w:type="dxa"/>
              <w:left w:w="82" w:type="dxa"/>
              <w:bottom w:w="62" w:type="dxa"/>
              <w:right w:w="82" w:type="dxa"/>
            </w:tcMar>
          </w:tcPr>
          <w:p w:rsidR="003310AC" w:rsidRDefault="000A280D">
            <w:r>
              <w:rPr>
                <w:b/>
                <w:bCs/>
                <w:color w:val="FFFFFF"/>
                <w:sz w:val="18"/>
                <w:szCs w:val="18"/>
              </w:rPr>
              <w:t>What it does well</w:t>
            </w:r>
          </w:p>
        </w:tc>
        <w:tc>
          <w:tcPr>
            <w:tcW w:w="3700" w:type="dxa"/>
            <w:shd w:val="clear" w:color="auto" w:fill="1F3864"/>
            <w:tcMar>
              <w:top w:w="62" w:type="dxa"/>
              <w:left w:w="82" w:type="dxa"/>
              <w:bottom w:w="62" w:type="dxa"/>
              <w:right w:w="82" w:type="dxa"/>
            </w:tcMar>
          </w:tcPr>
          <w:p w:rsidR="003310AC" w:rsidRDefault="000A280D">
            <w:r>
              <w:rPr>
                <w:b/>
                <w:bCs/>
                <w:color w:val="FFFFFF"/>
                <w:sz w:val="18"/>
                <w:szCs w:val="18"/>
              </w:rPr>
              <w:t>Where it falls short</w:t>
            </w:r>
          </w:p>
        </w:tc>
      </w:tr>
      <w:tr w:rsidR="003310AC">
        <w:tblPrEx>
          <w:tblCellMar>
            <w:top w:w="0" w:type="dxa"/>
            <w:bottom w:w="0" w:type="dxa"/>
          </w:tblCellMar>
        </w:tblPrEx>
        <w:tc>
          <w:tcPr>
            <w:tcW w:w="2300" w:type="dxa"/>
            <w:shd w:val="clear" w:color="auto" w:fill="F2F2F2"/>
            <w:tcMar>
              <w:top w:w="62" w:type="dxa"/>
              <w:left w:w="82" w:type="dxa"/>
              <w:bottom w:w="62" w:type="dxa"/>
              <w:right w:w="82" w:type="dxa"/>
            </w:tcMar>
          </w:tcPr>
          <w:p w:rsidR="003310AC" w:rsidRDefault="000A280D">
            <w:r>
              <w:rPr>
                <w:sz w:val="18"/>
                <w:szCs w:val="18"/>
              </w:rPr>
              <w:t>Donor-funded mobile outreach (KNTB, ZHI/Global Fund)</w:t>
            </w:r>
          </w:p>
        </w:tc>
        <w:tc>
          <w:tcPr>
            <w:tcW w:w="3400" w:type="dxa"/>
            <w:shd w:val="clear" w:color="auto" w:fill="F2F2F2"/>
            <w:tcMar>
              <w:top w:w="62" w:type="dxa"/>
              <w:left w:w="82" w:type="dxa"/>
              <w:bottom w:w="62" w:type="dxa"/>
              <w:right w:w="82" w:type="dxa"/>
            </w:tcMar>
          </w:tcPr>
          <w:p w:rsidR="003310AC" w:rsidRDefault="000A280D">
            <w:r>
              <w:rPr>
                <w:sz w:val="18"/>
                <w:szCs w:val="18"/>
              </w:rPr>
              <w:t>Real diagnostics on site — radiography, sputum, HIV testing, spirometry. Trusted institutional presence. Genuine community access.</w:t>
            </w:r>
          </w:p>
        </w:tc>
        <w:tc>
          <w:tcPr>
            <w:tcW w:w="3700" w:type="dxa"/>
            <w:shd w:val="clear" w:color="auto" w:fill="F2F2F2"/>
            <w:tcMar>
              <w:top w:w="62" w:type="dxa"/>
              <w:left w:w="82" w:type="dxa"/>
              <w:bottom w:w="62" w:type="dxa"/>
              <w:right w:w="82" w:type="dxa"/>
            </w:tcMar>
          </w:tcPr>
          <w:p w:rsidR="003310AC" w:rsidRDefault="000A280D">
            <w:r>
              <w:rPr>
                <w:sz w:val="18"/>
                <w:szCs w:val="18"/>
              </w:rPr>
              <w:t>Episodic: quarterly, four days, four sites. Caps out around 3,556 miners a year. Ends when the grant ends — twice in two years. No tracking between events.</w:t>
            </w:r>
          </w:p>
        </w:tc>
      </w:tr>
      <w:tr w:rsidR="003310AC">
        <w:tblPrEx>
          <w:tblCellMar>
            <w:top w:w="0" w:type="dxa"/>
            <w:bottom w:w="0" w:type="dxa"/>
          </w:tblCellMar>
        </w:tblPrEx>
        <w:tc>
          <w:tcPr>
            <w:tcW w:w="2300" w:type="dxa"/>
            <w:tcMar>
              <w:top w:w="62" w:type="dxa"/>
              <w:left w:w="82" w:type="dxa"/>
              <w:bottom w:w="62" w:type="dxa"/>
              <w:right w:w="82" w:type="dxa"/>
            </w:tcMar>
          </w:tcPr>
          <w:p w:rsidR="003310AC" w:rsidRDefault="000A280D">
            <w:r>
              <w:rPr>
                <w:sz w:val="18"/>
                <w:szCs w:val="18"/>
              </w:rPr>
              <w:t>Occupational health clinics</w:t>
            </w:r>
          </w:p>
        </w:tc>
        <w:tc>
          <w:tcPr>
            <w:tcW w:w="3400" w:type="dxa"/>
            <w:tcMar>
              <w:top w:w="62" w:type="dxa"/>
              <w:left w:w="82" w:type="dxa"/>
              <w:bottom w:w="62" w:type="dxa"/>
              <w:right w:w="82" w:type="dxa"/>
            </w:tcMar>
          </w:tcPr>
          <w:p w:rsidR="003310AC" w:rsidRDefault="000A280D">
            <w:r>
              <w:rPr>
                <w:sz w:val="18"/>
                <w:szCs w:val="18"/>
              </w:rPr>
              <w:t>High diagnostic yield; free to miners; integrated into public hospitals.</w:t>
            </w:r>
          </w:p>
        </w:tc>
        <w:tc>
          <w:tcPr>
            <w:tcW w:w="3700" w:type="dxa"/>
            <w:tcMar>
              <w:top w:w="62" w:type="dxa"/>
              <w:left w:w="82" w:type="dxa"/>
              <w:bottom w:w="62" w:type="dxa"/>
              <w:right w:w="82" w:type="dxa"/>
            </w:tcMar>
          </w:tcPr>
          <w:p w:rsidR="003310AC" w:rsidRDefault="000A280D">
            <w:r>
              <w:rPr>
                <w:sz w:val="18"/>
                <w:szCs w:val="18"/>
              </w:rPr>
              <w:t>Only two exist nationally. Miners must travel. Reaches the already-sick rather than the still-working.</w:t>
            </w:r>
          </w:p>
        </w:tc>
      </w:tr>
      <w:tr w:rsidR="003310AC">
        <w:tblPrEx>
          <w:tblCellMar>
            <w:top w:w="0" w:type="dxa"/>
            <w:bottom w:w="0" w:type="dxa"/>
          </w:tblCellMar>
        </w:tblPrEx>
        <w:tc>
          <w:tcPr>
            <w:tcW w:w="2300" w:type="dxa"/>
            <w:shd w:val="clear" w:color="auto" w:fill="F2F2F2"/>
            <w:tcMar>
              <w:top w:w="62" w:type="dxa"/>
              <w:left w:w="82" w:type="dxa"/>
              <w:bottom w:w="62" w:type="dxa"/>
              <w:right w:w="82" w:type="dxa"/>
            </w:tcMar>
          </w:tcPr>
          <w:p w:rsidR="003310AC" w:rsidRDefault="000A280D">
            <w:r>
              <w:rPr>
                <w:sz w:val="18"/>
                <w:szCs w:val="18"/>
              </w:rPr>
              <w:t>General primary health care</w:t>
            </w:r>
          </w:p>
        </w:tc>
        <w:tc>
          <w:tcPr>
            <w:tcW w:w="3400" w:type="dxa"/>
            <w:shd w:val="clear" w:color="auto" w:fill="F2F2F2"/>
            <w:tcMar>
              <w:top w:w="62" w:type="dxa"/>
              <w:left w:w="82" w:type="dxa"/>
              <w:bottom w:w="62" w:type="dxa"/>
              <w:right w:w="82" w:type="dxa"/>
            </w:tcMar>
          </w:tcPr>
          <w:p w:rsidR="003310AC" w:rsidRDefault="000A280D">
            <w:r>
              <w:rPr>
                <w:sz w:val="18"/>
                <w:szCs w:val="18"/>
              </w:rPr>
              <w:t>Present in every district — 185 health facilities across the five Midlands project districts alone.</w:t>
            </w:r>
          </w:p>
        </w:tc>
        <w:tc>
          <w:tcPr>
            <w:tcW w:w="3700" w:type="dxa"/>
            <w:shd w:val="clear" w:color="auto" w:fill="F2F2F2"/>
            <w:tcMar>
              <w:top w:w="62" w:type="dxa"/>
              <w:left w:w="82" w:type="dxa"/>
              <w:bottom w:w="62" w:type="dxa"/>
              <w:right w:w="82" w:type="dxa"/>
            </w:tcMar>
          </w:tcPr>
          <w:p w:rsidR="003310AC" w:rsidRDefault="000A280D">
            <w:r>
              <w:rPr>
                <w:sz w:val="18"/>
                <w:szCs w:val="18"/>
              </w:rPr>
              <w:t>Almost none have occupational health capability. Zimbabwe has not implemented the basic occupational health services model, and there are very few staff trained in it.</w:t>
            </w:r>
          </w:p>
        </w:tc>
      </w:tr>
      <w:tr w:rsidR="003310AC">
        <w:tblPrEx>
          <w:tblCellMar>
            <w:top w:w="0" w:type="dxa"/>
            <w:bottom w:w="0" w:type="dxa"/>
          </w:tblCellMar>
        </w:tblPrEx>
        <w:tc>
          <w:tcPr>
            <w:tcW w:w="2300" w:type="dxa"/>
            <w:tcMar>
              <w:top w:w="62" w:type="dxa"/>
              <w:left w:w="82" w:type="dxa"/>
              <w:bottom w:w="62" w:type="dxa"/>
              <w:right w:w="82" w:type="dxa"/>
            </w:tcMar>
          </w:tcPr>
          <w:p w:rsidR="003310AC" w:rsidRDefault="000A280D">
            <w:r>
              <w:rPr>
                <w:sz w:val="18"/>
                <w:szCs w:val="18"/>
              </w:rPr>
              <w:t>Doing nothing / self-presentation</w:t>
            </w:r>
          </w:p>
        </w:tc>
        <w:tc>
          <w:tcPr>
            <w:tcW w:w="3400" w:type="dxa"/>
            <w:tcMar>
              <w:top w:w="62" w:type="dxa"/>
              <w:left w:w="82" w:type="dxa"/>
              <w:bottom w:w="62" w:type="dxa"/>
              <w:right w:w="82" w:type="dxa"/>
            </w:tcMar>
          </w:tcPr>
          <w:p w:rsidR="003310AC" w:rsidRDefault="000A280D">
            <w:r>
              <w:rPr>
                <w:sz w:val="18"/>
                <w:szCs w:val="18"/>
              </w:rPr>
              <w:t>No cost.</w:t>
            </w:r>
          </w:p>
        </w:tc>
        <w:tc>
          <w:tcPr>
            <w:tcW w:w="3700" w:type="dxa"/>
            <w:tcMar>
              <w:top w:w="62" w:type="dxa"/>
              <w:left w:w="82" w:type="dxa"/>
              <w:bottom w:w="62" w:type="dxa"/>
              <w:right w:w="82" w:type="dxa"/>
            </w:tcMar>
          </w:tcPr>
          <w:p w:rsidR="003310AC" w:rsidRDefault="000A280D">
            <w:r>
              <w:rPr>
                <w:sz w:val="18"/>
                <w:szCs w:val="18"/>
              </w:rPr>
              <w:t>Silicosis is silent for a decade. Nobody self-presents early. By the time a man seeks care, the damage is irreversible.</w:t>
            </w:r>
          </w:p>
        </w:tc>
      </w:tr>
    </w:tbl>
    <w:p w:rsidR="003310AC" w:rsidRDefault="000A280D">
      <w:pPr>
        <w:shd w:val="clear" w:color="auto" w:fill="E8F1F2"/>
        <w:spacing w:before="138"/>
      </w:pPr>
      <w:r>
        <w:rPr>
          <w:b/>
          <w:bCs/>
          <w:color w:val="12707A"/>
        </w:rPr>
        <w:t>The honest positioning line</w:t>
      </w:r>
    </w:p>
    <w:p w:rsidR="003310AC" w:rsidRDefault="000A280D">
      <w:pPr>
        <w:shd w:val="clear" w:color="auto" w:fill="E8F1F2"/>
        <w:spacing w:after="148"/>
      </w:pPr>
      <w:r>
        <w:lastRenderedPageBreak/>
        <w:t>None of these alternatives is wrong. They are all correct and all capped. What none of them has is a layer that runs between the events — remembering the miner, watching him deteriorate, and chasing the referral until it closes. That is the gap, and it is the only thing we claim.</w:t>
      </w:r>
    </w:p>
    <w:p w:rsidR="003310AC" w:rsidRDefault="000A280D">
      <w:r>
        <w:br w:type="page"/>
      </w:r>
    </w:p>
    <w:p w:rsidR="003310AC" w:rsidRDefault="000A280D">
      <w:pPr>
        <w:pStyle w:val="Heading1"/>
        <w:spacing w:before="400" w:after="185"/>
      </w:pPr>
      <w:r>
        <w:lastRenderedPageBreak/>
        <w:t>Section 5 | Proposed Solution</w:t>
      </w:r>
    </w:p>
    <w:p w:rsidR="003310AC" w:rsidRDefault="000A280D">
      <w:pPr>
        <w:pStyle w:val="Heading2"/>
        <w:spacing w:before="285" w:after="125"/>
      </w:pPr>
      <w:r>
        <w:t>5.1 How it works</w:t>
      </w:r>
    </w:p>
    <w:p w:rsidR="003310AC" w:rsidRDefault="000A280D">
      <w:pPr>
        <w:spacing w:after="128"/>
      </w:pPr>
      <w:r>
        <w:t>A village health worker walks onto a mine site with a phone, a power bank and a small team. She runs a fifteen-minute group education session using Teach Mode — six illustrated cards with a script underneath, so a worker with two days of training delivers the same session a nurse would. Then she screens each miner individually: ten questions, about ten minutes, in Shona or English.</w:t>
      </w:r>
    </w:p>
    <w:p w:rsidR="003310AC" w:rsidRDefault="000A280D">
      <w:pPr>
        <w:spacing w:after="128"/>
      </w:pPr>
      <w:r>
        <w:t>The system does four things with that screening. It classifies the miner into one of four risk levels, with hard clinical safety rules running in code after the AI responds, so a RED can never be downgraded. It compares this screening against his last one and escalates the level if anything has worsened, even when today's score alone would not have flagged him. It tells him the single most important thing he could change, drawn from his own weakest answer. And where a referral is needed, it creates a tracked referral: the right facility, a deadline, an SMS pre-alert to the clinic, a referral code to the miner, reminders on day three and day seven, and escalation on day fourteen if nobody has confirmed he arrived.</w:t>
      </w:r>
    </w:p>
    <w:p w:rsidR="003310AC" w:rsidRDefault="000A280D">
      <w:pPr>
        <w:spacing w:after="128"/>
      </w:pPr>
      <w:r>
        <w:t>Miners who miss the outreach day dial a USSD code from any phone — no smartphone, no data. Same ten questions, same scoring, same record, same referral. The result comes back by SMS as a numbered level rather than a colour, because colour does not survive plain text.</w:t>
      </w:r>
    </w:p>
    <w:p w:rsidR="003310AC" w:rsidRDefault="000A280D">
      <w:pPr>
        <w:pStyle w:val="Heading2"/>
        <w:spacing w:before="285" w:after="125"/>
      </w:pPr>
      <w:r>
        <w:t>5.2 Who uses it</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400"/>
        <w:gridCol w:w="2600"/>
      </w:tblGrid>
      <w:tr w:rsidR="003310AC">
        <w:tblPrEx>
          <w:tblCellMar>
            <w:top w:w="0" w:type="dxa"/>
            <w:bottom w:w="0" w:type="dxa"/>
          </w:tblCellMar>
        </w:tblPrEx>
        <w:trPr>
          <w:tblHeader/>
        </w:trPr>
        <w:tc>
          <w:tcPr>
            <w:tcW w:w="2400" w:type="dxa"/>
            <w:shd w:val="clear" w:color="auto" w:fill="1F3864"/>
            <w:tcMar>
              <w:top w:w="62" w:type="dxa"/>
              <w:left w:w="82" w:type="dxa"/>
              <w:bottom w:w="62" w:type="dxa"/>
              <w:right w:w="82" w:type="dxa"/>
            </w:tcMar>
          </w:tcPr>
          <w:p w:rsidR="003310AC" w:rsidRDefault="000A280D">
            <w:r>
              <w:rPr>
                <w:b/>
                <w:bCs/>
                <w:color w:val="FFFFFF"/>
                <w:sz w:val="18"/>
                <w:szCs w:val="18"/>
              </w:rPr>
              <w:t>User</w:t>
            </w:r>
          </w:p>
        </w:tc>
        <w:tc>
          <w:tcPr>
            <w:tcW w:w="4400" w:type="dxa"/>
            <w:shd w:val="clear" w:color="auto" w:fill="1F3864"/>
            <w:tcMar>
              <w:top w:w="62" w:type="dxa"/>
              <w:left w:w="82" w:type="dxa"/>
              <w:bottom w:w="62" w:type="dxa"/>
              <w:right w:w="82" w:type="dxa"/>
            </w:tcMar>
          </w:tcPr>
          <w:p w:rsidR="003310AC" w:rsidRDefault="000A280D">
            <w:r>
              <w:rPr>
                <w:b/>
                <w:bCs/>
                <w:color w:val="FFFFFF"/>
                <w:sz w:val="18"/>
                <w:szCs w:val="18"/>
              </w:rPr>
              <w:t>What they do with it</w:t>
            </w:r>
          </w:p>
        </w:tc>
        <w:tc>
          <w:tcPr>
            <w:tcW w:w="2600" w:type="dxa"/>
            <w:shd w:val="clear" w:color="auto" w:fill="1F3864"/>
            <w:tcMar>
              <w:top w:w="62" w:type="dxa"/>
              <w:left w:w="82" w:type="dxa"/>
              <w:bottom w:w="62" w:type="dxa"/>
              <w:right w:w="82" w:type="dxa"/>
            </w:tcMar>
          </w:tcPr>
          <w:p w:rsidR="003310AC" w:rsidRDefault="000A280D">
            <w:r>
              <w:rPr>
                <w:b/>
                <w:bCs/>
                <w:color w:val="FFFFFF"/>
                <w:sz w:val="18"/>
                <w:szCs w:val="18"/>
              </w:rPr>
              <w:t>Interface</w:t>
            </w:r>
          </w:p>
        </w:tc>
      </w:tr>
      <w:tr w:rsidR="003310AC">
        <w:tblPrEx>
          <w:tblCellMar>
            <w:top w:w="0" w:type="dxa"/>
            <w:bottom w:w="0" w:type="dxa"/>
          </w:tblCellMar>
        </w:tblPrEx>
        <w:tc>
          <w:tcPr>
            <w:tcW w:w="2400" w:type="dxa"/>
            <w:shd w:val="clear" w:color="auto" w:fill="F2F2F2"/>
            <w:tcMar>
              <w:top w:w="62" w:type="dxa"/>
              <w:left w:w="82" w:type="dxa"/>
              <w:bottom w:w="62" w:type="dxa"/>
              <w:right w:w="82" w:type="dxa"/>
            </w:tcMar>
          </w:tcPr>
          <w:p w:rsidR="003310AC" w:rsidRDefault="000A280D">
            <w:r>
              <w:rPr>
                <w:sz w:val="18"/>
                <w:szCs w:val="18"/>
              </w:rPr>
              <w:t>Village health workers and clinic nurses</w:t>
            </w:r>
          </w:p>
        </w:tc>
        <w:tc>
          <w:tcPr>
            <w:tcW w:w="4400" w:type="dxa"/>
            <w:shd w:val="clear" w:color="auto" w:fill="F2F2F2"/>
            <w:tcMar>
              <w:top w:w="62" w:type="dxa"/>
              <w:left w:w="82" w:type="dxa"/>
              <w:bottom w:w="62" w:type="dxa"/>
              <w:right w:w="82" w:type="dxa"/>
            </w:tcMar>
          </w:tcPr>
          <w:p w:rsidR="003310AC" w:rsidRDefault="000A280D">
            <w:r>
              <w:rPr>
                <w:sz w:val="18"/>
                <w:szCs w:val="18"/>
              </w:rPr>
              <w:t>Screen miners at the mine site; run group education; generate and track referrals; work their follow-up queue; plan outreach visits</w:t>
            </w:r>
          </w:p>
        </w:tc>
        <w:tc>
          <w:tcPr>
            <w:tcW w:w="2600" w:type="dxa"/>
            <w:shd w:val="clear" w:color="auto" w:fill="F2F2F2"/>
            <w:tcMar>
              <w:top w:w="62" w:type="dxa"/>
              <w:left w:w="82" w:type="dxa"/>
              <w:bottom w:w="62" w:type="dxa"/>
              <w:right w:w="82" w:type="dxa"/>
            </w:tcMar>
          </w:tcPr>
          <w:p w:rsidR="003310AC" w:rsidRDefault="000A280D">
            <w:r>
              <w:rPr>
                <w:sz w:val="18"/>
                <w:szCs w:val="18"/>
              </w:rPr>
              <w:t>Practitioner mobile app — works offline</w:t>
            </w:r>
          </w:p>
        </w:tc>
      </w:tr>
      <w:tr w:rsidR="003310AC">
        <w:tblPrEx>
          <w:tblCellMar>
            <w:top w:w="0" w:type="dxa"/>
            <w:bottom w:w="0" w:type="dxa"/>
          </w:tblCellMar>
        </w:tblPrEx>
        <w:tc>
          <w:tcPr>
            <w:tcW w:w="2400" w:type="dxa"/>
            <w:tcMar>
              <w:top w:w="62" w:type="dxa"/>
              <w:left w:w="82" w:type="dxa"/>
              <w:bottom w:w="62" w:type="dxa"/>
              <w:right w:w="82" w:type="dxa"/>
            </w:tcMar>
          </w:tcPr>
          <w:p w:rsidR="003310AC" w:rsidRDefault="000A280D">
            <w:r>
              <w:rPr>
                <w:sz w:val="18"/>
                <w:szCs w:val="18"/>
              </w:rPr>
              <w:t>Artisanal miners</w:t>
            </w:r>
          </w:p>
        </w:tc>
        <w:tc>
          <w:tcPr>
            <w:tcW w:w="4400" w:type="dxa"/>
            <w:tcMar>
              <w:top w:w="62" w:type="dxa"/>
              <w:left w:w="82" w:type="dxa"/>
              <w:bottom w:w="62" w:type="dxa"/>
              <w:right w:w="82" w:type="dxa"/>
            </w:tcMar>
          </w:tcPr>
          <w:p w:rsidR="003310AC" w:rsidRDefault="000A280D">
            <w:r>
              <w:rPr>
                <w:sz w:val="18"/>
                <w:szCs w:val="18"/>
              </w:rPr>
              <w:t>Get screened; self-screen any time; receive results, advice and reminders</w:t>
            </w:r>
          </w:p>
        </w:tc>
        <w:tc>
          <w:tcPr>
            <w:tcW w:w="2600" w:type="dxa"/>
            <w:tcMar>
              <w:top w:w="62" w:type="dxa"/>
              <w:left w:w="82" w:type="dxa"/>
              <w:bottom w:w="62" w:type="dxa"/>
              <w:right w:w="82" w:type="dxa"/>
            </w:tcMar>
          </w:tcPr>
          <w:p w:rsidR="003310AC" w:rsidRDefault="000A280D">
            <w:r>
              <w:rPr>
                <w:sz w:val="18"/>
                <w:szCs w:val="18"/>
              </w:rPr>
              <w:t>In person, then USSD and SMS on any handset</w:t>
            </w:r>
          </w:p>
        </w:tc>
      </w:tr>
      <w:tr w:rsidR="003310AC">
        <w:tblPrEx>
          <w:tblCellMar>
            <w:top w:w="0" w:type="dxa"/>
            <w:bottom w:w="0" w:type="dxa"/>
          </w:tblCellMar>
        </w:tblPrEx>
        <w:tc>
          <w:tcPr>
            <w:tcW w:w="2400" w:type="dxa"/>
            <w:shd w:val="clear" w:color="auto" w:fill="F2F2F2"/>
            <w:tcMar>
              <w:top w:w="62" w:type="dxa"/>
              <w:left w:w="82" w:type="dxa"/>
              <w:bottom w:w="62" w:type="dxa"/>
              <w:right w:w="82" w:type="dxa"/>
            </w:tcMar>
          </w:tcPr>
          <w:p w:rsidR="003310AC" w:rsidRDefault="000A280D">
            <w:r>
              <w:rPr>
                <w:sz w:val="18"/>
                <w:szCs w:val="18"/>
              </w:rPr>
              <w:t>District hospitals</w:t>
            </w:r>
          </w:p>
        </w:tc>
        <w:tc>
          <w:tcPr>
            <w:tcW w:w="4400" w:type="dxa"/>
            <w:shd w:val="clear" w:color="auto" w:fill="F2F2F2"/>
            <w:tcMar>
              <w:top w:w="62" w:type="dxa"/>
              <w:left w:w="82" w:type="dxa"/>
              <w:bottom w:w="62" w:type="dxa"/>
              <w:right w:w="82" w:type="dxa"/>
            </w:tcMar>
          </w:tcPr>
          <w:p w:rsidR="003310AC" w:rsidRDefault="000A280D">
            <w:r>
              <w:rPr>
                <w:sz w:val="18"/>
                <w:szCs w:val="18"/>
              </w:rPr>
              <w:t>Receive pre-alerted referrals; open a miner's record from his referral code; confirm attendance</w:t>
            </w:r>
          </w:p>
        </w:tc>
        <w:tc>
          <w:tcPr>
            <w:tcW w:w="2600" w:type="dxa"/>
            <w:shd w:val="clear" w:color="auto" w:fill="F2F2F2"/>
            <w:tcMar>
              <w:top w:w="62" w:type="dxa"/>
              <w:left w:w="82" w:type="dxa"/>
              <w:bottom w:w="62" w:type="dxa"/>
              <w:right w:w="82" w:type="dxa"/>
            </w:tcMar>
          </w:tcPr>
          <w:p w:rsidR="003310AC" w:rsidRDefault="000A280D">
            <w:r>
              <w:rPr>
                <w:sz w:val="18"/>
                <w:szCs w:val="18"/>
              </w:rPr>
              <w:t>Web dashboard plus a single code-entry page</w:t>
            </w:r>
          </w:p>
        </w:tc>
      </w:tr>
      <w:tr w:rsidR="003310AC">
        <w:tblPrEx>
          <w:tblCellMar>
            <w:top w:w="0" w:type="dxa"/>
            <w:bottom w:w="0" w:type="dxa"/>
          </w:tblCellMar>
        </w:tblPrEx>
        <w:tc>
          <w:tcPr>
            <w:tcW w:w="2400" w:type="dxa"/>
            <w:tcMar>
              <w:top w:w="62" w:type="dxa"/>
              <w:left w:w="82" w:type="dxa"/>
              <w:bottom w:w="62" w:type="dxa"/>
              <w:right w:w="82" w:type="dxa"/>
            </w:tcMar>
          </w:tcPr>
          <w:p w:rsidR="003310AC" w:rsidRDefault="000A280D">
            <w:proofErr w:type="spellStart"/>
            <w:r>
              <w:rPr>
                <w:sz w:val="18"/>
                <w:szCs w:val="18"/>
              </w:rPr>
              <w:t>MoHCC</w:t>
            </w:r>
            <w:proofErr w:type="spellEnd"/>
            <w:r>
              <w:rPr>
                <w:sz w:val="18"/>
                <w:szCs w:val="18"/>
              </w:rPr>
              <w:t xml:space="preserve"> and district health</w:t>
            </w:r>
          </w:p>
        </w:tc>
        <w:tc>
          <w:tcPr>
            <w:tcW w:w="4400" w:type="dxa"/>
            <w:tcMar>
              <w:top w:w="62" w:type="dxa"/>
              <w:left w:w="82" w:type="dxa"/>
              <w:bottom w:w="62" w:type="dxa"/>
              <w:right w:w="82" w:type="dxa"/>
            </w:tcMar>
          </w:tcPr>
          <w:p w:rsidR="003310AC" w:rsidRDefault="000A280D">
            <w:r>
              <w:rPr>
                <w:sz w:val="18"/>
                <w:szCs w:val="18"/>
              </w:rPr>
              <w:t>See live tier distribution, site breakdown and a plain-language weekly narrative for their catchment</w:t>
            </w:r>
          </w:p>
        </w:tc>
        <w:tc>
          <w:tcPr>
            <w:tcW w:w="2600" w:type="dxa"/>
            <w:tcMar>
              <w:top w:w="62" w:type="dxa"/>
              <w:left w:w="82" w:type="dxa"/>
              <w:bottom w:w="62" w:type="dxa"/>
              <w:right w:w="82" w:type="dxa"/>
            </w:tcMar>
          </w:tcPr>
          <w:p w:rsidR="003310AC" w:rsidRDefault="000A280D">
            <w:r>
              <w:rPr>
                <w:sz w:val="18"/>
                <w:szCs w:val="18"/>
              </w:rPr>
              <w:t>Web dashboard</w:t>
            </w:r>
          </w:p>
        </w:tc>
      </w:tr>
      <w:tr w:rsidR="003310AC">
        <w:tblPrEx>
          <w:tblCellMar>
            <w:top w:w="0" w:type="dxa"/>
            <w:bottom w:w="0" w:type="dxa"/>
          </w:tblCellMar>
        </w:tblPrEx>
        <w:tc>
          <w:tcPr>
            <w:tcW w:w="2400" w:type="dxa"/>
            <w:shd w:val="clear" w:color="auto" w:fill="F2F2F2"/>
            <w:tcMar>
              <w:top w:w="62" w:type="dxa"/>
              <w:left w:w="82" w:type="dxa"/>
              <w:bottom w:w="62" w:type="dxa"/>
              <w:right w:w="82" w:type="dxa"/>
            </w:tcMar>
          </w:tcPr>
          <w:p w:rsidR="003310AC" w:rsidRDefault="000A280D">
            <w:r>
              <w:rPr>
                <w:sz w:val="18"/>
                <w:szCs w:val="18"/>
              </w:rPr>
              <w:t xml:space="preserve">NSSA, </w:t>
            </w:r>
            <w:proofErr w:type="spellStart"/>
            <w:r>
              <w:rPr>
                <w:sz w:val="18"/>
                <w:szCs w:val="18"/>
              </w:rPr>
              <w:t>Cimas</w:t>
            </w:r>
            <w:proofErr w:type="spellEnd"/>
            <w:r>
              <w:rPr>
                <w:sz w:val="18"/>
                <w:szCs w:val="18"/>
              </w:rPr>
              <w:t>, Ministry of Mines</w:t>
            </w:r>
          </w:p>
        </w:tc>
        <w:tc>
          <w:tcPr>
            <w:tcW w:w="4400" w:type="dxa"/>
            <w:shd w:val="clear" w:color="auto" w:fill="F2F2F2"/>
            <w:tcMar>
              <w:top w:w="62" w:type="dxa"/>
              <w:left w:w="82" w:type="dxa"/>
              <w:bottom w:w="62" w:type="dxa"/>
              <w:right w:w="82" w:type="dxa"/>
            </w:tcMar>
          </w:tcPr>
          <w:p w:rsidR="003310AC" w:rsidRDefault="000A280D">
            <w:r>
              <w:rPr>
                <w:sz w:val="18"/>
                <w:szCs w:val="18"/>
              </w:rPr>
              <w:t>Population-level occupational disease burden for the informal mining workforce</w:t>
            </w:r>
          </w:p>
        </w:tc>
        <w:tc>
          <w:tcPr>
            <w:tcW w:w="2600" w:type="dxa"/>
            <w:shd w:val="clear" w:color="auto" w:fill="F2F2F2"/>
            <w:tcMar>
              <w:top w:w="62" w:type="dxa"/>
              <w:left w:w="82" w:type="dxa"/>
              <w:bottom w:w="62" w:type="dxa"/>
              <w:right w:w="82" w:type="dxa"/>
            </w:tcMar>
          </w:tcPr>
          <w:p w:rsidR="003310AC" w:rsidRDefault="000A280D">
            <w:r>
              <w:rPr>
                <w:sz w:val="18"/>
                <w:szCs w:val="18"/>
              </w:rPr>
              <w:t>Web dashboard, role-filtered</w:t>
            </w:r>
          </w:p>
        </w:tc>
      </w:tr>
    </w:tbl>
    <w:p w:rsidR="003310AC" w:rsidRDefault="000A280D">
      <w:pPr>
        <w:pStyle w:val="Heading2"/>
        <w:spacing w:before="285" w:after="125"/>
      </w:pPr>
      <w:r>
        <w:t>5.3 Where it fits in the healthcare workflow</w:t>
      </w:r>
    </w:p>
    <w:p w:rsidR="003310AC" w:rsidRDefault="000A280D">
      <w:pPr>
        <w:spacing w:after="128"/>
      </w:pPr>
      <w:r>
        <w:t>Upstream of the clinic, never inside it. We are a triage and tracking layer that sits between the mine site and the hospital door.</w:t>
      </w:r>
    </w:p>
    <w:p w:rsidR="003310AC" w:rsidRDefault="000A280D">
      <w:pPr>
        <w:shd w:val="clear" w:color="auto" w:fill="F2F2F2"/>
        <w:spacing w:before="88" w:after="128"/>
        <w:jc w:val="center"/>
      </w:pPr>
      <w:r>
        <w:rPr>
          <w:rFonts w:ascii="Consolas" w:eastAsia="Consolas" w:hAnsi="Consolas" w:cs="Consolas"/>
          <w:sz w:val="19"/>
          <w:szCs w:val="19"/>
        </w:rPr>
        <w:t>Mine site → VHW screening / USSD self-screen → risk level → referral → HOSPITAL (diagnosis) → outcome recorded → re-screen scheduled</w:t>
      </w:r>
    </w:p>
    <w:p w:rsidR="003310AC" w:rsidRDefault="000A280D">
      <w:pPr>
        <w:spacing w:after="128"/>
      </w:pPr>
      <w:r>
        <w:t>Everything in capitals stays exactly where it is today. We do not diagnose, we do not treat, and we do not read radiographs. We decide who needs a clinician, make sure the clinician knows they are coming, and make sure they actually arrive. The formulation to use on stage: we do not replace the X-ray — we decide who gets on the X-ray list first, and we make sure they turn up.</w:t>
      </w:r>
    </w:p>
    <w:p w:rsidR="003310AC" w:rsidRDefault="000A280D">
      <w:pPr>
        <w:pStyle w:val="Heading2"/>
        <w:spacing w:before="285" w:after="125"/>
      </w:pPr>
      <w:r>
        <w:t>5.4 Key value delivered</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00"/>
      </w:tblGrid>
      <w:tr w:rsidR="003310AC">
        <w:tblPrEx>
          <w:tblCellMar>
            <w:top w:w="0" w:type="dxa"/>
            <w:bottom w:w="0" w:type="dxa"/>
          </w:tblCellMar>
        </w:tblPrEx>
        <w:trPr>
          <w:tblHeader/>
        </w:trPr>
        <w:tc>
          <w:tcPr>
            <w:tcW w:w="2400" w:type="dxa"/>
            <w:shd w:val="clear" w:color="auto" w:fill="1F3864"/>
            <w:tcMar>
              <w:top w:w="62" w:type="dxa"/>
              <w:left w:w="82" w:type="dxa"/>
              <w:bottom w:w="62" w:type="dxa"/>
              <w:right w:w="82" w:type="dxa"/>
            </w:tcMar>
          </w:tcPr>
          <w:p w:rsidR="003310AC" w:rsidRDefault="000A280D">
            <w:r>
              <w:rPr>
                <w:b/>
                <w:bCs/>
                <w:color w:val="FFFFFF"/>
                <w:sz w:val="18"/>
                <w:szCs w:val="18"/>
              </w:rPr>
              <w:t>Value</w:t>
            </w:r>
          </w:p>
        </w:tc>
        <w:tc>
          <w:tcPr>
            <w:tcW w:w="7000" w:type="dxa"/>
            <w:shd w:val="clear" w:color="auto" w:fill="1F3864"/>
            <w:tcMar>
              <w:top w:w="62" w:type="dxa"/>
              <w:left w:w="82" w:type="dxa"/>
              <w:bottom w:w="62" w:type="dxa"/>
              <w:right w:w="82" w:type="dxa"/>
            </w:tcMar>
          </w:tcPr>
          <w:p w:rsidR="003310AC" w:rsidRDefault="000A280D">
            <w:r>
              <w:rPr>
                <w:b/>
                <w:bCs/>
                <w:color w:val="FFFFFF"/>
                <w:sz w:val="18"/>
                <w:szCs w:val="18"/>
              </w:rPr>
              <w:t>Concretely</w:t>
            </w:r>
          </w:p>
        </w:tc>
      </w:tr>
      <w:tr w:rsidR="003310AC">
        <w:tblPrEx>
          <w:tblCellMar>
            <w:top w:w="0" w:type="dxa"/>
            <w:bottom w:w="0" w:type="dxa"/>
          </w:tblCellMar>
        </w:tblPrEx>
        <w:tc>
          <w:tcPr>
            <w:tcW w:w="2400" w:type="dxa"/>
            <w:shd w:val="clear" w:color="auto" w:fill="F2F2F2"/>
            <w:tcMar>
              <w:top w:w="62" w:type="dxa"/>
              <w:left w:w="82" w:type="dxa"/>
              <w:bottom w:w="62" w:type="dxa"/>
              <w:right w:w="82" w:type="dxa"/>
            </w:tcMar>
          </w:tcPr>
          <w:p w:rsidR="003310AC" w:rsidRDefault="000A280D">
            <w:r>
              <w:rPr>
                <w:sz w:val="18"/>
                <w:szCs w:val="18"/>
              </w:rPr>
              <w:t>Coverage that is not capped by equipment</w:t>
            </w:r>
          </w:p>
        </w:tc>
        <w:tc>
          <w:tcPr>
            <w:tcW w:w="7000" w:type="dxa"/>
            <w:shd w:val="clear" w:color="auto" w:fill="F2F2F2"/>
            <w:tcMar>
              <w:top w:w="62" w:type="dxa"/>
              <w:left w:w="82" w:type="dxa"/>
              <w:bottom w:w="62" w:type="dxa"/>
              <w:right w:w="82" w:type="dxa"/>
            </w:tcMar>
          </w:tcPr>
          <w:p w:rsidR="003310AC" w:rsidRDefault="000A280D">
            <w:r>
              <w:rPr>
                <w:sz w:val="18"/>
                <w:szCs w:val="18"/>
              </w:rPr>
              <w:t>A health worker with a phone is not a four-day event. Modelled at roughly 19,200 screenings a year with ten VHWs, against the incumbent's 3,556.</w:t>
            </w:r>
          </w:p>
        </w:tc>
      </w:tr>
      <w:tr w:rsidR="003310AC">
        <w:tblPrEx>
          <w:tblCellMar>
            <w:top w:w="0" w:type="dxa"/>
            <w:bottom w:w="0" w:type="dxa"/>
          </w:tblCellMar>
        </w:tblPrEx>
        <w:tc>
          <w:tcPr>
            <w:tcW w:w="2400" w:type="dxa"/>
            <w:tcMar>
              <w:top w:w="62" w:type="dxa"/>
              <w:left w:w="82" w:type="dxa"/>
              <w:bottom w:w="62" w:type="dxa"/>
              <w:right w:w="82" w:type="dxa"/>
            </w:tcMar>
          </w:tcPr>
          <w:p w:rsidR="003310AC" w:rsidRDefault="000A280D">
            <w:r>
              <w:rPr>
                <w:sz w:val="18"/>
                <w:szCs w:val="18"/>
              </w:rPr>
              <w:lastRenderedPageBreak/>
              <w:t>Memory of the miner</w:t>
            </w:r>
          </w:p>
        </w:tc>
        <w:tc>
          <w:tcPr>
            <w:tcW w:w="7000" w:type="dxa"/>
            <w:tcMar>
              <w:top w:w="62" w:type="dxa"/>
              <w:left w:w="82" w:type="dxa"/>
              <w:bottom w:w="62" w:type="dxa"/>
              <w:right w:w="82" w:type="dxa"/>
            </w:tcMar>
          </w:tcPr>
          <w:p w:rsidR="003310AC" w:rsidRDefault="000A280D">
            <w:r>
              <w:rPr>
                <w:sz w:val="18"/>
                <w:szCs w:val="18"/>
              </w:rPr>
              <w:t>Every re-screen is compared to the last. Deterioration is caught before an absolute score would flag it. Nothing existing does this.</w:t>
            </w:r>
          </w:p>
        </w:tc>
      </w:tr>
      <w:tr w:rsidR="003310AC">
        <w:tblPrEx>
          <w:tblCellMar>
            <w:top w:w="0" w:type="dxa"/>
            <w:bottom w:w="0" w:type="dxa"/>
          </w:tblCellMar>
        </w:tblPrEx>
        <w:tc>
          <w:tcPr>
            <w:tcW w:w="2400" w:type="dxa"/>
            <w:shd w:val="clear" w:color="auto" w:fill="F2F2F2"/>
            <w:tcMar>
              <w:top w:w="62" w:type="dxa"/>
              <w:left w:w="82" w:type="dxa"/>
              <w:bottom w:w="62" w:type="dxa"/>
              <w:right w:w="82" w:type="dxa"/>
            </w:tcMar>
          </w:tcPr>
          <w:p w:rsidR="003310AC" w:rsidRDefault="000A280D">
            <w:r>
              <w:rPr>
                <w:sz w:val="18"/>
                <w:szCs w:val="18"/>
              </w:rPr>
              <w:t>Referrals that close</w:t>
            </w:r>
          </w:p>
        </w:tc>
        <w:tc>
          <w:tcPr>
            <w:tcW w:w="7000" w:type="dxa"/>
            <w:shd w:val="clear" w:color="auto" w:fill="F2F2F2"/>
            <w:tcMar>
              <w:top w:w="62" w:type="dxa"/>
              <w:left w:w="82" w:type="dxa"/>
              <w:bottom w:w="62" w:type="dxa"/>
              <w:right w:w="82" w:type="dxa"/>
            </w:tcMar>
          </w:tcPr>
          <w:p w:rsidR="003310AC" w:rsidRDefault="000A280D">
            <w:r>
              <w:rPr>
                <w:sz w:val="18"/>
                <w:szCs w:val="18"/>
              </w:rPr>
              <w:t>Deadline, pre-alert, reminders, escalation, and a code the hospital enters to confirm attendance. Against a documented 73% baseline for follow-through.</w:t>
            </w:r>
          </w:p>
        </w:tc>
      </w:tr>
      <w:tr w:rsidR="003310AC">
        <w:tblPrEx>
          <w:tblCellMar>
            <w:top w:w="0" w:type="dxa"/>
            <w:bottom w:w="0" w:type="dxa"/>
          </w:tblCellMar>
        </w:tblPrEx>
        <w:tc>
          <w:tcPr>
            <w:tcW w:w="2400" w:type="dxa"/>
            <w:tcMar>
              <w:top w:w="62" w:type="dxa"/>
              <w:left w:w="82" w:type="dxa"/>
              <w:bottom w:w="62" w:type="dxa"/>
              <w:right w:w="82" w:type="dxa"/>
            </w:tcMar>
          </w:tcPr>
          <w:p w:rsidR="003310AC" w:rsidRDefault="000A280D">
            <w:r>
              <w:rPr>
                <w:sz w:val="18"/>
                <w:szCs w:val="18"/>
              </w:rPr>
              <w:t>Reach without a smartphone</w:t>
            </w:r>
          </w:p>
        </w:tc>
        <w:tc>
          <w:tcPr>
            <w:tcW w:w="7000" w:type="dxa"/>
            <w:tcMar>
              <w:top w:w="62" w:type="dxa"/>
              <w:left w:w="82" w:type="dxa"/>
              <w:bottom w:w="62" w:type="dxa"/>
              <w:right w:w="82" w:type="dxa"/>
            </w:tcMar>
          </w:tcPr>
          <w:p w:rsidR="003310AC" w:rsidRDefault="000A280D">
            <w:r>
              <w:rPr>
                <w:sz w:val="18"/>
                <w:szCs w:val="18"/>
              </w:rPr>
              <w:t>USSD self-screening reaches miners in remote shafts and those absent on outreach day — the ones every campaign misses.</w:t>
            </w:r>
          </w:p>
        </w:tc>
      </w:tr>
      <w:tr w:rsidR="003310AC">
        <w:tblPrEx>
          <w:tblCellMar>
            <w:top w:w="0" w:type="dxa"/>
            <w:bottom w:w="0" w:type="dxa"/>
          </w:tblCellMar>
        </w:tblPrEx>
        <w:tc>
          <w:tcPr>
            <w:tcW w:w="2400" w:type="dxa"/>
            <w:shd w:val="clear" w:color="auto" w:fill="F2F2F2"/>
            <w:tcMar>
              <w:top w:w="62" w:type="dxa"/>
              <w:left w:w="82" w:type="dxa"/>
              <w:bottom w:w="62" w:type="dxa"/>
              <w:right w:w="82" w:type="dxa"/>
            </w:tcMar>
          </w:tcPr>
          <w:p w:rsidR="003310AC" w:rsidRDefault="000A280D">
            <w:r>
              <w:rPr>
                <w:sz w:val="18"/>
                <w:szCs w:val="18"/>
              </w:rPr>
              <w:t>Live population data</w:t>
            </w:r>
          </w:p>
        </w:tc>
        <w:tc>
          <w:tcPr>
            <w:tcW w:w="7000" w:type="dxa"/>
            <w:shd w:val="clear" w:color="auto" w:fill="F2F2F2"/>
            <w:tcMar>
              <w:top w:w="62" w:type="dxa"/>
              <w:left w:w="82" w:type="dxa"/>
              <w:bottom w:w="62" w:type="dxa"/>
              <w:right w:w="82" w:type="dxa"/>
            </w:tcMar>
          </w:tcPr>
          <w:p w:rsidR="003310AC" w:rsidRDefault="000A280D">
            <w:r>
              <w:rPr>
                <w:sz w:val="18"/>
                <w:szCs w:val="18"/>
              </w:rPr>
              <w:t>Tier distribution, site breakdown and a weekly narrative computed continuously, replacing paper registers and retrospective Excel.</w:t>
            </w:r>
          </w:p>
        </w:tc>
      </w:tr>
      <w:tr w:rsidR="003310AC">
        <w:tblPrEx>
          <w:tblCellMar>
            <w:top w:w="0" w:type="dxa"/>
            <w:bottom w:w="0" w:type="dxa"/>
          </w:tblCellMar>
        </w:tblPrEx>
        <w:tc>
          <w:tcPr>
            <w:tcW w:w="2400" w:type="dxa"/>
            <w:tcMar>
              <w:top w:w="62" w:type="dxa"/>
              <w:left w:w="82" w:type="dxa"/>
              <w:bottom w:w="62" w:type="dxa"/>
              <w:right w:w="82" w:type="dxa"/>
            </w:tcMar>
          </w:tcPr>
          <w:p w:rsidR="003310AC" w:rsidRDefault="000A280D">
            <w:r>
              <w:rPr>
                <w:sz w:val="18"/>
                <w:szCs w:val="18"/>
              </w:rPr>
              <w:t>Cost that survives a funding gap</w:t>
            </w:r>
          </w:p>
        </w:tc>
        <w:tc>
          <w:tcPr>
            <w:tcW w:w="7000" w:type="dxa"/>
            <w:tcMar>
              <w:top w:w="62" w:type="dxa"/>
              <w:left w:w="82" w:type="dxa"/>
              <w:bottom w:w="62" w:type="dxa"/>
              <w:right w:w="82" w:type="dxa"/>
            </w:tcMar>
          </w:tcPr>
          <w:p w:rsidR="003310AC" w:rsidRDefault="000A280D">
            <w:r>
              <w:rPr>
                <w:sz w:val="18"/>
                <w:szCs w:val="18"/>
              </w:rPr>
              <w:t>The marginal cost of one additional screening is roughly one SMS. No mobile clinic fleet to sustain.</w:t>
            </w:r>
          </w:p>
        </w:tc>
      </w:tr>
    </w:tbl>
    <w:p w:rsidR="003310AC" w:rsidRDefault="000A280D">
      <w:r>
        <w:br w:type="page"/>
      </w:r>
    </w:p>
    <w:p w:rsidR="003310AC" w:rsidRDefault="000A280D">
      <w:pPr>
        <w:pStyle w:val="Heading1"/>
        <w:spacing w:before="400" w:after="185"/>
      </w:pPr>
      <w:r>
        <w:lastRenderedPageBreak/>
        <w:t>Section 6 | Prototype Demonstration &amp; the 5-Minute Video</w:t>
      </w:r>
    </w:p>
    <w:p w:rsidR="003310AC" w:rsidRDefault="000A280D">
      <w:pPr>
        <w:spacing w:after="128"/>
      </w:pPr>
      <w:r>
        <w:t>This is the single most important new deliverable. It is played during our presentation, which makes it the primary demonstration rather than a backup. The instruction is explicit: demonstrate the core functionality rather than every feature.</w:t>
      </w:r>
    </w:p>
    <w:p w:rsidR="003310AC" w:rsidRDefault="000A280D">
      <w:pPr>
        <w:pStyle w:val="Heading2"/>
        <w:spacing w:before="285" w:after="125"/>
      </w:pPr>
      <w:r>
        <w:t>6.1 What to show, and what to leave out</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00"/>
        <w:gridCol w:w="4700"/>
      </w:tblGrid>
      <w:tr w:rsidR="003310AC">
        <w:tblPrEx>
          <w:tblCellMar>
            <w:top w:w="0" w:type="dxa"/>
            <w:bottom w:w="0" w:type="dxa"/>
          </w:tblCellMar>
        </w:tblPrEx>
        <w:trPr>
          <w:tblHeader/>
        </w:trPr>
        <w:tc>
          <w:tcPr>
            <w:tcW w:w="4700" w:type="dxa"/>
            <w:shd w:val="clear" w:color="auto" w:fill="1F3864"/>
            <w:tcMar>
              <w:top w:w="62" w:type="dxa"/>
              <w:left w:w="82" w:type="dxa"/>
              <w:bottom w:w="62" w:type="dxa"/>
              <w:right w:w="82" w:type="dxa"/>
            </w:tcMar>
          </w:tcPr>
          <w:p w:rsidR="003310AC" w:rsidRDefault="000A280D">
            <w:r>
              <w:rPr>
                <w:b/>
                <w:bCs/>
                <w:color w:val="FFFFFF"/>
                <w:sz w:val="18"/>
                <w:szCs w:val="18"/>
              </w:rPr>
              <w:t>Show</w:t>
            </w:r>
          </w:p>
        </w:tc>
        <w:tc>
          <w:tcPr>
            <w:tcW w:w="4700" w:type="dxa"/>
            <w:shd w:val="clear" w:color="auto" w:fill="1F3864"/>
            <w:tcMar>
              <w:top w:w="62" w:type="dxa"/>
              <w:left w:w="82" w:type="dxa"/>
              <w:bottom w:w="62" w:type="dxa"/>
              <w:right w:w="82" w:type="dxa"/>
            </w:tcMar>
          </w:tcPr>
          <w:p w:rsidR="003310AC" w:rsidRDefault="000A280D">
            <w:r>
              <w:rPr>
                <w:b/>
                <w:bCs/>
                <w:color w:val="FFFFFF"/>
                <w:sz w:val="18"/>
                <w:szCs w:val="18"/>
              </w:rPr>
              <w:t>Leave out</w:t>
            </w:r>
          </w:p>
        </w:tc>
      </w:tr>
      <w:tr w:rsidR="003310AC">
        <w:tblPrEx>
          <w:tblCellMar>
            <w:top w:w="0" w:type="dxa"/>
            <w:bottom w:w="0" w:type="dxa"/>
          </w:tblCellMar>
        </w:tblPrEx>
        <w:tc>
          <w:tcPr>
            <w:tcW w:w="4700" w:type="dxa"/>
            <w:shd w:val="clear" w:color="auto" w:fill="F2F2F2"/>
            <w:tcMar>
              <w:top w:w="62" w:type="dxa"/>
              <w:left w:w="82" w:type="dxa"/>
              <w:bottom w:w="62" w:type="dxa"/>
              <w:right w:w="82" w:type="dxa"/>
            </w:tcMar>
          </w:tcPr>
          <w:p w:rsidR="003310AC" w:rsidRDefault="000A280D">
            <w:r>
              <w:rPr>
                <w:sz w:val="18"/>
                <w:szCs w:val="18"/>
              </w:rPr>
              <w:t>One returning miner screened end to end, with deterioration detected</w:t>
            </w:r>
          </w:p>
        </w:tc>
        <w:tc>
          <w:tcPr>
            <w:tcW w:w="4700" w:type="dxa"/>
            <w:shd w:val="clear" w:color="auto" w:fill="F2F2F2"/>
            <w:tcMar>
              <w:top w:w="62" w:type="dxa"/>
              <w:left w:w="82" w:type="dxa"/>
              <w:bottom w:w="62" w:type="dxa"/>
              <w:right w:w="82" w:type="dxa"/>
            </w:tcMar>
          </w:tcPr>
          <w:p w:rsidR="003310AC" w:rsidRDefault="000A280D">
            <w:r>
              <w:rPr>
                <w:sz w:val="18"/>
                <w:szCs w:val="18"/>
              </w:rPr>
              <w:t>The registration flow, settings, login screens</w:t>
            </w:r>
          </w:p>
        </w:tc>
      </w:tr>
      <w:tr w:rsidR="003310AC">
        <w:tblPrEx>
          <w:tblCellMar>
            <w:top w:w="0" w:type="dxa"/>
            <w:bottom w:w="0" w:type="dxa"/>
          </w:tblCellMar>
        </w:tblPrEx>
        <w:tc>
          <w:tcPr>
            <w:tcW w:w="4700" w:type="dxa"/>
            <w:tcMar>
              <w:top w:w="62" w:type="dxa"/>
              <w:left w:w="82" w:type="dxa"/>
              <w:bottom w:w="62" w:type="dxa"/>
              <w:right w:w="82" w:type="dxa"/>
            </w:tcMar>
          </w:tcPr>
          <w:p w:rsidR="003310AC" w:rsidRDefault="000A280D">
            <w:r>
              <w:rPr>
                <w:sz w:val="18"/>
                <w:szCs w:val="18"/>
              </w:rPr>
              <w:t>The four-level result with the personalised advice line, in Shona and English</w:t>
            </w:r>
          </w:p>
        </w:tc>
        <w:tc>
          <w:tcPr>
            <w:tcW w:w="4700" w:type="dxa"/>
            <w:tcMar>
              <w:top w:w="62" w:type="dxa"/>
              <w:left w:w="82" w:type="dxa"/>
              <w:bottom w:w="62" w:type="dxa"/>
              <w:right w:w="82" w:type="dxa"/>
            </w:tcMar>
          </w:tcPr>
          <w:p w:rsidR="003310AC" w:rsidRDefault="000A280D">
            <w:r>
              <w:rPr>
                <w:sz w:val="18"/>
                <w:szCs w:val="18"/>
              </w:rPr>
              <w:t>The full question bank — show three or four questions, not ten</w:t>
            </w:r>
          </w:p>
        </w:tc>
      </w:tr>
      <w:tr w:rsidR="003310AC">
        <w:tblPrEx>
          <w:tblCellMar>
            <w:top w:w="0" w:type="dxa"/>
            <w:bottom w:w="0" w:type="dxa"/>
          </w:tblCellMar>
        </w:tblPrEx>
        <w:tc>
          <w:tcPr>
            <w:tcW w:w="4700" w:type="dxa"/>
            <w:shd w:val="clear" w:color="auto" w:fill="F2F2F2"/>
            <w:tcMar>
              <w:top w:w="62" w:type="dxa"/>
              <w:left w:w="82" w:type="dxa"/>
              <w:bottom w:w="62" w:type="dxa"/>
              <w:right w:w="82" w:type="dxa"/>
            </w:tcMar>
          </w:tcPr>
          <w:p w:rsidR="003310AC" w:rsidRDefault="000A280D">
            <w:r>
              <w:rPr>
                <w:sz w:val="18"/>
                <w:szCs w:val="18"/>
              </w:rPr>
              <w:t>A referral created, with facility, deadline and code</w:t>
            </w:r>
          </w:p>
        </w:tc>
        <w:tc>
          <w:tcPr>
            <w:tcW w:w="4700" w:type="dxa"/>
            <w:shd w:val="clear" w:color="auto" w:fill="F2F2F2"/>
            <w:tcMar>
              <w:top w:w="62" w:type="dxa"/>
              <w:left w:w="82" w:type="dxa"/>
              <w:bottom w:w="62" w:type="dxa"/>
              <w:right w:w="82" w:type="dxa"/>
            </w:tcMar>
          </w:tcPr>
          <w:p w:rsidR="003310AC" w:rsidRDefault="000A280D">
            <w:r>
              <w:rPr>
                <w:sz w:val="18"/>
                <w:szCs w:val="18"/>
              </w:rPr>
              <w:t>Outreach Planner detail, Teach Mode card-by-card</w:t>
            </w:r>
          </w:p>
        </w:tc>
      </w:tr>
      <w:tr w:rsidR="003310AC">
        <w:tblPrEx>
          <w:tblCellMar>
            <w:top w:w="0" w:type="dxa"/>
            <w:bottom w:w="0" w:type="dxa"/>
          </w:tblCellMar>
        </w:tblPrEx>
        <w:tc>
          <w:tcPr>
            <w:tcW w:w="4700" w:type="dxa"/>
            <w:tcMar>
              <w:top w:w="62" w:type="dxa"/>
              <w:left w:w="82" w:type="dxa"/>
              <w:bottom w:w="62" w:type="dxa"/>
              <w:right w:w="82" w:type="dxa"/>
            </w:tcMar>
          </w:tcPr>
          <w:p w:rsidR="003310AC" w:rsidRDefault="000A280D">
            <w:r>
              <w:rPr>
                <w:sz w:val="18"/>
                <w:szCs w:val="18"/>
              </w:rPr>
              <w:t>A real SMS arriving on a physical handset</w:t>
            </w:r>
          </w:p>
        </w:tc>
        <w:tc>
          <w:tcPr>
            <w:tcW w:w="4700" w:type="dxa"/>
            <w:tcMar>
              <w:top w:w="62" w:type="dxa"/>
              <w:left w:w="82" w:type="dxa"/>
              <w:bottom w:w="62" w:type="dxa"/>
              <w:right w:w="82" w:type="dxa"/>
            </w:tcMar>
          </w:tcPr>
          <w:p w:rsidR="003310AC" w:rsidRDefault="000A280D">
            <w:r>
              <w:rPr>
                <w:sz w:val="18"/>
                <w:szCs w:val="18"/>
              </w:rPr>
              <w:t>Swagger, code, architecture diagrams</w:t>
            </w:r>
          </w:p>
        </w:tc>
      </w:tr>
      <w:tr w:rsidR="003310AC">
        <w:tblPrEx>
          <w:tblCellMar>
            <w:top w:w="0" w:type="dxa"/>
            <w:bottom w:w="0" w:type="dxa"/>
          </w:tblCellMar>
        </w:tblPrEx>
        <w:tc>
          <w:tcPr>
            <w:tcW w:w="4700" w:type="dxa"/>
            <w:shd w:val="clear" w:color="auto" w:fill="F2F2F2"/>
            <w:tcMar>
              <w:top w:w="62" w:type="dxa"/>
              <w:left w:w="82" w:type="dxa"/>
              <w:bottom w:w="62" w:type="dxa"/>
              <w:right w:w="82" w:type="dxa"/>
            </w:tcMar>
          </w:tcPr>
          <w:p w:rsidR="003310AC" w:rsidRDefault="000A280D">
            <w:r>
              <w:rPr>
                <w:sz w:val="18"/>
                <w:szCs w:val="18"/>
              </w:rPr>
              <w:t>USSD self-screening on the simulator, and its SMS</w:t>
            </w:r>
          </w:p>
        </w:tc>
        <w:tc>
          <w:tcPr>
            <w:tcW w:w="4700" w:type="dxa"/>
            <w:shd w:val="clear" w:color="auto" w:fill="F2F2F2"/>
            <w:tcMar>
              <w:top w:w="62" w:type="dxa"/>
              <w:left w:w="82" w:type="dxa"/>
              <w:bottom w:w="62" w:type="dxa"/>
              <w:right w:w="82" w:type="dxa"/>
            </w:tcMar>
          </w:tcPr>
          <w:p w:rsidR="003310AC" w:rsidRDefault="000A280D">
            <w:r>
              <w:rPr>
                <w:sz w:val="18"/>
                <w:szCs w:val="18"/>
              </w:rPr>
              <w:t>The admin side of the dashboard</w:t>
            </w:r>
          </w:p>
        </w:tc>
      </w:tr>
      <w:tr w:rsidR="003310AC">
        <w:tblPrEx>
          <w:tblCellMar>
            <w:top w:w="0" w:type="dxa"/>
            <w:bottom w:w="0" w:type="dxa"/>
          </w:tblCellMar>
        </w:tblPrEx>
        <w:tc>
          <w:tcPr>
            <w:tcW w:w="4700" w:type="dxa"/>
            <w:tcMar>
              <w:top w:w="62" w:type="dxa"/>
              <w:left w:w="82" w:type="dxa"/>
              <w:bottom w:w="62" w:type="dxa"/>
              <w:right w:w="82" w:type="dxa"/>
            </w:tcMar>
          </w:tcPr>
          <w:p w:rsidR="003310AC" w:rsidRDefault="000A280D">
            <w:r>
              <w:rPr>
                <w:sz w:val="18"/>
                <w:szCs w:val="18"/>
              </w:rPr>
              <w:t>The hospital worklist and the population view</w:t>
            </w:r>
          </w:p>
        </w:tc>
        <w:tc>
          <w:tcPr>
            <w:tcW w:w="4700" w:type="dxa"/>
            <w:tcMar>
              <w:top w:w="62" w:type="dxa"/>
              <w:left w:w="82" w:type="dxa"/>
              <w:bottom w:w="62" w:type="dxa"/>
              <w:right w:w="82" w:type="dxa"/>
            </w:tcMar>
          </w:tcPr>
          <w:p w:rsidR="003310AC" w:rsidRDefault="000A280D">
            <w:r>
              <w:rPr>
                <w:sz w:val="18"/>
                <w:szCs w:val="18"/>
              </w:rPr>
              <w:t>Anything not yet built</w:t>
            </w:r>
          </w:p>
        </w:tc>
      </w:tr>
    </w:tbl>
    <w:p w:rsidR="003310AC" w:rsidRDefault="000A280D">
      <w:pPr>
        <w:pStyle w:val="Heading2"/>
        <w:spacing w:before="285" w:after="125"/>
      </w:pPr>
      <w:r>
        <w:t>6.2 Shot-by-shot plan — five minutes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700"/>
        <w:gridCol w:w="3600"/>
        <w:gridCol w:w="3000"/>
      </w:tblGrid>
      <w:tr w:rsidR="003310AC">
        <w:tblPrEx>
          <w:tblCellMar>
            <w:top w:w="0" w:type="dxa"/>
            <w:bottom w:w="0" w:type="dxa"/>
          </w:tblCellMar>
        </w:tblPrEx>
        <w:trPr>
          <w:tblHeader/>
        </w:trPr>
        <w:tc>
          <w:tcPr>
            <w:tcW w:w="1100" w:type="dxa"/>
            <w:shd w:val="clear" w:color="auto" w:fill="1F3864"/>
            <w:tcMar>
              <w:top w:w="62" w:type="dxa"/>
              <w:left w:w="82" w:type="dxa"/>
              <w:bottom w:w="62" w:type="dxa"/>
              <w:right w:w="82" w:type="dxa"/>
            </w:tcMar>
          </w:tcPr>
          <w:p w:rsidR="003310AC" w:rsidRDefault="000A280D">
            <w:r>
              <w:rPr>
                <w:b/>
                <w:bCs/>
                <w:color w:val="FFFFFF"/>
                <w:sz w:val="18"/>
                <w:szCs w:val="18"/>
              </w:rPr>
              <w:t>Time</w:t>
            </w:r>
          </w:p>
        </w:tc>
        <w:tc>
          <w:tcPr>
            <w:tcW w:w="1700" w:type="dxa"/>
            <w:shd w:val="clear" w:color="auto" w:fill="1F3864"/>
            <w:tcMar>
              <w:top w:w="62" w:type="dxa"/>
              <w:left w:w="82" w:type="dxa"/>
              <w:bottom w:w="62" w:type="dxa"/>
              <w:right w:w="82" w:type="dxa"/>
            </w:tcMar>
          </w:tcPr>
          <w:p w:rsidR="003310AC" w:rsidRDefault="000A280D">
            <w:r>
              <w:rPr>
                <w:b/>
                <w:bCs/>
                <w:color w:val="FFFFFF"/>
                <w:sz w:val="18"/>
                <w:szCs w:val="18"/>
              </w:rPr>
              <w:t>Segment</w:t>
            </w:r>
          </w:p>
        </w:tc>
        <w:tc>
          <w:tcPr>
            <w:tcW w:w="3600" w:type="dxa"/>
            <w:shd w:val="clear" w:color="auto" w:fill="1F3864"/>
            <w:tcMar>
              <w:top w:w="62" w:type="dxa"/>
              <w:left w:w="82" w:type="dxa"/>
              <w:bottom w:w="62" w:type="dxa"/>
              <w:right w:w="82" w:type="dxa"/>
            </w:tcMar>
          </w:tcPr>
          <w:p w:rsidR="003310AC" w:rsidRDefault="000A280D">
            <w:r>
              <w:rPr>
                <w:b/>
                <w:bCs/>
                <w:color w:val="FFFFFF"/>
                <w:sz w:val="18"/>
                <w:szCs w:val="18"/>
              </w:rPr>
              <w:t>What is on screen</w:t>
            </w:r>
          </w:p>
        </w:tc>
        <w:tc>
          <w:tcPr>
            <w:tcW w:w="3000" w:type="dxa"/>
            <w:shd w:val="clear" w:color="auto" w:fill="1F3864"/>
            <w:tcMar>
              <w:top w:w="62" w:type="dxa"/>
              <w:left w:w="82" w:type="dxa"/>
              <w:bottom w:w="62" w:type="dxa"/>
              <w:right w:w="82" w:type="dxa"/>
            </w:tcMar>
          </w:tcPr>
          <w:p w:rsidR="003310AC" w:rsidRDefault="000A280D">
            <w:r>
              <w:rPr>
                <w:b/>
                <w:bCs/>
                <w:color w:val="FFFFFF"/>
                <w:sz w:val="18"/>
                <w:szCs w:val="18"/>
              </w:rPr>
              <w:t>Voiceover carries</w:t>
            </w:r>
          </w:p>
        </w:tc>
      </w:tr>
      <w:tr w:rsidR="003310AC">
        <w:tblPrEx>
          <w:tblCellMar>
            <w:top w:w="0" w:type="dxa"/>
            <w:bottom w:w="0" w:type="dxa"/>
          </w:tblCellMar>
        </w:tblPrEx>
        <w:tc>
          <w:tcPr>
            <w:tcW w:w="1100" w:type="dxa"/>
            <w:shd w:val="clear" w:color="auto" w:fill="F2F2F2"/>
            <w:tcMar>
              <w:top w:w="62" w:type="dxa"/>
              <w:left w:w="82" w:type="dxa"/>
              <w:bottom w:w="62" w:type="dxa"/>
              <w:right w:w="82" w:type="dxa"/>
            </w:tcMar>
          </w:tcPr>
          <w:p w:rsidR="003310AC" w:rsidRDefault="000A280D">
            <w:r>
              <w:rPr>
                <w:sz w:val="18"/>
                <w:szCs w:val="18"/>
              </w:rPr>
              <w:t>0:00–0:30</w:t>
            </w:r>
          </w:p>
        </w:tc>
        <w:tc>
          <w:tcPr>
            <w:tcW w:w="1700" w:type="dxa"/>
            <w:shd w:val="clear" w:color="auto" w:fill="F2F2F2"/>
            <w:tcMar>
              <w:top w:w="62" w:type="dxa"/>
              <w:left w:w="82" w:type="dxa"/>
              <w:bottom w:w="62" w:type="dxa"/>
              <w:right w:w="82" w:type="dxa"/>
            </w:tcMar>
          </w:tcPr>
          <w:p w:rsidR="003310AC" w:rsidRDefault="000A280D">
            <w:r>
              <w:rPr>
                <w:sz w:val="18"/>
                <w:szCs w:val="18"/>
              </w:rPr>
              <w:t>The problem</w:t>
            </w:r>
          </w:p>
        </w:tc>
        <w:tc>
          <w:tcPr>
            <w:tcW w:w="3600" w:type="dxa"/>
            <w:shd w:val="clear" w:color="auto" w:fill="F2F2F2"/>
            <w:tcMar>
              <w:top w:w="62" w:type="dxa"/>
              <w:left w:w="82" w:type="dxa"/>
              <w:bottom w:w="62" w:type="dxa"/>
              <w:right w:w="82" w:type="dxa"/>
            </w:tcMar>
          </w:tcPr>
          <w:p w:rsidR="003310AC" w:rsidRDefault="000A280D">
            <w:r>
              <w:rPr>
                <w:sz w:val="18"/>
                <w:szCs w:val="18"/>
              </w:rPr>
              <w:t>Three numbers on plain cards: 500,000 miners · 19% silicosis · 141 years at current pace</w:t>
            </w:r>
          </w:p>
        </w:tc>
        <w:tc>
          <w:tcPr>
            <w:tcW w:w="3000" w:type="dxa"/>
            <w:shd w:val="clear" w:color="auto" w:fill="F2F2F2"/>
            <w:tcMar>
              <w:top w:w="62" w:type="dxa"/>
              <w:left w:w="82" w:type="dxa"/>
              <w:bottom w:w="62" w:type="dxa"/>
              <w:right w:w="82" w:type="dxa"/>
            </w:tcMar>
          </w:tcPr>
          <w:p w:rsidR="003310AC" w:rsidRDefault="000A280D">
            <w:r>
              <w:rPr>
                <w:sz w:val="18"/>
                <w:szCs w:val="18"/>
              </w:rPr>
              <w:t>Why this exists, in three sentences. No music over the voice.</w:t>
            </w:r>
          </w:p>
        </w:tc>
      </w:tr>
      <w:tr w:rsidR="003310AC">
        <w:tblPrEx>
          <w:tblCellMar>
            <w:top w:w="0" w:type="dxa"/>
            <w:bottom w:w="0" w:type="dxa"/>
          </w:tblCellMar>
        </w:tblPrEx>
        <w:tc>
          <w:tcPr>
            <w:tcW w:w="1100" w:type="dxa"/>
            <w:tcMar>
              <w:top w:w="62" w:type="dxa"/>
              <w:left w:w="82" w:type="dxa"/>
              <w:bottom w:w="62" w:type="dxa"/>
              <w:right w:w="82" w:type="dxa"/>
            </w:tcMar>
          </w:tcPr>
          <w:p w:rsidR="003310AC" w:rsidRDefault="000A280D">
            <w:r>
              <w:rPr>
                <w:sz w:val="18"/>
                <w:szCs w:val="18"/>
              </w:rPr>
              <w:t>0:30–1:00</w:t>
            </w:r>
          </w:p>
        </w:tc>
        <w:tc>
          <w:tcPr>
            <w:tcW w:w="1700" w:type="dxa"/>
            <w:tcMar>
              <w:top w:w="62" w:type="dxa"/>
              <w:left w:w="82" w:type="dxa"/>
              <w:bottom w:w="62" w:type="dxa"/>
              <w:right w:w="82" w:type="dxa"/>
            </w:tcMar>
          </w:tcPr>
          <w:p w:rsidR="003310AC" w:rsidRDefault="000A280D">
            <w:r>
              <w:rPr>
                <w:sz w:val="18"/>
                <w:szCs w:val="18"/>
              </w:rPr>
              <w:t>What it is</w:t>
            </w:r>
          </w:p>
        </w:tc>
        <w:tc>
          <w:tcPr>
            <w:tcW w:w="3600" w:type="dxa"/>
            <w:tcMar>
              <w:top w:w="62" w:type="dxa"/>
              <w:left w:w="82" w:type="dxa"/>
              <w:bottom w:w="62" w:type="dxa"/>
              <w:right w:w="82" w:type="dxa"/>
            </w:tcMar>
          </w:tcPr>
          <w:p w:rsidR="003310AC" w:rsidRDefault="000A280D">
            <w:r>
              <w:rPr>
                <w:sz w:val="18"/>
                <w:szCs w:val="18"/>
              </w:rPr>
              <w:t>The one-sentence description, then the architecture as a simple left-to-right flow</w:t>
            </w:r>
          </w:p>
        </w:tc>
        <w:tc>
          <w:tcPr>
            <w:tcW w:w="3000" w:type="dxa"/>
            <w:tcMar>
              <w:top w:w="62" w:type="dxa"/>
              <w:left w:w="82" w:type="dxa"/>
              <w:bottom w:w="62" w:type="dxa"/>
              <w:right w:w="82" w:type="dxa"/>
            </w:tcMar>
          </w:tcPr>
          <w:p w:rsidR="003310AC" w:rsidRDefault="000A280D">
            <w:r>
              <w:rPr>
                <w:sz w:val="18"/>
                <w:szCs w:val="18"/>
              </w:rPr>
              <w:t>One breath: who uses it and what it does.</w:t>
            </w:r>
          </w:p>
        </w:tc>
      </w:tr>
      <w:tr w:rsidR="003310AC">
        <w:tblPrEx>
          <w:tblCellMar>
            <w:top w:w="0" w:type="dxa"/>
            <w:bottom w:w="0" w:type="dxa"/>
          </w:tblCellMar>
        </w:tblPrEx>
        <w:tc>
          <w:tcPr>
            <w:tcW w:w="1100" w:type="dxa"/>
            <w:shd w:val="clear" w:color="auto" w:fill="F2F2F2"/>
            <w:tcMar>
              <w:top w:w="62" w:type="dxa"/>
              <w:left w:w="82" w:type="dxa"/>
              <w:bottom w:w="62" w:type="dxa"/>
              <w:right w:w="82" w:type="dxa"/>
            </w:tcMar>
          </w:tcPr>
          <w:p w:rsidR="003310AC" w:rsidRDefault="000A280D">
            <w:r>
              <w:rPr>
                <w:sz w:val="18"/>
                <w:szCs w:val="18"/>
              </w:rPr>
              <w:t>1:00–2:15</w:t>
            </w:r>
          </w:p>
        </w:tc>
        <w:tc>
          <w:tcPr>
            <w:tcW w:w="1700" w:type="dxa"/>
            <w:shd w:val="clear" w:color="auto" w:fill="F2F2F2"/>
            <w:tcMar>
              <w:top w:w="62" w:type="dxa"/>
              <w:left w:w="82" w:type="dxa"/>
              <w:bottom w:w="62" w:type="dxa"/>
              <w:right w:w="82" w:type="dxa"/>
            </w:tcMar>
          </w:tcPr>
          <w:p w:rsidR="003310AC" w:rsidRDefault="000A280D">
            <w:r>
              <w:rPr>
                <w:sz w:val="18"/>
                <w:szCs w:val="18"/>
              </w:rPr>
              <w:t>Screening a returning miner</w:t>
            </w:r>
          </w:p>
        </w:tc>
        <w:tc>
          <w:tcPr>
            <w:tcW w:w="3600" w:type="dxa"/>
            <w:shd w:val="clear" w:color="auto" w:fill="F2F2F2"/>
            <w:tcMar>
              <w:top w:w="62" w:type="dxa"/>
              <w:left w:w="82" w:type="dxa"/>
              <w:bottom w:w="62" w:type="dxa"/>
              <w:right w:w="82" w:type="dxa"/>
            </w:tcMar>
          </w:tcPr>
          <w:p w:rsidR="003310AC" w:rsidRDefault="000A280D">
            <w:r>
              <w:rPr>
                <w:sz w:val="18"/>
                <w:szCs w:val="18"/>
              </w:rPr>
              <w:t xml:space="preserve">Real device in hand. VHW opens the app, looks up a miner by phone number, answers a few questions, </w:t>
            </w:r>
            <w:proofErr w:type="gramStart"/>
            <w:r>
              <w:rPr>
                <w:sz w:val="18"/>
                <w:szCs w:val="18"/>
              </w:rPr>
              <w:t>submits</w:t>
            </w:r>
            <w:proofErr w:type="gramEnd"/>
            <w:r>
              <w:rPr>
                <w:sz w:val="18"/>
                <w:szCs w:val="18"/>
              </w:rPr>
              <w:t>.</w:t>
            </w:r>
          </w:p>
        </w:tc>
        <w:tc>
          <w:tcPr>
            <w:tcW w:w="3000" w:type="dxa"/>
            <w:shd w:val="clear" w:color="auto" w:fill="F2F2F2"/>
            <w:tcMar>
              <w:top w:w="62" w:type="dxa"/>
              <w:left w:w="82" w:type="dxa"/>
              <w:bottom w:w="62" w:type="dxa"/>
              <w:right w:w="82" w:type="dxa"/>
            </w:tcMar>
          </w:tcPr>
          <w:p w:rsidR="003310AC" w:rsidRDefault="000A280D">
            <w:r>
              <w:rPr>
                <w:sz w:val="18"/>
                <w:szCs w:val="18"/>
              </w:rPr>
              <w:t>This is a miner screened three months ago. Watch what the system remembers.</w:t>
            </w:r>
          </w:p>
        </w:tc>
      </w:tr>
      <w:tr w:rsidR="003310AC">
        <w:tblPrEx>
          <w:tblCellMar>
            <w:top w:w="0" w:type="dxa"/>
            <w:bottom w:w="0" w:type="dxa"/>
          </w:tblCellMar>
        </w:tblPrEx>
        <w:tc>
          <w:tcPr>
            <w:tcW w:w="1100" w:type="dxa"/>
            <w:tcMar>
              <w:top w:w="62" w:type="dxa"/>
              <w:left w:w="82" w:type="dxa"/>
              <w:bottom w:w="62" w:type="dxa"/>
              <w:right w:w="82" w:type="dxa"/>
            </w:tcMar>
          </w:tcPr>
          <w:p w:rsidR="003310AC" w:rsidRDefault="000A280D">
            <w:r>
              <w:rPr>
                <w:sz w:val="18"/>
                <w:szCs w:val="18"/>
              </w:rPr>
              <w:t>2:15–2:50</w:t>
            </w:r>
          </w:p>
        </w:tc>
        <w:tc>
          <w:tcPr>
            <w:tcW w:w="1700" w:type="dxa"/>
            <w:tcMar>
              <w:top w:w="62" w:type="dxa"/>
              <w:left w:w="82" w:type="dxa"/>
              <w:bottom w:w="62" w:type="dxa"/>
              <w:right w:w="82" w:type="dxa"/>
            </w:tcMar>
          </w:tcPr>
          <w:p w:rsidR="003310AC" w:rsidRDefault="000A280D">
            <w:r>
              <w:rPr>
                <w:sz w:val="18"/>
                <w:szCs w:val="18"/>
              </w:rPr>
              <w:t>The result</w:t>
            </w:r>
          </w:p>
        </w:tc>
        <w:tc>
          <w:tcPr>
            <w:tcW w:w="3600" w:type="dxa"/>
            <w:tcMar>
              <w:top w:w="62" w:type="dxa"/>
              <w:left w:w="82" w:type="dxa"/>
              <w:bottom w:w="62" w:type="dxa"/>
              <w:right w:w="82" w:type="dxa"/>
            </w:tcMar>
          </w:tcPr>
          <w:p w:rsidR="003310AC" w:rsidRDefault="000A280D">
            <w:r>
              <w:rPr>
                <w:sz w:val="18"/>
                <w:szCs w:val="18"/>
              </w:rPr>
              <w:t>Four-level result card: level, Shona and English explanation, the personalised advice line, and the 'changed since last screening' note</w:t>
            </w:r>
          </w:p>
        </w:tc>
        <w:tc>
          <w:tcPr>
            <w:tcW w:w="3000" w:type="dxa"/>
            <w:tcMar>
              <w:top w:w="62" w:type="dxa"/>
              <w:left w:w="82" w:type="dxa"/>
              <w:bottom w:w="62" w:type="dxa"/>
              <w:right w:w="82" w:type="dxa"/>
            </w:tcMar>
          </w:tcPr>
          <w:p w:rsidR="003310AC" w:rsidRDefault="000A280D">
            <w:r>
              <w:rPr>
                <w:sz w:val="18"/>
                <w:szCs w:val="18"/>
              </w:rPr>
              <w:t>The deterioration line is the moment. Let it sit for two seconds.</w:t>
            </w:r>
          </w:p>
        </w:tc>
      </w:tr>
      <w:tr w:rsidR="003310AC">
        <w:tblPrEx>
          <w:tblCellMar>
            <w:top w:w="0" w:type="dxa"/>
            <w:bottom w:w="0" w:type="dxa"/>
          </w:tblCellMar>
        </w:tblPrEx>
        <w:tc>
          <w:tcPr>
            <w:tcW w:w="1100" w:type="dxa"/>
            <w:shd w:val="clear" w:color="auto" w:fill="F2F2F2"/>
            <w:tcMar>
              <w:top w:w="62" w:type="dxa"/>
              <w:left w:w="82" w:type="dxa"/>
              <w:bottom w:w="62" w:type="dxa"/>
              <w:right w:w="82" w:type="dxa"/>
            </w:tcMar>
          </w:tcPr>
          <w:p w:rsidR="003310AC" w:rsidRDefault="000A280D">
            <w:r>
              <w:rPr>
                <w:sz w:val="18"/>
                <w:szCs w:val="18"/>
              </w:rPr>
              <w:t>2:50–3:25</w:t>
            </w:r>
          </w:p>
        </w:tc>
        <w:tc>
          <w:tcPr>
            <w:tcW w:w="1700" w:type="dxa"/>
            <w:shd w:val="clear" w:color="auto" w:fill="F2F2F2"/>
            <w:tcMar>
              <w:top w:w="62" w:type="dxa"/>
              <w:left w:w="82" w:type="dxa"/>
              <w:bottom w:w="62" w:type="dxa"/>
              <w:right w:w="82" w:type="dxa"/>
            </w:tcMar>
          </w:tcPr>
          <w:p w:rsidR="003310AC" w:rsidRDefault="000A280D">
            <w:r>
              <w:rPr>
                <w:sz w:val="18"/>
                <w:szCs w:val="18"/>
              </w:rPr>
              <w:t>The referral, and a real SMS</w:t>
            </w:r>
          </w:p>
        </w:tc>
        <w:tc>
          <w:tcPr>
            <w:tcW w:w="3600" w:type="dxa"/>
            <w:shd w:val="clear" w:color="auto" w:fill="F2F2F2"/>
            <w:tcMar>
              <w:top w:w="62" w:type="dxa"/>
              <w:left w:w="82" w:type="dxa"/>
              <w:bottom w:w="62" w:type="dxa"/>
              <w:right w:w="82" w:type="dxa"/>
            </w:tcMar>
          </w:tcPr>
          <w:p w:rsidR="003310AC" w:rsidRDefault="000A280D">
            <w:r>
              <w:rPr>
                <w:sz w:val="18"/>
                <w:szCs w:val="18"/>
              </w:rPr>
              <w:t>Referral card with facility, deadline and code — then cut to a physical phone as the SMS lands</w:t>
            </w:r>
          </w:p>
        </w:tc>
        <w:tc>
          <w:tcPr>
            <w:tcW w:w="3000" w:type="dxa"/>
            <w:shd w:val="clear" w:color="auto" w:fill="F2F2F2"/>
            <w:tcMar>
              <w:top w:w="62" w:type="dxa"/>
              <w:left w:w="82" w:type="dxa"/>
              <w:bottom w:w="62" w:type="dxa"/>
              <w:right w:w="82" w:type="dxa"/>
            </w:tcMar>
          </w:tcPr>
          <w:p w:rsidR="003310AC" w:rsidRDefault="000A280D">
            <w:r>
              <w:rPr>
                <w:sz w:val="18"/>
                <w:szCs w:val="18"/>
              </w:rPr>
              <w:t>This referral is now a tracked object with a deadline, not an instruction.</w:t>
            </w:r>
          </w:p>
        </w:tc>
      </w:tr>
      <w:tr w:rsidR="003310AC">
        <w:tblPrEx>
          <w:tblCellMar>
            <w:top w:w="0" w:type="dxa"/>
            <w:bottom w:w="0" w:type="dxa"/>
          </w:tblCellMar>
        </w:tblPrEx>
        <w:tc>
          <w:tcPr>
            <w:tcW w:w="1100" w:type="dxa"/>
            <w:tcMar>
              <w:top w:w="62" w:type="dxa"/>
              <w:left w:w="82" w:type="dxa"/>
              <w:bottom w:w="62" w:type="dxa"/>
              <w:right w:w="82" w:type="dxa"/>
            </w:tcMar>
          </w:tcPr>
          <w:p w:rsidR="003310AC" w:rsidRDefault="000A280D">
            <w:r>
              <w:rPr>
                <w:sz w:val="18"/>
                <w:szCs w:val="18"/>
              </w:rPr>
              <w:t>3:25–4:10</w:t>
            </w:r>
          </w:p>
        </w:tc>
        <w:tc>
          <w:tcPr>
            <w:tcW w:w="1700" w:type="dxa"/>
            <w:tcMar>
              <w:top w:w="62" w:type="dxa"/>
              <w:left w:w="82" w:type="dxa"/>
              <w:bottom w:w="62" w:type="dxa"/>
              <w:right w:w="82" w:type="dxa"/>
            </w:tcMar>
          </w:tcPr>
          <w:p w:rsidR="003310AC" w:rsidRDefault="000A280D">
            <w:r>
              <w:rPr>
                <w:sz w:val="18"/>
                <w:szCs w:val="18"/>
              </w:rPr>
              <w:t>USSD self-screening</w:t>
            </w:r>
          </w:p>
        </w:tc>
        <w:tc>
          <w:tcPr>
            <w:tcW w:w="3600" w:type="dxa"/>
            <w:tcMar>
              <w:top w:w="62" w:type="dxa"/>
              <w:left w:w="82" w:type="dxa"/>
              <w:bottom w:w="62" w:type="dxa"/>
              <w:right w:w="82" w:type="dxa"/>
            </w:tcMar>
          </w:tcPr>
          <w:p w:rsidR="003310AC" w:rsidRDefault="000A280D">
            <w:r>
              <w:rPr>
                <w:sz w:val="18"/>
                <w:szCs w:val="18"/>
              </w:rPr>
              <w:t xml:space="preserve">The feature-phone simulator. Dial the code, answer questions, </w:t>
            </w:r>
            <w:proofErr w:type="gramStart"/>
            <w:r>
              <w:rPr>
                <w:sz w:val="18"/>
                <w:szCs w:val="18"/>
              </w:rPr>
              <w:t>then</w:t>
            </w:r>
            <w:proofErr w:type="gramEnd"/>
            <w:r>
              <w:rPr>
                <w:sz w:val="18"/>
                <w:szCs w:val="18"/>
              </w:rPr>
              <w:t xml:space="preserve"> the result SMS arrives on the handset.</w:t>
            </w:r>
          </w:p>
        </w:tc>
        <w:tc>
          <w:tcPr>
            <w:tcW w:w="3000" w:type="dxa"/>
            <w:tcMar>
              <w:top w:w="62" w:type="dxa"/>
              <w:left w:w="82" w:type="dxa"/>
              <w:bottom w:w="62" w:type="dxa"/>
              <w:right w:w="82" w:type="dxa"/>
            </w:tcMar>
          </w:tcPr>
          <w:p w:rsidR="003310AC" w:rsidRDefault="000A280D">
            <w:r>
              <w:rPr>
                <w:sz w:val="18"/>
                <w:szCs w:val="18"/>
              </w:rPr>
              <w:t xml:space="preserve">Say plainly it is our simulator pending the </w:t>
            </w:r>
            <w:proofErr w:type="spellStart"/>
            <w:r>
              <w:rPr>
                <w:sz w:val="18"/>
                <w:szCs w:val="18"/>
              </w:rPr>
              <w:t>shortcode</w:t>
            </w:r>
            <w:proofErr w:type="spellEnd"/>
            <w:r>
              <w:rPr>
                <w:sz w:val="18"/>
                <w:szCs w:val="18"/>
              </w:rPr>
              <w:t xml:space="preserve"> application, and that the SMS is real.</w:t>
            </w:r>
          </w:p>
        </w:tc>
      </w:tr>
      <w:tr w:rsidR="003310AC">
        <w:tblPrEx>
          <w:tblCellMar>
            <w:top w:w="0" w:type="dxa"/>
            <w:bottom w:w="0" w:type="dxa"/>
          </w:tblCellMar>
        </w:tblPrEx>
        <w:tc>
          <w:tcPr>
            <w:tcW w:w="1100" w:type="dxa"/>
            <w:shd w:val="clear" w:color="auto" w:fill="F2F2F2"/>
            <w:tcMar>
              <w:top w:w="62" w:type="dxa"/>
              <w:left w:w="82" w:type="dxa"/>
              <w:bottom w:w="62" w:type="dxa"/>
              <w:right w:w="82" w:type="dxa"/>
            </w:tcMar>
          </w:tcPr>
          <w:p w:rsidR="003310AC" w:rsidRDefault="000A280D">
            <w:r>
              <w:rPr>
                <w:sz w:val="18"/>
                <w:szCs w:val="18"/>
              </w:rPr>
              <w:t>4:10–4:40</w:t>
            </w:r>
          </w:p>
        </w:tc>
        <w:tc>
          <w:tcPr>
            <w:tcW w:w="1700" w:type="dxa"/>
            <w:shd w:val="clear" w:color="auto" w:fill="F2F2F2"/>
            <w:tcMar>
              <w:top w:w="62" w:type="dxa"/>
              <w:left w:w="82" w:type="dxa"/>
              <w:bottom w:w="62" w:type="dxa"/>
              <w:right w:w="82" w:type="dxa"/>
            </w:tcMar>
          </w:tcPr>
          <w:p w:rsidR="003310AC" w:rsidRDefault="000A280D">
            <w:r>
              <w:rPr>
                <w:sz w:val="18"/>
                <w:szCs w:val="18"/>
              </w:rPr>
              <w:t>The hospital and population view</w:t>
            </w:r>
          </w:p>
        </w:tc>
        <w:tc>
          <w:tcPr>
            <w:tcW w:w="3600" w:type="dxa"/>
            <w:shd w:val="clear" w:color="auto" w:fill="F2F2F2"/>
            <w:tcMar>
              <w:top w:w="62" w:type="dxa"/>
              <w:left w:w="82" w:type="dxa"/>
              <w:bottom w:w="62" w:type="dxa"/>
              <w:right w:w="82" w:type="dxa"/>
            </w:tcMar>
          </w:tcPr>
          <w:p w:rsidR="003310AC" w:rsidRDefault="000A280D">
            <w:r>
              <w:rPr>
                <w:sz w:val="18"/>
                <w:szCs w:val="18"/>
              </w:rPr>
              <w:t>Dashboard: today's referral worklist, then tier distribution and the weekly narrative</w:t>
            </w:r>
          </w:p>
        </w:tc>
        <w:tc>
          <w:tcPr>
            <w:tcW w:w="3000" w:type="dxa"/>
            <w:shd w:val="clear" w:color="auto" w:fill="F2F2F2"/>
            <w:tcMar>
              <w:top w:w="62" w:type="dxa"/>
              <w:left w:w="82" w:type="dxa"/>
              <w:bottom w:w="62" w:type="dxa"/>
              <w:right w:w="82" w:type="dxa"/>
            </w:tcMar>
          </w:tcPr>
          <w:p w:rsidR="003310AC" w:rsidRDefault="000A280D">
            <w:r>
              <w:rPr>
                <w:sz w:val="18"/>
                <w:szCs w:val="18"/>
              </w:rPr>
              <w:t>Same data, three audiences: the hospital, the district, the country.</w:t>
            </w:r>
          </w:p>
        </w:tc>
      </w:tr>
      <w:tr w:rsidR="003310AC">
        <w:tblPrEx>
          <w:tblCellMar>
            <w:top w:w="0" w:type="dxa"/>
            <w:bottom w:w="0" w:type="dxa"/>
          </w:tblCellMar>
        </w:tblPrEx>
        <w:tc>
          <w:tcPr>
            <w:tcW w:w="1100" w:type="dxa"/>
            <w:tcMar>
              <w:top w:w="62" w:type="dxa"/>
              <w:left w:w="82" w:type="dxa"/>
              <w:bottom w:w="62" w:type="dxa"/>
              <w:right w:w="82" w:type="dxa"/>
            </w:tcMar>
          </w:tcPr>
          <w:p w:rsidR="003310AC" w:rsidRDefault="000A280D">
            <w:r>
              <w:rPr>
                <w:sz w:val="18"/>
                <w:szCs w:val="18"/>
              </w:rPr>
              <w:t>4:40–5:00</w:t>
            </w:r>
          </w:p>
        </w:tc>
        <w:tc>
          <w:tcPr>
            <w:tcW w:w="1700" w:type="dxa"/>
            <w:tcMar>
              <w:top w:w="62" w:type="dxa"/>
              <w:left w:w="82" w:type="dxa"/>
              <w:bottom w:w="62" w:type="dxa"/>
              <w:right w:w="82" w:type="dxa"/>
            </w:tcMar>
          </w:tcPr>
          <w:p w:rsidR="003310AC" w:rsidRDefault="000A280D">
            <w:r>
              <w:rPr>
                <w:sz w:val="18"/>
                <w:szCs w:val="18"/>
              </w:rPr>
              <w:t>Close</w:t>
            </w:r>
          </w:p>
        </w:tc>
        <w:tc>
          <w:tcPr>
            <w:tcW w:w="3600" w:type="dxa"/>
            <w:tcMar>
              <w:top w:w="62" w:type="dxa"/>
              <w:left w:w="82" w:type="dxa"/>
              <w:bottom w:w="62" w:type="dxa"/>
              <w:right w:w="82" w:type="dxa"/>
            </w:tcMar>
          </w:tcPr>
          <w:p w:rsidR="003310AC" w:rsidRDefault="000A280D">
            <w:r>
              <w:rPr>
                <w:sz w:val="18"/>
                <w:szCs w:val="18"/>
              </w:rPr>
              <w:t>One card: what is live, what is not, and the ask</w:t>
            </w:r>
          </w:p>
        </w:tc>
        <w:tc>
          <w:tcPr>
            <w:tcW w:w="3000" w:type="dxa"/>
            <w:tcMar>
              <w:top w:w="62" w:type="dxa"/>
              <w:left w:w="82" w:type="dxa"/>
              <w:bottom w:w="62" w:type="dxa"/>
              <w:right w:w="82" w:type="dxa"/>
            </w:tcMar>
          </w:tcPr>
          <w:p w:rsidR="003310AC" w:rsidRDefault="000A280D">
            <w:r>
              <w:rPr>
                <w:sz w:val="18"/>
                <w:szCs w:val="18"/>
              </w:rPr>
              <w:t xml:space="preserve">End on </w:t>
            </w:r>
            <w:proofErr w:type="gramStart"/>
            <w:r>
              <w:rPr>
                <w:sz w:val="18"/>
                <w:szCs w:val="18"/>
              </w:rPr>
              <w:t>the ask</w:t>
            </w:r>
            <w:proofErr w:type="gramEnd"/>
            <w:r>
              <w:rPr>
                <w:sz w:val="18"/>
                <w:szCs w:val="18"/>
              </w:rPr>
              <w:t>. Do not trail off.</w:t>
            </w:r>
          </w:p>
        </w:tc>
      </w:tr>
    </w:tbl>
    <w:p w:rsidR="003310AC" w:rsidRDefault="000A280D">
      <w:pPr>
        <w:pStyle w:val="Heading2"/>
        <w:spacing w:before="285" w:after="125"/>
      </w:pPr>
      <w:r>
        <w:t>6.3 Production notes</w:t>
      </w:r>
    </w:p>
    <w:p w:rsidR="003310AC" w:rsidRDefault="000A280D">
      <w:pPr>
        <w:pStyle w:val="ListParagraph"/>
        <w:numPr>
          <w:ilvl w:val="0"/>
          <w:numId w:val="2"/>
        </w:numPr>
        <w:spacing w:after="72"/>
      </w:pPr>
      <w:r>
        <w:rPr>
          <w:b/>
          <w:bCs/>
        </w:rPr>
        <w:t xml:space="preserve">One voice, scripted — </w:t>
      </w:r>
      <w:r>
        <w:t>Write the voiceover as a script and read it. Do not improvise over footage — five minutes is too tight to waste on filler words.</w:t>
      </w:r>
    </w:p>
    <w:p w:rsidR="003310AC" w:rsidRDefault="000A280D">
      <w:pPr>
        <w:pStyle w:val="ListParagraph"/>
        <w:numPr>
          <w:ilvl w:val="0"/>
          <w:numId w:val="2"/>
        </w:numPr>
        <w:spacing w:after="72"/>
      </w:pPr>
      <w:r>
        <w:rPr>
          <w:b/>
          <w:bCs/>
        </w:rPr>
        <w:t xml:space="preserve">Burn in captions — </w:t>
      </w:r>
      <w:r>
        <w:t>Reviewers may watch without sound while testing files. Captions also carry the Shona strings for a non-Shona-speaking judge.</w:t>
      </w:r>
    </w:p>
    <w:p w:rsidR="003310AC" w:rsidRDefault="000A280D">
      <w:pPr>
        <w:pStyle w:val="ListParagraph"/>
        <w:numPr>
          <w:ilvl w:val="0"/>
          <w:numId w:val="2"/>
        </w:numPr>
        <w:spacing w:after="72"/>
      </w:pPr>
      <w:r>
        <w:rPr>
          <w:b/>
          <w:bCs/>
        </w:rPr>
        <w:t xml:space="preserve">Real device footage matters — </w:t>
      </w:r>
      <w:proofErr w:type="gramStart"/>
      <w:r>
        <w:t>A</w:t>
      </w:r>
      <w:proofErr w:type="gramEnd"/>
      <w:r>
        <w:t xml:space="preserve"> phone in a hand is more persuasive than a screen recording. Use screen recording for the dashboard, real footage for the app and the arriving SMS.</w:t>
      </w:r>
    </w:p>
    <w:p w:rsidR="003310AC" w:rsidRDefault="000A280D">
      <w:pPr>
        <w:pStyle w:val="ListParagraph"/>
        <w:numPr>
          <w:ilvl w:val="0"/>
          <w:numId w:val="2"/>
        </w:numPr>
        <w:spacing w:after="72"/>
      </w:pPr>
      <w:r>
        <w:rPr>
          <w:b/>
          <w:bCs/>
        </w:rPr>
        <w:lastRenderedPageBreak/>
        <w:t xml:space="preserve">Seed clean demo data first — </w:t>
      </w:r>
      <w:proofErr w:type="gramStart"/>
      <w:r>
        <w:t>The</w:t>
      </w:r>
      <w:proofErr w:type="gramEnd"/>
      <w:r>
        <w:t xml:space="preserve"> numbers on screen must be plausible and consistent between shots. Re-seed before shooting, not during.</w:t>
      </w:r>
    </w:p>
    <w:p w:rsidR="003310AC" w:rsidRDefault="000A280D">
      <w:pPr>
        <w:pStyle w:val="ListParagraph"/>
        <w:numPr>
          <w:ilvl w:val="0"/>
          <w:numId w:val="2"/>
        </w:numPr>
        <w:spacing w:after="72"/>
      </w:pPr>
      <w:r>
        <w:rPr>
          <w:b/>
          <w:bCs/>
        </w:rPr>
        <w:t xml:space="preserve">Shoot more than you need — </w:t>
      </w:r>
      <w:r>
        <w:t>Multiple takes of the screening and the SMS arrival. The SMS timing is the shot most likely to need retries.</w:t>
      </w:r>
    </w:p>
    <w:p w:rsidR="003310AC" w:rsidRDefault="000A280D">
      <w:pPr>
        <w:pStyle w:val="ListParagraph"/>
        <w:numPr>
          <w:ilvl w:val="0"/>
          <w:numId w:val="2"/>
        </w:numPr>
        <w:spacing w:after="72"/>
      </w:pPr>
      <w:r>
        <w:rPr>
          <w:b/>
          <w:bCs/>
        </w:rPr>
        <w:t xml:space="preserve">Export conservatively — </w:t>
      </w:r>
      <w:r>
        <w:t>1080p MP4, H.264, under the organisers' size limit if one is given. Test playback on a machine that is not yours before submitting.</w:t>
      </w:r>
    </w:p>
    <w:p w:rsidR="003310AC" w:rsidRDefault="000A280D">
      <w:pPr>
        <w:shd w:val="clear" w:color="auto" w:fill="FCE4E4"/>
        <w:spacing w:before="58" w:after="148"/>
      </w:pPr>
      <w:r>
        <w:rPr>
          <w:b/>
          <w:bCs/>
          <w:color w:val="B00020"/>
        </w:rPr>
        <w:t xml:space="preserve">CRITICAL: </w:t>
      </w:r>
      <w:r>
        <w:rPr>
          <w:color w:val="B00020"/>
        </w:rPr>
        <w:t>Feature freeze must be 20 August so the system is stable for the shoot on 21 August. Filming against a system that is still changing wastes the day and produces inconsistent footage.</w:t>
      </w:r>
    </w:p>
    <w:p w:rsidR="003310AC" w:rsidRDefault="000A280D">
      <w:pPr>
        <w:pStyle w:val="Heading2"/>
        <w:spacing w:before="285" w:after="125"/>
      </w:pPr>
      <w:r>
        <w:t>6.4 The live prototype requirement</w:t>
      </w:r>
    </w:p>
    <w:p w:rsidR="003310AC" w:rsidRDefault="000A280D">
      <w:pPr>
        <w:spacing w:after="128"/>
      </w:pPr>
      <w:r>
        <w:t>Judges may ask for a live demonstration on the day. That means the deployed backend, the seeded demo data, the USSD simulator and the dashboard must all still be working on 28 August — four days after submission and eight days after freeze. Two specific risks:</w:t>
      </w:r>
    </w:p>
    <w:p w:rsidR="003310AC" w:rsidRDefault="000A280D">
      <w:pPr>
        <w:pStyle w:val="ListParagraph"/>
        <w:numPr>
          <w:ilvl w:val="0"/>
          <w:numId w:val="2"/>
        </w:numPr>
        <w:spacing w:after="72"/>
      </w:pPr>
      <w:r>
        <w:t xml:space="preserve">The database must not be asleep. See Section 16.2 — a free </w:t>
      </w:r>
      <w:proofErr w:type="spellStart"/>
      <w:r>
        <w:t>Supabase</w:t>
      </w:r>
      <w:proofErr w:type="spellEnd"/>
      <w:r>
        <w:t xml:space="preserve"> project pauses after seven days of inactivity.</w:t>
      </w:r>
    </w:p>
    <w:p w:rsidR="003310AC" w:rsidRDefault="000A280D">
      <w:pPr>
        <w:pStyle w:val="ListParagraph"/>
        <w:numPr>
          <w:ilvl w:val="0"/>
          <w:numId w:val="2"/>
        </w:numPr>
        <w:spacing w:after="72"/>
      </w:pPr>
      <w:r>
        <w:t>The demo phone must be charged, registered with the SMS provider, and tested the morning of the showcase, not the week before.</w:t>
      </w:r>
    </w:p>
    <w:p w:rsidR="003310AC" w:rsidRDefault="000A280D">
      <w:r>
        <w:br w:type="page"/>
      </w:r>
    </w:p>
    <w:p w:rsidR="003310AC" w:rsidRDefault="000A280D">
      <w:pPr>
        <w:pStyle w:val="Heading1"/>
        <w:spacing w:before="400" w:after="185"/>
      </w:pPr>
      <w:r>
        <w:lastRenderedPageBreak/>
        <w:t>Section 7 | Implementation &amp; Pilot Strategy</w:t>
      </w:r>
    </w:p>
    <w:p w:rsidR="003310AC" w:rsidRDefault="000A280D">
      <w:pPr>
        <w:pStyle w:val="Heading2"/>
        <w:spacing w:before="285" w:after="125"/>
      </w:pPr>
      <w:r>
        <w:t>7.1 Proposed pilot site and users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300"/>
      </w:tblGrid>
      <w:tr w:rsidR="003310AC">
        <w:tblPrEx>
          <w:tblCellMar>
            <w:top w:w="0" w:type="dxa"/>
            <w:bottom w:w="0" w:type="dxa"/>
          </w:tblCellMar>
        </w:tblPrEx>
        <w:trPr>
          <w:tblHeader/>
        </w:trPr>
        <w:tc>
          <w:tcPr>
            <w:tcW w:w="2100" w:type="dxa"/>
            <w:shd w:val="clear" w:color="auto" w:fill="1F3864"/>
            <w:tcMar>
              <w:top w:w="62" w:type="dxa"/>
              <w:left w:w="82" w:type="dxa"/>
              <w:bottom w:w="62" w:type="dxa"/>
              <w:right w:w="82" w:type="dxa"/>
            </w:tcMar>
          </w:tcPr>
          <w:p w:rsidR="003310AC" w:rsidRDefault="000A280D">
            <w:r>
              <w:rPr>
                <w:b/>
                <w:bCs/>
                <w:color w:val="FFFFFF"/>
                <w:sz w:val="18"/>
                <w:szCs w:val="18"/>
              </w:rPr>
              <w:t>Element</w:t>
            </w:r>
          </w:p>
        </w:tc>
        <w:tc>
          <w:tcPr>
            <w:tcW w:w="7300" w:type="dxa"/>
            <w:shd w:val="clear" w:color="auto" w:fill="1F3864"/>
            <w:tcMar>
              <w:top w:w="62" w:type="dxa"/>
              <w:left w:w="82" w:type="dxa"/>
              <w:bottom w:w="62" w:type="dxa"/>
              <w:right w:w="82" w:type="dxa"/>
            </w:tcMar>
          </w:tcPr>
          <w:p w:rsidR="003310AC" w:rsidRDefault="000A280D">
            <w:r>
              <w:rPr>
                <w:b/>
                <w:bCs/>
                <w:color w:val="FFFFFF"/>
                <w:sz w:val="18"/>
                <w:szCs w:val="18"/>
              </w:rPr>
              <w:t>Specification</w:t>
            </w:r>
          </w:p>
        </w:tc>
      </w:tr>
      <w:tr w:rsidR="003310AC">
        <w:tblPrEx>
          <w:tblCellMar>
            <w:top w:w="0" w:type="dxa"/>
            <w:bottom w:w="0" w:type="dxa"/>
          </w:tblCellMar>
        </w:tblPrEx>
        <w:tc>
          <w:tcPr>
            <w:tcW w:w="2100" w:type="dxa"/>
            <w:shd w:val="clear" w:color="auto" w:fill="F2F2F2"/>
            <w:tcMar>
              <w:top w:w="62" w:type="dxa"/>
              <w:left w:w="82" w:type="dxa"/>
              <w:bottom w:w="62" w:type="dxa"/>
              <w:right w:w="82" w:type="dxa"/>
            </w:tcMar>
          </w:tcPr>
          <w:p w:rsidR="003310AC" w:rsidRDefault="000A280D">
            <w:r>
              <w:rPr>
                <w:sz w:val="18"/>
                <w:szCs w:val="18"/>
              </w:rPr>
              <w:t>Location</w:t>
            </w:r>
          </w:p>
        </w:tc>
        <w:tc>
          <w:tcPr>
            <w:tcW w:w="7300" w:type="dxa"/>
            <w:shd w:val="clear" w:color="auto" w:fill="F2F2F2"/>
            <w:tcMar>
              <w:top w:w="62" w:type="dxa"/>
              <w:left w:w="82" w:type="dxa"/>
              <w:bottom w:w="62" w:type="dxa"/>
              <w:right w:w="82" w:type="dxa"/>
            </w:tcMar>
          </w:tcPr>
          <w:p w:rsidR="003310AC" w:rsidRDefault="000A280D">
            <w:proofErr w:type="spellStart"/>
            <w:r>
              <w:rPr>
                <w:sz w:val="18"/>
                <w:szCs w:val="18"/>
              </w:rPr>
              <w:t>Kwekwe</w:t>
            </w:r>
            <w:proofErr w:type="spellEnd"/>
            <w:r>
              <w:rPr>
                <w:sz w:val="18"/>
                <w:szCs w:val="18"/>
              </w:rPr>
              <w:t xml:space="preserve"> District, Midlands Province — highest documented burden, established artisanal mining community, and a named receiving hospital</w:t>
            </w:r>
          </w:p>
        </w:tc>
      </w:tr>
      <w:tr w:rsidR="003310AC">
        <w:tblPrEx>
          <w:tblCellMar>
            <w:top w:w="0" w:type="dxa"/>
            <w:bottom w:w="0" w:type="dxa"/>
          </w:tblCellMar>
        </w:tblPrEx>
        <w:tc>
          <w:tcPr>
            <w:tcW w:w="2100" w:type="dxa"/>
            <w:tcMar>
              <w:top w:w="62" w:type="dxa"/>
              <w:left w:w="82" w:type="dxa"/>
              <w:bottom w:w="62" w:type="dxa"/>
              <w:right w:w="82" w:type="dxa"/>
            </w:tcMar>
          </w:tcPr>
          <w:p w:rsidR="003310AC" w:rsidRDefault="000A280D">
            <w:r>
              <w:rPr>
                <w:sz w:val="18"/>
                <w:szCs w:val="18"/>
              </w:rPr>
              <w:t>Sites</w:t>
            </w:r>
          </w:p>
        </w:tc>
        <w:tc>
          <w:tcPr>
            <w:tcW w:w="7300" w:type="dxa"/>
            <w:tcMar>
              <w:top w:w="62" w:type="dxa"/>
              <w:left w:w="82" w:type="dxa"/>
              <w:bottom w:w="62" w:type="dxa"/>
              <w:right w:w="82" w:type="dxa"/>
            </w:tcMar>
          </w:tcPr>
          <w:p w:rsidR="003310AC" w:rsidRDefault="000A280D">
            <w:r>
              <w:rPr>
                <w:sz w:val="18"/>
                <w:szCs w:val="18"/>
              </w:rPr>
              <w:t>3–5 high-density artisanal mining hubs within the district</w:t>
            </w:r>
          </w:p>
        </w:tc>
      </w:tr>
      <w:tr w:rsidR="003310AC">
        <w:tblPrEx>
          <w:tblCellMar>
            <w:top w:w="0" w:type="dxa"/>
            <w:bottom w:w="0" w:type="dxa"/>
          </w:tblCellMar>
        </w:tblPrEx>
        <w:tc>
          <w:tcPr>
            <w:tcW w:w="2100" w:type="dxa"/>
            <w:shd w:val="clear" w:color="auto" w:fill="F2F2F2"/>
            <w:tcMar>
              <w:top w:w="62" w:type="dxa"/>
              <w:left w:w="82" w:type="dxa"/>
              <w:bottom w:w="62" w:type="dxa"/>
              <w:right w:w="82" w:type="dxa"/>
            </w:tcMar>
          </w:tcPr>
          <w:p w:rsidR="003310AC" w:rsidRDefault="000A280D">
            <w:r>
              <w:rPr>
                <w:sz w:val="18"/>
                <w:szCs w:val="18"/>
              </w:rPr>
              <w:t>Delivery staff</w:t>
            </w:r>
          </w:p>
        </w:tc>
        <w:tc>
          <w:tcPr>
            <w:tcW w:w="7300" w:type="dxa"/>
            <w:shd w:val="clear" w:color="auto" w:fill="F2F2F2"/>
            <w:tcMar>
              <w:top w:w="62" w:type="dxa"/>
              <w:left w:w="82" w:type="dxa"/>
              <w:bottom w:w="62" w:type="dxa"/>
              <w:right w:w="82" w:type="dxa"/>
            </w:tcMar>
          </w:tcPr>
          <w:p w:rsidR="003310AC" w:rsidRDefault="000A280D">
            <w:r>
              <w:rPr>
                <w:sz w:val="18"/>
                <w:szCs w:val="18"/>
              </w:rPr>
              <w:t>10 village health workers, trained over one day, working roughly two field days a week</w:t>
            </w:r>
          </w:p>
        </w:tc>
      </w:tr>
      <w:tr w:rsidR="003310AC">
        <w:tblPrEx>
          <w:tblCellMar>
            <w:top w:w="0" w:type="dxa"/>
            <w:bottom w:w="0" w:type="dxa"/>
          </w:tblCellMar>
        </w:tblPrEx>
        <w:tc>
          <w:tcPr>
            <w:tcW w:w="2100" w:type="dxa"/>
            <w:tcMar>
              <w:top w:w="62" w:type="dxa"/>
              <w:left w:w="82" w:type="dxa"/>
              <w:bottom w:w="62" w:type="dxa"/>
              <w:right w:w="82" w:type="dxa"/>
            </w:tcMar>
          </w:tcPr>
          <w:p w:rsidR="003310AC" w:rsidRDefault="000A280D">
            <w:r>
              <w:rPr>
                <w:sz w:val="18"/>
                <w:szCs w:val="18"/>
              </w:rPr>
              <w:t>Miners</w:t>
            </w:r>
          </w:p>
        </w:tc>
        <w:tc>
          <w:tcPr>
            <w:tcW w:w="7300" w:type="dxa"/>
            <w:tcMar>
              <w:top w:w="62" w:type="dxa"/>
              <w:left w:w="82" w:type="dxa"/>
              <w:bottom w:w="62" w:type="dxa"/>
              <w:right w:w="82" w:type="dxa"/>
            </w:tcMar>
          </w:tcPr>
          <w:p w:rsidR="003310AC" w:rsidRDefault="000A280D">
            <w:r>
              <w:rPr>
                <w:sz w:val="18"/>
                <w:szCs w:val="18"/>
              </w:rPr>
              <w:t>Target 5,000–9,000 screened over six months (see 7.4)</w:t>
            </w:r>
          </w:p>
        </w:tc>
      </w:tr>
      <w:tr w:rsidR="003310AC">
        <w:tblPrEx>
          <w:tblCellMar>
            <w:top w:w="0" w:type="dxa"/>
            <w:bottom w:w="0" w:type="dxa"/>
          </w:tblCellMar>
        </w:tblPrEx>
        <w:tc>
          <w:tcPr>
            <w:tcW w:w="2100" w:type="dxa"/>
            <w:shd w:val="clear" w:color="auto" w:fill="F2F2F2"/>
            <w:tcMar>
              <w:top w:w="62" w:type="dxa"/>
              <w:left w:w="82" w:type="dxa"/>
              <w:bottom w:w="62" w:type="dxa"/>
              <w:right w:w="82" w:type="dxa"/>
            </w:tcMar>
          </w:tcPr>
          <w:p w:rsidR="003310AC" w:rsidRDefault="000A280D">
            <w:r>
              <w:rPr>
                <w:sz w:val="18"/>
                <w:szCs w:val="18"/>
              </w:rPr>
              <w:t>Receiving facility</w:t>
            </w:r>
          </w:p>
        </w:tc>
        <w:tc>
          <w:tcPr>
            <w:tcW w:w="7300" w:type="dxa"/>
            <w:shd w:val="clear" w:color="auto" w:fill="F2F2F2"/>
            <w:tcMar>
              <w:top w:w="62" w:type="dxa"/>
              <w:left w:w="82" w:type="dxa"/>
              <w:bottom w:w="62" w:type="dxa"/>
              <w:right w:w="82" w:type="dxa"/>
            </w:tcMar>
          </w:tcPr>
          <w:p w:rsidR="003310AC" w:rsidRDefault="000A280D">
            <w:proofErr w:type="spellStart"/>
            <w:r>
              <w:rPr>
                <w:sz w:val="18"/>
                <w:szCs w:val="18"/>
              </w:rPr>
              <w:t>Kwekwe</w:t>
            </w:r>
            <w:proofErr w:type="spellEnd"/>
            <w:r>
              <w:rPr>
                <w:sz w:val="18"/>
                <w:szCs w:val="18"/>
              </w:rPr>
              <w:t xml:space="preserve"> District Hospital — outpatient and respiratory departments</w:t>
            </w:r>
          </w:p>
        </w:tc>
      </w:tr>
      <w:tr w:rsidR="003310AC">
        <w:tblPrEx>
          <w:tblCellMar>
            <w:top w:w="0" w:type="dxa"/>
            <w:bottom w:w="0" w:type="dxa"/>
          </w:tblCellMar>
        </w:tblPrEx>
        <w:tc>
          <w:tcPr>
            <w:tcW w:w="2100" w:type="dxa"/>
            <w:tcMar>
              <w:top w:w="62" w:type="dxa"/>
              <w:left w:w="82" w:type="dxa"/>
              <w:bottom w:w="62" w:type="dxa"/>
              <w:right w:w="82" w:type="dxa"/>
            </w:tcMar>
          </w:tcPr>
          <w:p w:rsidR="003310AC" w:rsidRDefault="000A280D">
            <w:r>
              <w:rPr>
                <w:sz w:val="18"/>
                <w:szCs w:val="18"/>
              </w:rPr>
              <w:t>Duration</w:t>
            </w:r>
          </w:p>
        </w:tc>
        <w:tc>
          <w:tcPr>
            <w:tcW w:w="7300" w:type="dxa"/>
            <w:tcMar>
              <w:top w:w="62" w:type="dxa"/>
              <w:left w:w="82" w:type="dxa"/>
              <w:bottom w:w="62" w:type="dxa"/>
              <w:right w:w="82" w:type="dxa"/>
            </w:tcMar>
          </w:tcPr>
          <w:p w:rsidR="003310AC" w:rsidRDefault="000A280D">
            <w:r>
              <w:rPr>
                <w:sz w:val="18"/>
                <w:szCs w:val="18"/>
              </w:rPr>
              <w:t>Six months in three phases</w:t>
            </w:r>
          </w:p>
        </w:tc>
      </w:tr>
    </w:tbl>
    <w:p w:rsidR="003310AC" w:rsidRDefault="000A280D">
      <w:pPr>
        <w:pStyle w:val="Heading2"/>
        <w:spacing w:before="285" w:after="125"/>
      </w:pPr>
      <w:r>
        <w:t>7.2 The three phases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300"/>
        <w:gridCol w:w="5700"/>
      </w:tblGrid>
      <w:tr w:rsidR="003310AC">
        <w:tblPrEx>
          <w:tblCellMar>
            <w:top w:w="0" w:type="dxa"/>
            <w:bottom w:w="0" w:type="dxa"/>
          </w:tblCellMar>
        </w:tblPrEx>
        <w:trPr>
          <w:tblHeader/>
        </w:trPr>
        <w:tc>
          <w:tcPr>
            <w:tcW w:w="2400" w:type="dxa"/>
            <w:shd w:val="clear" w:color="auto" w:fill="1F3864"/>
            <w:tcMar>
              <w:top w:w="62" w:type="dxa"/>
              <w:left w:w="82" w:type="dxa"/>
              <w:bottom w:w="62" w:type="dxa"/>
              <w:right w:w="82" w:type="dxa"/>
            </w:tcMar>
          </w:tcPr>
          <w:p w:rsidR="003310AC" w:rsidRDefault="000A280D">
            <w:r>
              <w:rPr>
                <w:b/>
                <w:bCs/>
                <w:color w:val="FFFFFF"/>
                <w:sz w:val="18"/>
                <w:szCs w:val="18"/>
              </w:rPr>
              <w:t>Phase</w:t>
            </w:r>
          </w:p>
        </w:tc>
        <w:tc>
          <w:tcPr>
            <w:tcW w:w="1300" w:type="dxa"/>
            <w:shd w:val="clear" w:color="auto" w:fill="1F3864"/>
            <w:tcMar>
              <w:top w:w="62" w:type="dxa"/>
              <w:left w:w="82" w:type="dxa"/>
              <w:bottom w:w="62" w:type="dxa"/>
              <w:right w:w="82" w:type="dxa"/>
            </w:tcMar>
          </w:tcPr>
          <w:p w:rsidR="003310AC" w:rsidRDefault="000A280D">
            <w:r>
              <w:rPr>
                <w:b/>
                <w:bCs/>
                <w:color w:val="FFFFFF"/>
                <w:sz w:val="18"/>
                <w:szCs w:val="18"/>
              </w:rPr>
              <w:t>Window</w:t>
            </w:r>
          </w:p>
        </w:tc>
        <w:tc>
          <w:tcPr>
            <w:tcW w:w="5700" w:type="dxa"/>
            <w:shd w:val="clear" w:color="auto" w:fill="1F3864"/>
            <w:tcMar>
              <w:top w:w="62" w:type="dxa"/>
              <w:left w:w="82" w:type="dxa"/>
              <w:bottom w:w="62" w:type="dxa"/>
              <w:right w:w="82" w:type="dxa"/>
            </w:tcMar>
          </w:tcPr>
          <w:p w:rsidR="003310AC" w:rsidRDefault="000A280D">
            <w:r>
              <w:rPr>
                <w:b/>
                <w:bCs/>
                <w:color w:val="FFFFFF"/>
                <w:sz w:val="18"/>
                <w:szCs w:val="18"/>
              </w:rPr>
              <w:t>What happens</w:t>
            </w:r>
          </w:p>
        </w:tc>
      </w:tr>
      <w:tr w:rsidR="003310AC">
        <w:tblPrEx>
          <w:tblCellMar>
            <w:top w:w="0" w:type="dxa"/>
            <w:bottom w:w="0" w:type="dxa"/>
          </w:tblCellMar>
        </w:tblPrEx>
        <w:tc>
          <w:tcPr>
            <w:tcW w:w="2400" w:type="dxa"/>
            <w:shd w:val="clear" w:color="auto" w:fill="F2F2F2"/>
            <w:tcMar>
              <w:top w:w="62" w:type="dxa"/>
              <w:left w:w="82" w:type="dxa"/>
              <w:bottom w:w="62" w:type="dxa"/>
              <w:right w:w="82" w:type="dxa"/>
            </w:tcMar>
          </w:tcPr>
          <w:p w:rsidR="003310AC" w:rsidRDefault="000A280D">
            <w:r>
              <w:rPr>
                <w:sz w:val="18"/>
                <w:szCs w:val="18"/>
              </w:rPr>
              <w:t>Micro-site selection and baseline</w:t>
            </w:r>
          </w:p>
        </w:tc>
        <w:tc>
          <w:tcPr>
            <w:tcW w:w="1300" w:type="dxa"/>
            <w:shd w:val="clear" w:color="auto" w:fill="F2F2F2"/>
            <w:tcMar>
              <w:top w:w="62" w:type="dxa"/>
              <w:left w:w="82" w:type="dxa"/>
              <w:bottom w:w="62" w:type="dxa"/>
              <w:right w:w="82" w:type="dxa"/>
            </w:tcMar>
          </w:tcPr>
          <w:p w:rsidR="003310AC" w:rsidRDefault="000A280D">
            <w:r>
              <w:rPr>
                <w:sz w:val="18"/>
                <w:szCs w:val="18"/>
              </w:rPr>
              <w:t>Months 1–2</w:t>
            </w:r>
          </w:p>
        </w:tc>
        <w:tc>
          <w:tcPr>
            <w:tcW w:w="5700" w:type="dxa"/>
            <w:shd w:val="clear" w:color="auto" w:fill="F2F2F2"/>
            <w:tcMar>
              <w:top w:w="62" w:type="dxa"/>
              <w:left w:w="82" w:type="dxa"/>
              <w:bottom w:w="62" w:type="dxa"/>
              <w:right w:w="82" w:type="dxa"/>
            </w:tcMar>
          </w:tcPr>
          <w:p w:rsidR="003310AC" w:rsidRDefault="000A280D">
            <w:r>
              <w:rPr>
                <w:sz w:val="18"/>
                <w:szCs w:val="18"/>
              </w:rPr>
              <w:t>Select the sites. Map VHW coverage. Establish the referral pathway with the hospital. Secure syndicate and traditional leadership permission. Record baseline late-stage presentation rates so we can measure change.</w:t>
            </w:r>
          </w:p>
        </w:tc>
      </w:tr>
      <w:tr w:rsidR="003310AC">
        <w:tblPrEx>
          <w:tblCellMar>
            <w:top w:w="0" w:type="dxa"/>
            <w:bottom w:w="0" w:type="dxa"/>
          </w:tblCellMar>
        </w:tblPrEx>
        <w:tc>
          <w:tcPr>
            <w:tcW w:w="2400" w:type="dxa"/>
            <w:tcMar>
              <w:top w:w="62" w:type="dxa"/>
              <w:left w:w="82" w:type="dxa"/>
              <w:bottom w:w="62" w:type="dxa"/>
              <w:right w:w="82" w:type="dxa"/>
            </w:tcMar>
          </w:tcPr>
          <w:p w:rsidR="003310AC" w:rsidRDefault="000A280D">
            <w:r>
              <w:rPr>
                <w:sz w:val="18"/>
                <w:szCs w:val="18"/>
              </w:rPr>
              <w:t>Active and passive rollout</w:t>
            </w:r>
          </w:p>
        </w:tc>
        <w:tc>
          <w:tcPr>
            <w:tcW w:w="1300" w:type="dxa"/>
            <w:tcMar>
              <w:top w:w="62" w:type="dxa"/>
              <w:left w:w="82" w:type="dxa"/>
              <w:bottom w:w="62" w:type="dxa"/>
              <w:right w:w="82" w:type="dxa"/>
            </w:tcMar>
          </w:tcPr>
          <w:p w:rsidR="003310AC" w:rsidRDefault="000A280D">
            <w:r>
              <w:rPr>
                <w:sz w:val="18"/>
                <w:szCs w:val="18"/>
              </w:rPr>
              <w:t>Months 3–5</w:t>
            </w:r>
          </w:p>
        </w:tc>
        <w:tc>
          <w:tcPr>
            <w:tcW w:w="5700" w:type="dxa"/>
            <w:tcMar>
              <w:top w:w="62" w:type="dxa"/>
              <w:left w:w="82" w:type="dxa"/>
              <w:bottom w:w="62" w:type="dxa"/>
              <w:right w:w="82" w:type="dxa"/>
            </w:tcMar>
          </w:tcPr>
          <w:p w:rsidR="003310AC" w:rsidRDefault="000A280D">
            <w:r>
              <w:rPr>
                <w:sz w:val="18"/>
                <w:szCs w:val="18"/>
              </w:rPr>
              <w:t>Active: VHW teams run weekly sweep days, each opening with a Teach Mode session. Passive: the USSD code broadcast via community radio, posters at hammer mills, and syndicate word of mouth. Deterioration detection tested across successive screenings.</w:t>
            </w:r>
          </w:p>
        </w:tc>
      </w:tr>
      <w:tr w:rsidR="003310AC">
        <w:tblPrEx>
          <w:tblCellMar>
            <w:top w:w="0" w:type="dxa"/>
            <w:bottom w:w="0" w:type="dxa"/>
          </w:tblCellMar>
        </w:tblPrEx>
        <w:tc>
          <w:tcPr>
            <w:tcW w:w="2400" w:type="dxa"/>
            <w:shd w:val="clear" w:color="auto" w:fill="F2F2F2"/>
            <w:tcMar>
              <w:top w:w="62" w:type="dxa"/>
              <w:left w:w="82" w:type="dxa"/>
              <w:bottom w:w="62" w:type="dxa"/>
              <w:right w:w="82" w:type="dxa"/>
            </w:tcMar>
          </w:tcPr>
          <w:p w:rsidR="003310AC" w:rsidRDefault="000A280D">
            <w:r>
              <w:rPr>
                <w:sz w:val="18"/>
                <w:szCs w:val="18"/>
              </w:rPr>
              <w:t>Evaluation and optimisation</w:t>
            </w:r>
          </w:p>
        </w:tc>
        <w:tc>
          <w:tcPr>
            <w:tcW w:w="1300" w:type="dxa"/>
            <w:shd w:val="clear" w:color="auto" w:fill="F2F2F2"/>
            <w:tcMar>
              <w:top w:w="62" w:type="dxa"/>
              <w:left w:w="82" w:type="dxa"/>
              <w:bottom w:w="62" w:type="dxa"/>
              <w:right w:w="82" w:type="dxa"/>
            </w:tcMar>
          </w:tcPr>
          <w:p w:rsidR="003310AC" w:rsidRDefault="000A280D">
            <w:r>
              <w:rPr>
                <w:sz w:val="18"/>
                <w:szCs w:val="18"/>
              </w:rPr>
              <w:t>Month 6</w:t>
            </w:r>
          </w:p>
        </w:tc>
        <w:tc>
          <w:tcPr>
            <w:tcW w:w="5700" w:type="dxa"/>
            <w:shd w:val="clear" w:color="auto" w:fill="F2F2F2"/>
            <w:tcMar>
              <w:top w:w="62" w:type="dxa"/>
              <w:left w:w="82" w:type="dxa"/>
              <w:bottom w:w="62" w:type="dxa"/>
              <w:right w:w="82" w:type="dxa"/>
            </w:tcMar>
          </w:tcPr>
          <w:p w:rsidR="003310AC" w:rsidRDefault="000A280D">
            <w:r>
              <w:rPr>
                <w:sz w:val="18"/>
                <w:szCs w:val="18"/>
              </w:rPr>
              <w:t xml:space="preserve">Measure KPIs. Validate triage performance against radiological confirmation in a subsample. Refine the AI modules. Package results for </w:t>
            </w:r>
            <w:proofErr w:type="spellStart"/>
            <w:r>
              <w:rPr>
                <w:sz w:val="18"/>
                <w:szCs w:val="18"/>
              </w:rPr>
              <w:t>MoHCC</w:t>
            </w:r>
            <w:proofErr w:type="spellEnd"/>
            <w:r>
              <w:rPr>
                <w:sz w:val="18"/>
                <w:szCs w:val="18"/>
              </w:rPr>
              <w:t>, NSSA and funder conversations.</w:t>
            </w:r>
          </w:p>
        </w:tc>
      </w:tr>
    </w:tbl>
    <w:p w:rsidR="003310AC" w:rsidRDefault="000A280D">
      <w:pPr>
        <w:pStyle w:val="Heading2"/>
        <w:spacing w:before="285" w:after="125"/>
      </w:pPr>
      <w:r>
        <w:t>7.3 Required partners and resources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700"/>
        <w:gridCol w:w="2900"/>
        <w:gridCol w:w="1800"/>
      </w:tblGrid>
      <w:tr w:rsidR="003310AC">
        <w:tblPrEx>
          <w:tblCellMar>
            <w:top w:w="0" w:type="dxa"/>
            <w:bottom w:w="0" w:type="dxa"/>
          </w:tblCellMar>
        </w:tblPrEx>
        <w:trPr>
          <w:tblHeader/>
        </w:trPr>
        <w:tc>
          <w:tcPr>
            <w:tcW w:w="2000" w:type="dxa"/>
            <w:shd w:val="clear" w:color="auto" w:fill="1F3864"/>
            <w:tcMar>
              <w:top w:w="62" w:type="dxa"/>
              <w:left w:w="82" w:type="dxa"/>
              <w:bottom w:w="62" w:type="dxa"/>
              <w:right w:w="82" w:type="dxa"/>
            </w:tcMar>
          </w:tcPr>
          <w:p w:rsidR="003310AC" w:rsidRDefault="000A280D">
            <w:r>
              <w:rPr>
                <w:b/>
                <w:bCs/>
                <w:color w:val="FFFFFF"/>
                <w:sz w:val="18"/>
                <w:szCs w:val="18"/>
              </w:rPr>
              <w:t>Partner</w:t>
            </w:r>
          </w:p>
        </w:tc>
        <w:tc>
          <w:tcPr>
            <w:tcW w:w="2700" w:type="dxa"/>
            <w:shd w:val="clear" w:color="auto" w:fill="1F3864"/>
            <w:tcMar>
              <w:top w:w="62" w:type="dxa"/>
              <w:left w:w="82" w:type="dxa"/>
              <w:bottom w:w="62" w:type="dxa"/>
              <w:right w:w="82" w:type="dxa"/>
            </w:tcMar>
          </w:tcPr>
          <w:p w:rsidR="003310AC" w:rsidRDefault="000A280D">
            <w:r>
              <w:rPr>
                <w:b/>
                <w:bCs/>
                <w:color w:val="FFFFFF"/>
                <w:sz w:val="18"/>
                <w:szCs w:val="18"/>
              </w:rPr>
              <w:t>What they provide</w:t>
            </w:r>
          </w:p>
        </w:tc>
        <w:tc>
          <w:tcPr>
            <w:tcW w:w="2900" w:type="dxa"/>
            <w:shd w:val="clear" w:color="auto" w:fill="1F3864"/>
            <w:tcMar>
              <w:top w:w="62" w:type="dxa"/>
              <w:left w:w="82" w:type="dxa"/>
              <w:bottom w:w="62" w:type="dxa"/>
              <w:right w:w="82" w:type="dxa"/>
            </w:tcMar>
          </w:tcPr>
          <w:p w:rsidR="003310AC" w:rsidRDefault="000A280D">
            <w:r>
              <w:rPr>
                <w:b/>
                <w:bCs/>
                <w:color w:val="FFFFFF"/>
                <w:sz w:val="18"/>
                <w:szCs w:val="18"/>
              </w:rPr>
              <w:t>What they get</w:t>
            </w:r>
          </w:p>
        </w:tc>
        <w:tc>
          <w:tcPr>
            <w:tcW w:w="1800" w:type="dxa"/>
            <w:shd w:val="clear" w:color="auto" w:fill="1F3864"/>
            <w:tcMar>
              <w:top w:w="62" w:type="dxa"/>
              <w:left w:w="82" w:type="dxa"/>
              <w:bottom w:w="62" w:type="dxa"/>
              <w:right w:w="82" w:type="dxa"/>
            </w:tcMar>
          </w:tcPr>
          <w:p w:rsidR="003310AC" w:rsidRDefault="000A280D">
            <w:r>
              <w:rPr>
                <w:b/>
                <w:bCs/>
                <w:color w:val="FFFFFF"/>
                <w:sz w:val="18"/>
                <w:szCs w:val="18"/>
              </w:rPr>
              <w:t>Status</w:t>
            </w:r>
          </w:p>
        </w:tc>
      </w:tr>
      <w:tr w:rsidR="003310AC">
        <w:tblPrEx>
          <w:tblCellMar>
            <w:top w:w="0" w:type="dxa"/>
            <w:bottom w:w="0" w:type="dxa"/>
          </w:tblCellMar>
        </w:tblPrEx>
        <w:tc>
          <w:tcPr>
            <w:tcW w:w="2000" w:type="dxa"/>
            <w:shd w:val="clear" w:color="auto" w:fill="F2F2F2"/>
            <w:tcMar>
              <w:top w:w="62" w:type="dxa"/>
              <w:left w:w="82" w:type="dxa"/>
              <w:bottom w:w="62" w:type="dxa"/>
              <w:right w:w="82" w:type="dxa"/>
            </w:tcMar>
          </w:tcPr>
          <w:p w:rsidR="003310AC" w:rsidRDefault="000A280D">
            <w:proofErr w:type="spellStart"/>
            <w:r>
              <w:rPr>
                <w:sz w:val="18"/>
                <w:szCs w:val="18"/>
              </w:rPr>
              <w:t>Kwekwe</w:t>
            </w:r>
            <w:proofErr w:type="spellEnd"/>
            <w:r>
              <w:rPr>
                <w:sz w:val="18"/>
                <w:szCs w:val="18"/>
              </w:rPr>
              <w:t xml:space="preserve"> District Hospital</w:t>
            </w:r>
          </w:p>
        </w:tc>
        <w:tc>
          <w:tcPr>
            <w:tcW w:w="2700" w:type="dxa"/>
            <w:shd w:val="clear" w:color="auto" w:fill="F2F2F2"/>
            <w:tcMar>
              <w:top w:w="62" w:type="dxa"/>
              <w:left w:w="82" w:type="dxa"/>
              <w:bottom w:w="62" w:type="dxa"/>
              <w:right w:w="82" w:type="dxa"/>
            </w:tcMar>
          </w:tcPr>
          <w:p w:rsidR="003310AC" w:rsidRDefault="000A280D">
            <w:r>
              <w:rPr>
                <w:sz w:val="18"/>
                <w:szCs w:val="18"/>
              </w:rPr>
              <w:t>Referral destination, clinical oversight, outcome confirmation</w:t>
            </w:r>
          </w:p>
        </w:tc>
        <w:tc>
          <w:tcPr>
            <w:tcW w:w="2900" w:type="dxa"/>
            <w:shd w:val="clear" w:color="auto" w:fill="F2F2F2"/>
            <w:tcMar>
              <w:top w:w="62" w:type="dxa"/>
              <w:left w:w="82" w:type="dxa"/>
              <w:bottom w:w="62" w:type="dxa"/>
              <w:right w:w="82" w:type="dxa"/>
            </w:tcMar>
          </w:tcPr>
          <w:p w:rsidR="003310AC" w:rsidRDefault="000A280D">
            <w:r>
              <w:rPr>
                <w:sz w:val="18"/>
                <w:szCs w:val="18"/>
              </w:rPr>
              <w:t>Pre-alerted referrals instead of unannounced walk-ins; first population-level view of their catchment</w:t>
            </w:r>
          </w:p>
        </w:tc>
        <w:tc>
          <w:tcPr>
            <w:tcW w:w="1800" w:type="dxa"/>
            <w:shd w:val="clear" w:color="auto" w:fill="F2F2F2"/>
            <w:tcMar>
              <w:top w:w="62" w:type="dxa"/>
              <w:left w:w="82" w:type="dxa"/>
              <w:bottom w:w="62" w:type="dxa"/>
              <w:right w:w="82" w:type="dxa"/>
            </w:tcMar>
          </w:tcPr>
          <w:p w:rsidR="003310AC" w:rsidRDefault="000A280D">
            <w:r>
              <w:rPr>
                <w:sz w:val="18"/>
                <w:szCs w:val="18"/>
              </w:rPr>
              <w:t>To approach — priority</w:t>
            </w:r>
          </w:p>
        </w:tc>
      </w:tr>
      <w:tr w:rsidR="003310AC">
        <w:tblPrEx>
          <w:tblCellMar>
            <w:top w:w="0" w:type="dxa"/>
            <w:bottom w:w="0" w:type="dxa"/>
          </w:tblCellMar>
        </w:tblPrEx>
        <w:tc>
          <w:tcPr>
            <w:tcW w:w="2000" w:type="dxa"/>
            <w:tcMar>
              <w:top w:w="62" w:type="dxa"/>
              <w:left w:w="82" w:type="dxa"/>
              <w:bottom w:w="62" w:type="dxa"/>
              <w:right w:w="82" w:type="dxa"/>
            </w:tcMar>
          </w:tcPr>
          <w:p w:rsidR="003310AC" w:rsidRDefault="000A280D">
            <w:r>
              <w:rPr>
                <w:sz w:val="18"/>
                <w:szCs w:val="18"/>
              </w:rPr>
              <w:t xml:space="preserve">Midlands Provincial Health / </w:t>
            </w:r>
            <w:proofErr w:type="spellStart"/>
            <w:r>
              <w:rPr>
                <w:sz w:val="18"/>
                <w:szCs w:val="18"/>
              </w:rPr>
              <w:t>MoHCC</w:t>
            </w:r>
            <w:proofErr w:type="spellEnd"/>
          </w:p>
        </w:tc>
        <w:tc>
          <w:tcPr>
            <w:tcW w:w="2700" w:type="dxa"/>
            <w:tcMar>
              <w:top w:w="62" w:type="dxa"/>
              <w:left w:w="82" w:type="dxa"/>
              <w:bottom w:w="62" w:type="dxa"/>
              <w:right w:w="82" w:type="dxa"/>
            </w:tcMar>
          </w:tcPr>
          <w:p w:rsidR="003310AC" w:rsidRDefault="000A280D">
            <w:r>
              <w:rPr>
                <w:sz w:val="18"/>
                <w:szCs w:val="18"/>
              </w:rPr>
              <w:t>Authorisation to operate; integration with district reporting</w:t>
            </w:r>
          </w:p>
        </w:tc>
        <w:tc>
          <w:tcPr>
            <w:tcW w:w="2900" w:type="dxa"/>
            <w:tcMar>
              <w:top w:w="62" w:type="dxa"/>
              <w:left w:w="82" w:type="dxa"/>
              <w:bottom w:w="62" w:type="dxa"/>
              <w:right w:w="82" w:type="dxa"/>
            </w:tcMar>
          </w:tcPr>
          <w:p w:rsidR="003310AC" w:rsidRDefault="000A280D">
            <w:r>
              <w:rPr>
                <w:sz w:val="18"/>
                <w:szCs w:val="18"/>
              </w:rPr>
              <w:t>A digital occupational health register they do not currently have</w:t>
            </w:r>
          </w:p>
        </w:tc>
        <w:tc>
          <w:tcPr>
            <w:tcW w:w="1800" w:type="dxa"/>
            <w:tcMar>
              <w:top w:w="62" w:type="dxa"/>
              <w:left w:w="82" w:type="dxa"/>
              <w:bottom w:w="62" w:type="dxa"/>
              <w:right w:w="82" w:type="dxa"/>
            </w:tcMar>
          </w:tcPr>
          <w:p w:rsidR="003310AC" w:rsidRDefault="000A280D">
            <w:r>
              <w:rPr>
                <w:sz w:val="18"/>
                <w:szCs w:val="18"/>
              </w:rPr>
              <w:t>To approach</w:t>
            </w:r>
          </w:p>
        </w:tc>
      </w:tr>
      <w:tr w:rsidR="003310AC">
        <w:tblPrEx>
          <w:tblCellMar>
            <w:top w:w="0" w:type="dxa"/>
            <w:bottom w:w="0" w:type="dxa"/>
          </w:tblCellMar>
        </w:tblPrEx>
        <w:tc>
          <w:tcPr>
            <w:tcW w:w="2000" w:type="dxa"/>
            <w:shd w:val="clear" w:color="auto" w:fill="F2F2F2"/>
            <w:tcMar>
              <w:top w:w="62" w:type="dxa"/>
              <w:left w:w="82" w:type="dxa"/>
              <w:bottom w:w="62" w:type="dxa"/>
              <w:right w:w="82" w:type="dxa"/>
            </w:tcMar>
          </w:tcPr>
          <w:p w:rsidR="003310AC" w:rsidRDefault="000A280D">
            <w:r>
              <w:rPr>
                <w:sz w:val="18"/>
                <w:szCs w:val="18"/>
              </w:rPr>
              <w:t>ASM associations and syndicate leadership</w:t>
            </w:r>
          </w:p>
        </w:tc>
        <w:tc>
          <w:tcPr>
            <w:tcW w:w="2700" w:type="dxa"/>
            <w:shd w:val="clear" w:color="auto" w:fill="F2F2F2"/>
            <w:tcMar>
              <w:top w:w="62" w:type="dxa"/>
              <w:left w:w="82" w:type="dxa"/>
              <w:bottom w:w="62" w:type="dxa"/>
              <w:right w:w="82" w:type="dxa"/>
            </w:tcMar>
          </w:tcPr>
          <w:p w:rsidR="003310AC" w:rsidRDefault="000A280D">
            <w:r>
              <w:rPr>
                <w:sz w:val="18"/>
                <w:szCs w:val="18"/>
              </w:rPr>
              <w:t>Site access, community trust, peer mobilisation</w:t>
            </w:r>
          </w:p>
        </w:tc>
        <w:tc>
          <w:tcPr>
            <w:tcW w:w="2900" w:type="dxa"/>
            <w:shd w:val="clear" w:color="auto" w:fill="F2F2F2"/>
            <w:tcMar>
              <w:top w:w="62" w:type="dxa"/>
              <w:left w:w="82" w:type="dxa"/>
              <w:bottom w:w="62" w:type="dxa"/>
              <w:right w:w="82" w:type="dxa"/>
            </w:tcMar>
          </w:tcPr>
          <w:p w:rsidR="003310AC" w:rsidRDefault="000A280D">
            <w:r>
              <w:rPr>
                <w:sz w:val="18"/>
                <w:szCs w:val="18"/>
              </w:rPr>
              <w:t>Health service for their members at no cost</w:t>
            </w:r>
          </w:p>
        </w:tc>
        <w:tc>
          <w:tcPr>
            <w:tcW w:w="1800" w:type="dxa"/>
            <w:shd w:val="clear" w:color="auto" w:fill="F2F2F2"/>
            <w:tcMar>
              <w:top w:w="62" w:type="dxa"/>
              <w:left w:w="82" w:type="dxa"/>
              <w:bottom w:w="62" w:type="dxa"/>
              <w:right w:w="82" w:type="dxa"/>
            </w:tcMar>
          </w:tcPr>
          <w:p w:rsidR="003310AC" w:rsidRDefault="000A280D">
            <w:r>
              <w:rPr>
                <w:sz w:val="18"/>
                <w:szCs w:val="18"/>
              </w:rPr>
              <w:t>To approach — nothing happens without them</w:t>
            </w:r>
          </w:p>
        </w:tc>
      </w:tr>
      <w:tr w:rsidR="003310AC">
        <w:tblPrEx>
          <w:tblCellMar>
            <w:top w:w="0" w:type="dxa"/>
            <w:bottom w:w="0" w:type="dxa"/>
          </w:tblCellMar>
        </w:tblPrEx>
        <w:tc>
          <w:tcPr>
            <w:tcW w:w="2000" w:type="dxa"/>
            <w:tcMar>
              <w:top w:w="62" w:type="dxa"/>
              <w:left w:w="82" w:type="dxa"/>
              <w:bottom w:w="62" w:type="dxa"/>
              <w:right w:w="82" w:type="dxa"/>
            </w:tcMar>
          </w:tcPr>
          <w:p w:rsidR="003310AC" w:rsidRDefault="000A280D">
            <w:proofErr w:type="spellStart"/>
            <w:r>
              <w:rPr>
                <w:sz w:val="18"/>
                <w:szCs w:val="18"/>
              </w:rPr>
              <w:t>Cimas</w:t>
            </w:r>
            <w:proofErr w:type="spellEnd"/>
          </w:p>
        </w:tc>
        <w:tc>
          <w:tcPr>
            <w:tcW w:w="2700" w:type="dxa"/>
            <w:tcMar>
              <w:top w:w="62" w:type="dxa"/>
              <w:left w:w="82" w:type="dxa"/>
              <w:bottom w:w="62" w:type="dxa"/>
              <w:right w:w="82" w:type="dxa"/>
            </w:tcMar>
          </w:tcPr>
          <w:p w:rsidR="003310AC" w:rsidRDefault="000A280D">
            <w:r>
              <w:rPr>
                <w:sz w:val="18"/>
                <w:szCs w:val="18"/>
              </w:rPr>
              <w:t>Distribution, credibility, potential first funder</w:t>
            </w:r>
          </w:p>
        </w:tc>
        <w:tc>
          <w:tcPr>
            <w:tcW w:w="2900" w:type="dxa"/>
            <w:tcMar>
              <w:top w:w="62" w:type="dxa"/>
              <w:left w:w="82" w:type="dxa"/>
              <w:bottom w:w="62" w:type="dxa"/>
              <w:right w:w="82" w:type="dxa"/>
            </w:tcMar>
          </w:tcPr>
          <w:p w:rsidR="003310AC" w:rsidRDefault="000A280D">
            <w:r>
              <w:rPr>
                <w:sz w:val="18"/>
                <w:szCs w:val="18"/>
              </w:rPr>
              <w:t>Respiratory risk intelligence on an insured mining population</w:t>
            </w:r>
          </w:p>
        </w:tc>
        <w:tc>
          <w:tcPr>
            <w:tcW w:w="1800" w:type="dxa"/>
            <w:tcMar>
              <w:top w:w="62" w:type="dxa"/>
              <w:left w:w="82" w:type="dxa"/>
              <w:bottom w:w="62" w:type="dxa"/>
              <w:right w:w="82" w:type="dxa"/>
            </w:tcMar>
          </w:tcPr>
          <w:p w:rsidR="003310AC" w:rsidRDefault="000A280D">
            <w:r>
              <w:rPr>
                <w:sz w:val="18"/>
                <w:szCs w:val="18"/>
              </w:rPr>
              <w:t>Competition host — natural first conversation</w:t>
            </w:r>
          </w:p>
        </w:tc>
      </w:tr>
      <w:tr w:rsidR="003310AC">
        <w:tblPrEx>
          <w:tblCellMar>
            <w:top w:w="0" w:type="dxa"/>
            <w:bottom w:w="0" w:type="dxa"/>
          </w:tblCellMar>
        </w:tblPrEx>
        <w:tc>
          <w:tcPr>
            <w:tcW w:w="2000" w:type="dxa"/>
            <w:shd w:val="clear" w:color="auto" w:fill="F2F2F2"/>
            <w:tcMar>
              <w:top w:w="62" w:type="dxa"/>
              <w:left w:w="82" w:type="dxa"/>
              <w:bottom w:w="62" w:type="dxa"/>
              <w:right w:w="82" w:type="dxa"/>
            </w:tcMar>
          </w:tcPr>
          <w:p w:rsidR="003310AC" w:rsidRDefault="000A280D">
            <w:r>
              <w:rPr>
                <w:sz w:val="18"/>
                <w:szCs w:val="18"/>
              </w:rPr>
              <w:t>Mobile network operator</w:t>
            </w:r>
          </w:p>
        </w:tc>
        <w:tc>
          <w:tcPr>
            <w:tcW w:w="2700" w:type="dxa"/>
            <w:shd w:val="clear" w:color="auto" w:fill="F2F2F2"/>
            <w:tcMar>
              <w:top w:w="62" w:type="dxa"/>
              <w:left w:w="82" w:type="dxa"/>
              <w:bottom w:w="62" w:type="dxa"/>
              <w:right w:w="82" w:type="dxa"/>
            </w:tcMar>
          </w:tcPr>
          <w:p w:rsidR="003310AC" w:rsidRDefault="000A280D">
            <w:r>
              <w:rPr>
                <w:sz w:val="18"/>
                <w:szCs w:val="18"/>
              </w:rPr>
              <w:t xml:space="preserve">USSD </w:t>
            </w:r>
            <w:proofErr w:type="spellStart"/>
            <w:r>
              <w:rPr>
                <w:sz w:val="18"/>
                <w:szCs w:val="18"/>
              </w:rPr>
              <w:t>shortcode</w:t>
            </w:r>
            <w:proofErr w:type="spellEnd"/>
            <w:r>
              <w:rPr>
                <w:sz w:val="18"/>
                <w:szCs w:val="18"/>
              </w:rPr>
              <w:t xml:space="preserve"> and SMS delivery</w:t>
            </w:r>
          </w:p>
        </w:tc>
        <w:tc>
          <w:tcPr>
            <w:tcW w:w="2900" w:type="dxa"/>
            <w:shd w:val="clear" w:color="auto" w:fill="F2F2F2"/>
            <w:tcMar>
              <w:top w:w="62" w:type="dxa"/>
              <w:left w:w="82" w:type="dxa"/>
              <w:bottom w:w="62" w:type="dxa"/>
              <w:right w:w="82" w:type="dxa"/>
            </w:tcMar>
          </w:tcPr>
          <w:p w:rsidR="003310AC" w:rsidRDefault="000A280D">
            <w:r>
              <w:rPr>
                <w:sz w:val="18"/>
                <w:szCs w:val="18"/>
              </w:rPr>
              <w:t>Commercial traffic; visible public health contribution</w:t>
            </w:r>
          </w:p>
        </w:tc>
        <w:tc>
          <w:tcPr>
            <w:tcW w:w="1800" w:type="dxa"/>
            <w:shd w:val="clear" w:color="auto" w:fill="F2F2F2"/>
            <w:tcMar>
              <w:top w:w="62" w:type="dxa"/>
              <w:left w:w="82" w:type="dxa"/>
              <w:bottom w:w="62" w:type="dxa"/>
              <w:right w:w="82" w:type="dxa"/>
            </w:tcMar>
          </w:tcPr>
          <w:p w:rsidR="003310AC" w:rsidRDefault="000A280D">
            <w:r>
              <w:rPr>
                <w:sz w:val="18"/>
                <w:szCs w:val="18"/>
              </w:rPr>
              <w:t>Application to start immediately</w:t>
            </w:r>
          </w:p>
        </w:tc>
      </w:tr>
      <w:tr w:rsidR="003310AC">
        <w:tblPrEx>
          <w:tblCellMar>
            <w:top w:w="0" w:type="dxa"/>
            <w:bottom w:w="0" w:type="dxa"/>
          </w:tblCellMar>
        </w:tblPrEx>
        <w:tc>
          <w:tcPr>
            <w:tcW w:w="2000" w:type="dxa"/>
            <w:tcMar>
              <w:top w:w="62" w:type="dxa"/>
              <w:left w:w="82" w:type="dxa"/>
              <w:bottom w:w="62" w:type="dxa"/>
              <w:right w:w="82" w:type="dxa"/>
            </w:tcMar>
          </w:tcPr>
          <w:p w:rsidR="003310AC" w:rsidRDefault="000A280D">
            <w:r>
              <w:rPr>
                <w:sz w:val="18"/>
                <w:szCs w:val="18"/>
              </w:rPr>
              <w:t>MRCZ</w:t>
            </w:r>
          </w:p>
        </w:tc>
        <w:tc>
          <w:tcPr>
            <w:tcW w:w="2700" w:type="dxa"/>
            <w:tcMar>
              <w:top w:w="62" w:type="dxa"/>
              <w:left w:w="82" w:type="dxa"/>
              <w:bottom w:w="62" w:type="dxa"/>
              <w:right w:w="82" w:type="dxa"/>
            </w:tcMar>
          </w:tcPr>
          <w:p w:rsidR="003310AC" w:rsidRDefault="000A280D">
            <w:r>
              <w:rPr>
                <w:sz w:val="18"/>
                <w:szCs w:val="18"/>
              </w:rPr>
              <w:t>Ethical clearance for research on a vulnerable population</w:t>
            </w:r>
          </w:p>
        </w:tc>
        <w:tc>
          <w:tcPr>
            <w:tcW w:w="2900" w:type="dxa"/>
            <w:tcMar>
              <w:top w:w="62" w:type="dxa"/>
              <w:left w:w="82" w:type="dxa"/>
              <w:bottom w:w="62" w:type="dxa"/>
              <w:right w:w="82" w:type="dxa"/>
            </w:tcMar>
          </w:tcPr>
          <w:p w:rsidR="003310AC" w:rsidRDefault="000A280D">
            <w:r>
              <w:rPr>
                <w:sz w:val="18"/>
                <w:szCs w:val="18"/>
              </w:rPr>
              <w:t>Compliant, publishable pilot</w:t>
            </w:r>
          </w:p>
        </w:tc>
        <w:tc>
          <w:tcPr>
            <w:tcW w:w="1800" w:type="dxa"/>
            <w:tcMar>
              <w:top w:w="62" w:type="dxa"/>
              <w:left w:w="82" w:type="dxa"/>
              <w:bottom w:w="62" w:type="dxa"/>
              <w:right w:w="82" w:type="dxa"/>
            </w:tcMar>
          </w:tcPr>
          <w:p w:rsidR="003310AC" w:rsidRDefault="000A280D">
            <w:r>
              <w:rPr>
                <w:sz w:val="18"/>
                <w:szCs w:val="18"/>
              </w:rPr>
              <w:t>Application to prepare</w:t>
            </w:r>
          </w:p>
        </w:tc>
      </w:tr>
    </w:tbl>
    <w:p w:rsidR="003310AC" w:rsidRDefault="000A280D">
      <w:pPr>
        <w:shd w:val="clear" w:color="auto" w:fill="FFF2CC"/>
        <w:spacing w:before="58" w:after="148"/>
      </w:pPr>
      <w:r>
        <w:rPr>
          <w:b/>
          <w:bCs/>
          <w:color w:val="9C6500"/>
        </w:rPr>
        <w:t xml:space="preserve">OPEN / VERIFY: </w:t>
      </w:r>
      <w:r>
        <w:rPr>
          <w:color w:val="9C6500"/>
        </w:rPr>
        <w:t xml:space="preserve">We have not approached any of these organisations yet. Never imply we have. The correct phrasing is: 'these are the conversations we are sequencing, and </w:t>
      </w:r>
      <w:proofErr w:type="spellStart"/>
      <w:r>
        <w:rPr>
          <w:color w:val="9C6500"/>
        </w:rPr>
        <w:t>Cimas</w:t>
      </w:r>
      <w:proofErr w:type="spellEnd"/>
      <w:r>
        <w:rPr>
          <w:color w:val="9C6500"/>
        </w:rPr>
        <w:t xml:space="preserve"> is the natural first one given this competition.'</w:t>
      </w:r>
    </w:p>
    <w:p w:rsidR="003310AC" w:rsidRDefault="000A280D">
      <w:pPr>
        <w:pStyle w:val="Heading2"/>
        <w:spacing w:before="285" w:after="125"/>
      </w:pPr>
      <w:r>
        <w:lastRenderedPageBreak/>
        <w:t>7.4 Indicative costs and timeline</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900"/>
        <w:gridCol w:w="1900"/>
        <w:gridCol w:w="1000"/>
      </w:tblGrid>
      <w:tr w:rsidR="003310AC">
        <w:tblPrEx>
          <w:tblCellMar>
            <w:top w:w="0" w:type="dxa"/>
            <w:bottom w:w="0" w:type="dxa"/>
          </w:tblCellMar>
        </w:tblPrEx>
        <w:trPr>
          <w:tblHeader/>
        </w:trPr>
        <w:tc>
          <w:tcPr>
            <w:tcW w:w="1700" w:type="dxa"/>
            <w:shd w:val="clear" w:color="auto" w:fill="1F3864"/>
            <w:tcMar>
              <w:top w:w="62" w:type="dxa"/>
              <w:left w:w="82" w:type="dxa"/>
              <w:bottom w:w="62" w:type="dxa"/>
              <w:right w:w="82" w:type="dxa"/>
            </w:tcMar>
          </w:tcPr>
          <w:p w:rsidR="003310AC" w:rsidRDefault="000A280D">
            <w:r>
              <w:rPr>
                <w:b/>
                <w:bCs/>
                <w:color w:val="FFFFFF"/>
                <w:sz w:val="18"/>
                <w:szCs w:val="18"/>
              </w:rPr>
              <w:t>Category</w:t>
            </w:r>
          </w:p>
        </w:tc>
        <w:tc>
          <w:tcPr>
            <w:tcW w:w="3900" w:type="dxa"/>
            <w:shd w:val="clear" w:color="auto" w:fill="1F3864"/>
            <w:tcMar>
              <w:top w:w="62" w:type="dxa"/>
              <w:left w:w="82" w:type="dxa"/>
              <w:bottom w:w="62" w:type="dxa"/>
              <w:right w:w="82" w:type="dxa"/>
            </w:tcMar>
          </w:tcPr>
          <w:p w:rsidR="003310AC" w:rsidRDefault="000A280D">
            <w:r>
              <w:rPr>
                <w:b/>
                <w:bCs/>
                <w:color w:val="FFFFFF"/>
                <w:sz w:val="18"/>
                <w:szCs w:val="18"/>
              </w:rPr>
              <w:t>Item</w:t>
            </w:r>
          </w:p>
        </w:tc>
        <w:tc>
          <w:tcPr>
            <w:tcW w:w="1900" w:type="dxa"/>
            <w:shd w:val="clear" w:color="auto" w:fill="1F3864"/>
            <w:tcMar>
              <w:top w:w="62" w:type="dxa"/>
              <w:left w:w="82" w:type="dxa"/>
              <w:bottom w:w="62" w:type="dxa"/>
              <w:right w:w="82" w:type="dxa"/>
            </w:tcMar>
          </w:tcPr>
          <w:p w:rsidR="003310AC" w:rsidRDefault="000A280D">
            <w:r>
              <w:rPr>
                <w:b/>
                <w:bCs/>
                <w:color w:val="FFFFFF"/>
                <w:sz w:val="18"/>
                <w:szCs w:val="18"/>
              </w:rPr>
              <w:t>Basis</w:t>
            </w:r>
          </w:p>
        </w:tc>
        <w:tc>
          <w:tcPr>
            <w:tcW w:w="1000" w:type="dxa"/>
            <w:shd w:val="clear" w:color="auto" w:fill="1F3864"/>
            <w:tcMar>
              <w:top w:w="62" w:type="dxa"/>
              <w:left w:w="82" w:type="dxa"/>
              <w:bottom w:w="62" w:type="dxa"/>
              <w:right w:w="82" w:type="dxa"/>
            </w:tcMar>
          </w:tcPr>
          <w:p w:rsidR="003310AC" w:rsidRDefault="000A280D">
            <w:r>
              <w:rPr>
                <w:b/>
                <w:bCs/>
                <w:color w:val="FFFFFF"/>
                <w:sz w:val="18"/>
                <w:szCs w:val="18"/>
              </w:rPr>
              <w:t>USD</w:t>
            </w:r>
          </w:p>
        </w:tc>
      </w:tr>
      <w:tr w:rsidR="003310AC">
        <w:tblPrEx>
          <w:tblCellMar>
            <w:top w:w="0" w:type="dxa"/>
            <w:bottom w:w="0" w:type="dxa"/>
          </w:tblCellMar>
        </w:tblPrEx>
        <w:tc>
          <w:tcPr>
            <w:tcW w:w="1700" w:type="dxa"/>
            <w:shd w:val="clear" w:color="auto" w:fill="F2F2F2"/>
            <w:tcMar>
              <w:top w:w="62" w:type="dxa"/>
              <w:left w:w="82" w:type="dxa"/>
              <w:bottom w:w="62" w:type="dxa"/>
              <w:right w:w="82" w:type="dxa"/>
            </w:tcMar>
          </w:tcPr>
          <w:p w:rsidR="003310AC" w:rsidRDefault="000A280D">
            <w:r>
              <w:rPr>
                <w:sz w:val="18"/>
                <w:szCs w:val="18"/>
              </w:rPr>
              <w:t>Hardware &amp; infra</w:t>
            </w:r>
          </w:p>
        </w:tc>
        <w:tc>
          <w:tcPr>
            <w:tcW w:w="3900" w:type="dxa"/>
            <w:shd w:val="clear" w:color="auto" w:fill="F2F2F2"/>
            <w:tcMar>
              <w:top w:w="62" w:type="dxa"/>
              <w:left w:w="82" w:type="dxa"/>
              <w:bottom w:w="62" w:type="dxa"/>
              <w:right w:w="82" w:type="dxa"/>
            </w:tcMar>
          </w:tcPr>
          <w:p w:rsidR="003310AC" w:rsidRDefault="000A280D">
            <w:r>
              <w:rPr>
                <w:sz w:val="18"/>
                <w:szCs w:val="18"/>
              </w:rPr>
              <w:t>Android devices for VHWs</w:t>
            </w:r>
          </w:p>
        </w:tc>
        <w:tc>
          <w:tcPr>
            <w:tcW w:w="1900" w:type="dxa"/>
            <w:shd w:val="clear" w:color="auto" w:fill="F2F2F2"/>
            <w:tcMar>
              <w:top w:w="62" w:type="dxa"/>
              <w:left w:w="82" w:type="dxa"/>
              <w:bottom w:w="62" w:type="dxa"/>
              <w:right w:w="82" w:type="dxa"/>
            </w:tcMar>
          </w:tcPr>
          <w:p w:rsidR="003310AC" w:rsidRDefault="000A280D">
            <w:r>
              <w:rPr>
                <w:sz w:val="18"/>
                <w:szCs w:val="18"/>
              </w:rPr>
              <w:t>10 × $130</w:t>
            </w:r>
          </w:p>
        </w:tc>
        <w:tc>
          <w:tcPr>
            <w:tcW w:w="1000" w:type="dxa"/>
            <w:shd w:val="clear" w:color="auto" w:fill="F2F2F2"/>
            <w:tcMar>
              <w:top w:w="62" w:type="dxa"/>
              <w:left w:w="82" w:type="dxa"/>
              <w:bottom w:w="62" w:type="dxa"/>
              <w:right w:w="82" w:type="dxa"/>
            </w:tcMar>
          </w:tcPr>
          <w:p w:rsidR="003310AC" w:rsidRDefault="000A280D">
            <w:r>
              <w:rPr>
                <w:sz w:val="18"/>
                <w:szCs w:val="18"/>
              </w:rPr>
              <w:t>1,300</w:t>
            </w:r>
          </w:p>
        </w:tc>
      </w:tr>
      <w:tr w:rsidR="003310AC">
        <w:tblPrEx>
          <w:tblCellMar>
            <w:top w:w="0" w:type="dxa"/>
            <w:bottom w:w="0" w:type="dxa"/>
          </w:tblCellMar>
        </w:tblPrEx>
        <w:tc>
          <w:tcPr>
            <w:tcW w:w="1700" w:type="dxa"/>
            <w:tcMar>
              <w:top w:w="62" w:type="dxa"/>
              <w:left w:w="82" w:type="dxa"/>
              <w:bottom w:w="62" w:type="dxa"/>
              <w:right w:w="82" w:type="dxa"/>
            </w:tcMar>
          </w:tcPr>
          <w:p w:rsidR="003310AC" w:rsidRDefault="000A280D">
            <w:r>
              <w:rPr>
                <w:sz w:val="18"/>
                <w:szCs w:val="18"/>
              </w:rPr>
              <w:t>Hardware &amp; infra</w:t>
            </w:r>
          </w:p>
        </w:tc>
        <w:tc>
          <w:tcPr>
            <w:tcW w:w="3900" w:type="dxa"/>
            <w:tcMar>
              <w:top w:w="62" w:type="dxa"/>
              <w:left w:w="82" w:type="dxa"/>
              <w:bottom w:w="62" w:type="dxa"/>
              <w:right w:w="82" w:type="dxa"/>
            </w:tcMar>
          </w:tcPr>
          <w:p w:rsidR="003310AC" w:rsidRDefault="000A280D">
            <w:r>
              <w:rPr>
                <w:sz w:val="18"/>
                <w:szCs w:val="18"/>
              </w:rPr>
              <w:t>Cloud hosting, database and AI backend</w:t>
            </w:r>
          </w:p>
        </w:tc>
        <w:tc>
          <w:tcPr>
            <w:tcW w:w="1900" w:type="dxa"/>
            <w:tcMar>
              <w:top w:w="62" w:type="dxa"/>
              <w:left w:w="82" w:type="dxa"/>
              <w:bottom w:w="62" w:type="dxa"/>
              <w:right w:w="82" w:type="dxa"/>
            </w:tcMar>
          </w:tcPr>
          <w:p w:rsidR="003310AC" w:rsidRDefault="000A280D">
            <w:r>
              <w:rPr>
                <w:sz w:val="18"/>
                <w:szCs w:val="18"/>
              </w:rPr>
              <w:t xml:space="preserve">6 </w:t>
            </w:r>
            <w:proofErr w:type="spellStart"/>
            <w:r>
              <w:rPr>
                <w:sz w:val="18"/>
                <w:szCs w:val="18"/>
              </w:rPr>
              <w:t>mo</w:t>
            </w:r>
            <w:proofErr w:type="spellEnd"/>
            <w:r>
              <w:rPr>
                <w:sz w:val="18"/>
                <w:szCs w:val="18"/>
              </w:rPr>
              <w:t xml:space="preserve"> × $150</w:t>
            </w:r>
          </w:p>
        </w:tc>
        <w:tc>
          <w:tcPr>
            <w:tcW w:w="1000" w:type="dxa"/>
            <w:tcMar>
              <w:top w:w="62" w:type="dxa"/>
              <w:left w:w="82" w:type="dxa"/>
              <w:bottom w:w="62" w:type="dxa"/>
              <w:right w:w="82" w:type="dxa"/>
            </w:tcMar>
          </w:tcPr>
          <w:p w:rsidR="003310AC" w:rsidRDefault="000A280D">
            <w:r>
              <w:rPr>
                <w:sz w:val="18"/>
                <w:szCs w:val="18"/>
              </w:rPr>
              <w:t>900</w:t>
            </w:r>
          </w:p>
        </w:tc>
      </w:tr>
      <w:tr w:rsidR="003310AC">
        <w:tblPrEx>
          <w:tblCellMar>
            <w:top w:w="0" w:type="dxa"/>
            <w:bottom w:w="0" w:type="dxa"/>
          </w:tblCellMar>
        </w:tblPrEx>
        <w:tc>
          <w:tcPr>
            <w:tcW w:w="1700" w:type="dxa"/>
            <w:shd w:val="clear" w:color="auto" w:fill="F2F2F2"/>
            <w:tcMar>
              <w:top w:w="62" w:type="dxa"/>
              <w:left w:w="82" w:type="dxa"/>
              <w:bottom w:w="62" w:type="dxa"/>
              <w:right w:w="82" w:type="dxa"/>
            </w:tcMar>
          </w:tcPr>
          <w:p w:rsidR="003310AC" w:rsidRDefault="000A280D">
            <w:r>
              <w:rPr>
                <w:sz w:val="18"/>
                <w:szCs w:val="18"/>
              </w:rPr>
              <w:t>MNO &amp; USSD</w:t>
            </w:r>
          </w:p>
        </w:tc>
        <w:tc>
          <w:tcPr>
            <w:tcW w:w="3900" w:type="dxa"/>
            <w:shd w:val="clear" w:color="auto" w:fill="F2F2F2"/>
            <w:tcMar>
              <w:top w:w="62" w:type="dxa"/>
              <w:left w:w="82" w:type="dxa"/>
              <w:bottom w:w="62" w:type="dxa"/>
              <w:right w:w="82" w:type="dxa"/>
            </w:tcMar>
          </w:tcPr>
          <w:p w:rsidR="003310AC" w:rsidRDefault="000A280D">
            <w:proofErr w:type="spellStart"/>
            <w:r>
              <w:rPr>
                <w:sz w:val="18"/>
                <w:szCs w:val="18"/>
              </w:rPr>
              <w:t>Shortcode</w:t>
            </w:r>
            <w:proofErr w:type="spellEnd"/>
            <w:r>
              <w:rPr>
                <w:sz w:val="18"/>
                <w:szCs w:val="18"/>
              </w:rPr>
              <w:t xml:space="preserve"> provisioning and monthly fees</w:t>
            </w:r>
          </w:p>
        </w:tc>
        <w:tc>
          <w:tcPr>
            <w:tcW w:w="1900" w:type="dxa"/>
            <w:shd w:val="clear" w:color="auto" w:fill="F2F2F2"/>
            <w:tcMar>
              <w:top w:w="62" w:type="dxa"/>
              <w:left w:w="82" w:type="dxa"/>
              <w:bottom w:w="62" w:type="dxa"/>
              <w:right w:w="82" w:type="dxa"/>
            </w:tcMar>
          </w:tcPr>
          <w:p w:rsidR="003310AC" w:rsidRDefault="000A280D">
            <w:r>
              <w:rPr>
                <w:sz w:val="18"/>
                <w:szCs w:val="18"/>
              </w:rPr>
              <w:t xml:space="preserve">6 </w:t>
            </w:r>
            <w:proofErr w:type="spellStart"/>
            <w:r>
              <w:rPr>
                <w:sz w:val="18"/>
                <w:szCs w:val="18"/>
              </w:rPr>
              <w:t>mo</w:t>
            </w:r>
            <w:proofErr w:type="spellEnd"/>
            <w:r>
              <w:rPr>
                <w:sz w:val="18"/>
                <w:szCs w:val="18"/>
              </w:rPr>
              <w:t xml:space="preserve"> × $200</w:t>
            </w:r>
          </w:p>
        </w:tc>
        <w:tc>
          <w:tcPr>
            <w:tcW w:w="1000" w:type="dxa"/>
            <w:shd w:val="clear" w:color="auto" w:fill="F2F2F2"/>
            <w:tcMar>
              <w:top w:w="62" w:type="dxa"/>
              <w:left w:w="82" w:type="dxa"/>
              <w:bottom w:w="62" w:type="dxa"/>
              <w:right w:w="82" w:type="dxa"/>
            </w:tcMar>
          </w:tcPr>
          <w:p w:rsidR="003310AC" w:rsidRDefault="000A280D">
            <w:r>
              <w:rPr>
                <w:sz w:val="18"/>
                <w:szCs w:val="18"/>
              </w:rPr>
              <w:t>1,200</w:t>
            </w:r>
          </w:p>
        </w:tc>
      </w:tr>
      <w:tr w:rsidR="003310AC">
        <w:tblPrEx>
          <w:tblCellMar>
            <w:top w:w="0" w:type="dxa"/>
            <w:bottom w:w="0" w:type="dxa"/>
          </w:tblCellMar>
        </w:tblPrEx>
        <w:tc>
          <w:tcPr>
            <w:tcW w:w="1700" w:type="dxa"/>
            <w:tcMar>
              <w:top w:w="62" w:type="dxa"/>
              <w:left w:w="82" w:type="dxa"/>
              <w:bottom w:w="62" w:type="dxa"/>
              <w:right w:w="82" w:type="dxa"/>
            </w:tcMar>
          </w:tcPr>
          <w:p w:rsidR="003310AC" w:rsidRDefault="000A280D">
            <w:r>
              <w:rPr>
                <w:sz w:val="18"/>
                <w:szCs w:val="18"/>
              </w:rPr>
              <w:t>MNO &amp; USSD</w:t>
            </w:r>
          </w:p>
        </w:tc>
        <w:tc>
          <w:tcPr>
            <w:tcW w:w="3900" w:type="dxa"/>
            <w:tcMar>
              <w:top w:w="62" w:type="dxa"/>
              <w:left w:w="82" w:type="dxa"/>
              <w:bottom w:w="62" w:type="dxa"/>
              <w:right w:w="82" w:type="dxa"/>
            </w:tcMar>
          </w:tcPr>
          <w:p w:rsidR="003310AC" w:rsidRDefault="000A280D">
            <w:r>
              <w:rPr>
                <w:sz w:val="18"/>
                <w:szCs w:val="18"/>
              </w:rPr>
              <w:t>SMS — results, reminders, escalations, outreach</w:t>
            </w:r>
          </w:p>
        </w:tc>
        <w:tc>
          <w:tcPr>
            <w:tcW w:w="1900" w:type="dxa"/>
            <w:tcMar>
              <w:top w:w="62" w:type="dxa"/>
              <w:left w:w="82" w:type="dxa"/>
              <w:bottom w:w="62" w:type="dxa"/>
              <w:right w:w="82" w:type="dxa"/>
            </w:tcMar>
          </w:tcPr>
          <w:p w:rsidR="003310AC" w:rsidRDefault="000A280D">
            <w:r>
              <w:rPr>
                <w:sz w:val="18"/>
                <w:szCs w:val="18"/>
              </w:rPr>
              <w:t>10,000 × $0.03</w:t>
            </w:r>
          </w:p>
        </w:tc>
        <w:tc>
          <w:tcPr>
            <w:tcW w:w="1000" w:type="dxa"/>
            <w:tcMar>
              <w:top w:w="62" w:type="dxa"/>
              <w:left w:w="82" w:type="dxa"/>
              <w:bottom w:w="62" w:type="dxa"/>
              <w:right w:w="82" w:type="dxa"/>
            </w:tcMar>
          </w:tcPr>
          <w:p w:rsidR="003310AC" w:rsidRDefault="000A280D">
            <w:r>
              <w:rPr>
                <w:sz w:val="18"/>
                <w:szCs w:val="18"/>
              </w:rPr>
              <w:t>300</w:t>
            </w:r>
          </w:p>
        </w:tc>
      </w:tr>
      <w:tr w:rsidR="003310AC">
        <w:tblPrEx>
          <w:tblCellMar>
            <w:top w:w="0" w:type="dxa"/>
            <w:bottom w:w="0" w:type="dxa"/>
          </w:tblCellMar>
        </w:tblPrEx>
        <w:tc>
          <w:tcPr>
            <w:tcW w:w="1700" w:type="dxa"/>
            <w:shd w:val="clear" w:color="auto" w:fill="F2F2F2"/>
            <w:tcMar>
              <w:top w:w="62" w:type="dxa"/>
              <w:left w:w="82" w:type="dxa"/>
              <w:bottom w:w="62" w:type="dxa"/>
              <w:right w:w="82" w:type="dxa"/>
            </w:tcMar>
          </w:tcPr>
          <w:p w:rsidR="003310AC" w:rsidRDefault="000A280D">
            <w:r>
              <w:rPr>
                <w:sz w:val="18"/>
                <w:szCs w:val="18"/>
              </w:rPr>
              <w:t>Field ops</w:t>
            </w:r>
          </w:p>
        </w:tc>
        <w:tc>
          <w:tcPr>
            <w:tcW w:w="3900" w:type="dxa"/>
            <w:shd w:val="clear" w:color="auto" w:fill="F2F2F2"/>
            <w:tcMar>
              <w:top w:w="62" w:type="dxa"/>
              <w:left w:w="82" w:type="dxa"/>
              <w:bottom w:w="62" w:type="dxa"/>
              <w:right w:w="82" w:type="dxa"/>
            </w:tcMar>
          </w:tcPr>
          <w:p w:rsidR="003310AC" w:rsidRDefault="000A280D">
            <w:r>
              <w:rPr>
                <w:sz w:val="18"/>
                <w:szCs w:val="18"/>
              </w:rPr>
              <w:t>VHW stipends and transport</w:t>
            </w:r>
          </w:p>
        </w:tc>
        <w:tc>
          <w:tcPr>
            <w:tcW w:w="1900" w:type="dxa"/>
            <w:shd w:val="clear" w:color="auto" w:fill="F2F2F2"/>
            <w:tcMar>
              <w:top w:w="62" w:type="dxa"/>
              <w:left w:w="82" w:type="dxa"/>
              <w:bottom w:w="62" w:type="dxa"/>
              <w:right w:w="82" w:type="dxa"/>
            </w:tcMar>
          </w:tcPr>
          <w:p w:rsidR="003310AC" w:rsidRDefault="000A280D">
            <w:r>
              <w:rPr>
                <w:sz w:val="18"/>
                <w:szCs w:val="18"/>
              </w:rPr>
              <w:t xml:space="preserve">10 × 6 </w:t>
            </w:r>
            <w:proofErr w:type="spellStart"/>
            <w:r>
              <w:rPr>
                <w:sz w:val="18"/>
                <w:szCs w:val="18"/>
              </w:rPr>
              <w:t>mo</w:t>
            </w:r>
            <w:proofErr w:type="spellEnd"/>
            <w:r>
              <w:rPr>
                <w:sz w:val="18"/>
                <w:szCs w:val="18"/>
              </w:rPr>
              <w:t xml:space="preserve"> × $80</w:t>
            </w:r>
          </w:p>
        </w:tc>
        <w:tc>
          <w:tcPr>
            <w:tcW w:w="1000" w:type="dxa"/>
            <w:shd w:val="clear" w:color="auto" w:fill="F2F2F2"/>
            <w:tcMar>
              <w:top w:w="62" w:type="dxa"/>
              <w:left w:w="82" w:type="dxa"/>
              <w:bottom w:w="62" w:type="dxa"/>
              <w:right w:w="82" w:type="dxa"/>
            </w:tcMar>
          </w:tcPr>
          <w:p w:rsidR="003310AC" w:rsidRDefault="000A280D">
            <w:r>
              <w:rPr>
                <w:sz w:val="18"/>
                <w:szCs w:val="18"/>
              </w:rPr>
              <w:t>4,800</w:t>
            </w:r>
          </w:p>
        </w:tc>
      </w:tr>
      <w:tr w:rsidR="003310AC">
        <w:tblPrEx>
          <w:tblCellMar>
            <w:top w:w="0" w:type="dxa"/>
            <w:bottom w:w="0" w:type="dxa"/>
          </w:tblCellMar>
        </w:tblPrEx>
        <w:tc>
          <w:tcPr>
            <w:tcW w:w="1700" w:type="dxa"/>
            <w:tcMar>
              <w:top w:w="62" w:type="dxa"/>
              <w:left w:w="82" w:type="dxa"/>
              <w:bottom w:w="62" w:type="dxa"/>
              <w:right w:w="82" w:type="dxa"/>
            </w:tcMar>
          </w:tcPr>
          <w:p w:rsidR="003310AC" w:rsidRDefault="000A280D">
            <w:r>
              <w:rPr>
                <w:sz w:val="18"/>
                <w:szCs w:val="18"/>
              </w:rPr>
              <w:t>Field ops</w:t>
            </w:r>
          </w:p>
        </w:tc>
        <w:tc>
          <w:tcPr>
            <w:tcW w:w="3900" w:type="dxa"/>
            <w:tcMar>
              <w:top w:w="62" w:type="dxa"/>
              <w:left w:w="82" w:type="dxa"/>
              <w:bottom w:w="62" w:type="dxa"/>
              <w:right w:w="82" w:type="dxa"/>
            </w:tcMar>
          </w:tcPr>
          <w:p w:rsidR="003310AC" w:rsidRDefault="000A280D">
            <w:r>
              <w:rPr>
                <w:sz w:val="18"/>
                <w:szCs w:val="18"/>
              </w:rPr>
              <w:t>Stakeholder workshops — hospital, ZMF, syndicates</w:t>
            </w:r>
          </w:p>
        </w:tc>
        <w:tc>
          <w:tcPr>
            <w:tcW w:w="1900" w:type="dxa"/>
            <w:tcMar>
              <w:top w:w="62" w:type="dxa"/>
              <w:left w:w="82" w:type="dxa"/>
              <w:bottom w:w="62" w:type="dxa"/>
              <w:right w:w="82" w:type="dxa"/>
            </w:tcMar>
          </w:tcPr>
          <w:p w:rsidR="003310AC" w:rsidRDefault="000A280D">
            <w:r>
              <w:rPr>
                <w:sz w:val="18"/>
                <w:szCs w:val="18"/>
              </w:rPr>
              <w:t>2 × $400</w:t>
            </w:r>
          </w:p>
        </w:tc>
        <w:tc>
          <w:tcPr>
            <w:tcW w:w="1000" w:type="dxa"/>
            <w:tcMar>
              <w:top w:w="62" w:type="dxa"/>
              <w:left w:w="82" w:type="dxa"/>
              <w:bottom w:w="62" w:type="dxa"/>
              <w:right w:w="82" w:type="dxa"/>
            </w:tcMar>
          </w:tcPr>
          <w:p w:rsidR="003310AC" w:rsidRDefault="000A280D">
            <w:r>
              <w:rPr>
                <w:sz w:val="18"/>
                <w:szCs w:val="18"/>
              </w:rPr>
              <w:t>800</w:t>
            </w:r>
          </w:p>
        </w:tc>
      </w:tr>
      <w:tr w:rsidR="003310AC">
        <w:tblPrEx>
          <w:tblCellMar>
            <w:top w:w="0" w:type="dxa"/>
            <w:bottom w:w="0" w:type="dxa"/>
          </w:tblCellMar>
        </w:tblPrEx>
        <w:tc>
          <w:tcPr>
            <w:tcW w:w="1700" w:type="dxa"/>
            <w:shd w:val="clear" w:color="auto" w:fill="F2F2F2"/>
            <w:tcMar>
              <w:top w:w="62" w:type="dxa"/>
              <w:left w:w="82" w:type="dxa"/>
              <w:bottom w:w="62" w:type="dxa"/>
              <w:right w:w="82" w:type="dxa"/>
            </w:tcMar>
          </w:tcPr>
          <w:p w:rsidR="003310AC" w:rsidRDefault="000A280D">
            <w:r>
              <w:rPr>
                <w:sz w:val="18"/>
                <w:szCs w:val="18"/>
              </w:rPr>
              <w:t>Field ops</w:t>
            </w:r>
          </w:p>
        </w:tc>
        <w:tc>
          <w:tcPr>
            <w:tcW w:w="3900" w:type="dxa"/>
            <w:shd w:val="clear" w:color="auto" w:fill="F2F2F2"/>
            <w:tcMar>
              <w:top w:w="62" w:type="dxa"/>
              <w:left w:w="82" w:type="dxa"/>
              <w:bottom w:w="62" w:type="dxa"/>
              <w:right w:w="82" w:type="dxa"/>
            </w:tcMar>
          </w:tcPr>
          <w:p w:rsidR="003310AC" w:rsidRDefault="000A280D">
            <w:r>
              <w:rPr>
                <w:sz w:val="18"/>
                <w:szCs w:val="18"/>
              </w:rPr>
              <w:t>Mobilisation, translated materials, N95 demonstration stock</w:t>
            </w:r>
          </w:p>
        </w:tc>
        <w:tc>
          <w:tcPr>
            <w:tcW w:w="1900" w:type="dxa"/>
            <w:shd w:val="clear" w:color="auto" w:fill="F2F2F2"/>
            <w:tcMar>
              <w:top w:w="62" w:type="dxa"/>
              <w:left w:w="82" w:type="dxa"/>
              <w:bottom w:w="62" w:type="dxa"/>
              <w:right w:w="82" w:type="dxa"/>
            </w:tcMar>
          </w:tcPr>
          <w:p w:rsidR="003310AC" w:rsidRDefault="000A280D">
            <w:r>
              <w:rPr>
                <w:sz w:val="18"/>
                <w:szCs w:val="18"/>
              </w:rPr>
              <w:t>bulk</w:t>
            </w:r>
          </w:p>
        </w:tc>
        <w:tc>
          <w:tcPr>
            <w:tcW w:w="1000" w:type="dxa"/>
            <w:shd w:val="clear" w:color="auto" w:fill="F2F2F2"/>
            <w:tcMar>
              <w:top w:w="62" w:type="dxa"/>
              <w:left w:w="82" w:type="dxa"/>
              <w:bottom w:w="62" w:type="dxa"/>
              <w:right w:w="82" w:type="dxa"/>
            </w:tcMar>
          </w:tcPr>
          <w:p w:rsidR="003310AC" w:rsidRDefault="000A280D">
            <w:r>
              <w:rPr>
                <w:sz w:val="18"/>
                <w:szCs w:val="18"/>
              </w:rPr>
              <w:t>400</w:t>
            </w:r>
          </w:p>
        </w:tc>
      </w:tr>
      <w:tr w:rsidR="003310AC">
        <w:tblPrEx>
          <w:tblCellMar>
            <w:top w:w="0" w:type="dxa"/>
            <w:bottom w:w="0" w:type="dxa"/>
          </w:tblCellMar>
        </w:tblPrEx>
        <w:tc>
          <w:tcPr>
            <w:tcW w:w="1700" w:type="dxa"/>
            <w:tcMar>
              <w:top w:w="62" w:type="dxa"/>
              <w:left w:w="82" w:type="dxa"/>
              <w:bottom w:w="62" w:type="dxa"/>
              <w:right w:w="82" w:type="dxa"/>
            </w:tcMar>
          </w:tcPr>
          <w:p w:rsidR="003310AC" w:rsidRDefault="000A280D">
            <w:r>
              <w:rPr>
                <w:sz w:val="18"/>
                <w:szCs w:val="18"/>
              </w:rPr>
              <w:t>Governance</w:t>
            </w:r>
          </w:p>
        </w:tc>
        <w:tc>
          <w:tcPr>
            <w:tcW w:w="3900" w:type="dxa"/>
            <w:tcMar>
              <w:top w:w="62" w:type="dxa"/>
              <w:left w:w="82" w:type="dxa"/>
              <w:bottom w:w="62" w:type="dxa"/>
              <w:right w:w="82" w:type="dxa"/>
            </w:tcMar>
          </w:tcPr>
          <w:p w:rsidR="003310AC" w:rsidRDefault="000A280D">
            <w:r>
              <w:rPr>
                <w:sz w:val="18"/>
                <w:szCs w:val="18"/>
              </w:rPr>
              <w:t>MRCZ ethical clearance and filing</w:t>
            </w:r>
          </w:p>
        </w:tc>
        <w:tc>
          <w:tcPr>
            <w:tcW w:w="1900" w:type="dxa"/>
            <w:tcMar>
              <w:top w:w="62" w:type="dxa"/>
              <w:left w:w="82" w:type="dxa"/>
              <w:bottom w:w="62" w:type="dxa"/>
              <w:right w:w="82" w:type="dxa"/>
            </w:tcMar>
          </w:tcPr>
          <w:p w:rsidR="003310AC" w:rsidRDefault="000A280D">
            <w:r>
              <w:rPr>
                <w:sz w:val="18"/>
                <w:szCs w:val="18"/>
              </w:rPr>
              <w:t>lump sum</w:t>
            </w:r>
          </w:p>
        </w:tc>
        <w:tc>
          <w:tcPr>
            <w:tcW w:w="1000" w:type="dxa"/>
            <w:tcMar>
              <w:top w:w="62" w:type="dxa"/>
              <w:left w:w="82" w:type="dxa"/>
              <w:bottom w:w="62" w:type="dxa"/>
              <w:right w:w="82" w:type="dxa"/>
            </w:tcMar>
          </w:tcPr>
          <w:p w:rsidR="003310AC" w:rsidRDefault="000A280D">
            <w:r>
              <w:rPr>
                <w:sz w:val="18"/>
                <w:szCs w:val="18"/>
              </w:rPr>
              <w:t>500</w:t>
            </w:r>
          </w:p>
        </w:tc>
      </w:tr>
      <w:tr w:rsidR="003310AC">
        <w:tblPrEx>
          <w:tblCellMar>
            <w:top w:w="0" w:type="dxa"/>
            <w:bottom w:w="0" w:type="dxa"/>
          </w:tblCellMar>
        </w:tblPrEx>
        <w:tc>
          <w:tcPr>
            <w:tcW w:w="1700" w:type="dxa"/>
            <w:shd w:val="clear" w:color="auto" w:fill="F2F2F2"/>
            <w:tcMar>
              <w:top w:w="62" w:type="dxa"/>
              <w:left w:w="82" w:type="dxa"/>
              <w:bottom w:w="62" w:type="dxa"/>
              <w:right w:w="82" w:type="dxa"/>
            </w:tcMar>
          </w:tcPr>
          <w:p w:rsidR="003310AC" w:rsidRDefault="000A280D">
            <w:r>
              <w:rPr>
                <w:sz w:val="18"/>
                <w:szCs w:val="18"/>
              </w:rPr>
              <w:t>Governance</w:t>
            </w:r>
          </w:p>
        </w:tc>
        <w:tc>
          <w:tcPr>
            <w:tcW w:w="3900" w:type="dxa"/>
            <w:shd w:val="clear" w:color="auto" w:fill="F2F2F2"/>
            <w:tcMar>
              <w:top w:w="62" w:type="dxa"/>
              <w:left w:w="82" w:type="dxa"/>
              <w:bottom w:w="62" w:type="dxa"/>
              <w:right w:w="82" w:type="dxa"/>
            </w:tcMar>
          </w:tcPr>
          <w:p w:rsidR="003310AC" w:rsidRDefault="000A280D">
            <w:r>
              <w:rPr>
                <w:sz w:val="18"/>
                <w:szCs w:val="18"/>
              </w:rPr>
              <w:t>Coordination, supervision and evaluation report</w:t>
            </w:r>
          </w:p>
        </w:tc>
        <w:tc>
          <w:tcPr>
            <w:tcW w:w="1900" w:type="dxa"/>
            <w:shd w:val="clear" w:color="auto" w:fill="F2F2F2"/>
            <w:tcMar>
              <w:top w:w="62" w:type="dxa"/>
              <w:left w:w="82" w:type="dxa"/>
              <w:bottom w:w="62" w:type="dxa"/>
              <w:right w:w="82" w:type="dxa"/>
            </w:tcMar>
          </w:tcPr>
          <w:p w:rsidR="003310AC" w:rsidRDefault="000A280D">
            <w:r>
              <w:rPr>
                <w:sz w:val="18"/>
                <w:szCs w:val="18"/>
              </w:rPr>
              <w:t xml:space="preserve">6 </w:t>
            </w:r>
            <w:proofErr w:type="spellStart"/>
            <w:r>
              <w:rPr>
                <w:sz w:val="18"/>
                <w:szCs w:val="18"/>
              </w:rPr>
              <w:t>mo</w:t>
            </w:r>
            <w:proofErr w:type="spellEnd"/>
            <w:r>
              <w:rPr>
                <w:sz w:val="18"/>
                <w:szCs w:val="18"/>
              </w:rPr>
              <w:t xml:space="preserve"> × $500</w:t>
            </w:r>
          </w:p>
        </w:tc>
        <w:tc>
          <w:tcPr>
            <w:tcW w:w="1000" w:type="dxa"/>
            <w:shd w:val="clear" w:color="auto" w:fill="F2F2F2"/>
            <w:tcMar>
              <w:top w:w="62" w:type="dxa"/>
              <w:left w:w="82" w:type="dxa"/>
              <w:bottom w:w="62" w:type="dxa"/>
              <w:right w:w="82" w:type="dxa"/>
            </w:tcMar>
          </w:tcPr>
          <w:p w:rsidR="003310AC" w:rsidRDefault="000A280D">
            <w:r>
              <w:rPr>
                <w:sz w:val="18"/>
                <w:szCs w:val="18"/>
              </w:rPr>
              <w:t>3,000</w:t>
            </w:r>
          </w:p>
        </w:tc>
      </w:tr>
      <w:tr w:rsidR="003310AC">
        <w:tblPrEx>
          <w:tblCellMar>
            <w:top w:w="0" w:type="dxa"/>
            <w:bottom w:w="0" w:type="dxa"/>
          </w:tblCellMar>
        </w:tblPrEx>
        <w:tc>
          <w:tcPr>
            <w:tcW w:w="1700" w:type="dxa"/>
            <w:tcMar>
              <w:top w:w="62" w:type="dxa"/>
              <w:left w:w="82" w:type="dxa"/>
              <w:bottom w:w="62" w:type="dxa"/>
              <w:right w:w="82" w:type="dxa"/>
            </w:tcMar>
          </w:tcPr>
          <w:p w:rsidR="003310AC" w:rsidRDefault="000A280D">
            <w:r>
              <w:rPr>
                <w:sz w:val="18"/>
                <w:szCs w:val="18"/>
              </w:rPr>
              <w:t>TOTAL</w:t>
            </w:r>
          </w:p>
        </w:tc>
        <w:tc>
          <w:tcPr>
            <w:tcW w:w="3900" w:type="dxa"/>
            <w:tcMar>
              <w:top w:w="62" w:type="dxa"/>
              <w:left w:w="82" w:type="dxa"/>
              <w:bottom w:w="62" w:type="dxa"/>
              <w:right w:w="82" w:type="dxa"/>
            </w:tcMar>
          </w:tcPr>
          <w:p w:rsidR="003310AC" w:rsidRDefault="000A280D">
            <w:r>
              <w:rPr>
                <w:sz w:val="18"/>
                <w:szCs w:val="18"/>
              </w:rPr>
              <w:t>Six-month pilot, all in</w:t>
            </w:r>
          </w:p>
        </w:tc>
        <w:tc>
          <w:tcPr>
            <w:tcW w:w="1900" w:type="dxa"/>
            <w:tcMar>
              <w:top w:w="62" w:type="dxa"/>
              <w:left w:w="82" w:type="dxa"/>
              <w:bottom w:w="62" w:type="dxa"/>
              <w:right w:w="82" w:type="dxa"/>
            </w:tcMar>
          </w:tcPr>
          <w:p w:rsidR="003310AC" w:rsidRDefault="003310AC"/>
        </w:tc>
        <w:tc>
          <w:tcPr>
            <w:tcW w:w="1000" w:type="dxa"/>
            <w:tcMar>
              <w:top w:w="62" w:type="dxa"/>
              <w:left w:w="82" w:type="dxa"/>
              <w:bottom w:w="62" w:type="dxa"/>
              <w:right w:w="82" w:type="dxa"/>
            </w:tcMar>
          </w:tcPr>
          <w:p w:rsidR="003310AC" w:rsidRDefault="000A280D">
            <w:r>
              <w:rPr>
                <w:sz w:val="18"/>
                <w:szCs w:val="18"/>
              </w:rPr>
              <w:t>13,200</w:t>
            </w:r>
          </w:p>
        </w:tc>
      </w:tr>
    </w:tbl>
    <w:p w:rsidR="003310AC" w:rsidRDefault="000A280D">
      <w:pPr>
        <w:spacing w:after="128"/>
      </w:pPr>
      <w:r>
        <w:t>Modelled reach at conservative assumptions — ten VHWs, eight field days a month each, twenty screenings a day — is about 1,600 screenings a month, or roughly 9,600 over six months. That puts the cost in the region of $1.40 per miner screened. Present the model and its assumptions rather than the single number, and offer the sensitivity: at half that throughput it is still under $3 per screening.</w:t>
      </w:r>
    </w:p>
    <w:p w:rsidR="003310AC" w:rsidRDefault="000A280D">
      <w:pPr>
        <w:shd w:val="clear" w:color="auto" w:fill="FFF2CC"/>
        <w:spacing w:before="58" w:after="148"/>
      </w:pPr>
      <w:r>
        <w:rPr>
          <w:b/>
          <w:bCs/>
          <w:color w:val="9C6500"/>
        </w:rPr>
        <w:t xml:space="preserve">OPEN / VERIFY: </w:t>
      </w:r>
      <w:r>
        <w:rPr>
          <w:color w:val="9C6500"/>
        </w:rPr>
        <w:t>Every figure is an informed estimate, not a quote. Before presenting externally: get a real rate card for USSD and bulk SMS, confirm current MRCZ fees and turnaround, and sanity-check the VHW stipend against NGO field-worker rates in Midlands Province.</w:t>
      </w:r>
    </w:p>
    <w:p w:rsidR="003310AC" w:rsidRDefault="000A280D">
      <w:pPr>
        <w:pStyle w:val="Heading2"/>
        <w:spacing w:before="285" w:after="125"/>
      </w:pPr>
      <w:r>
        <w:t>7.5 Success measures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4000"/>
      </w:tblGrid>
      <w:tr w:rsidR="003310AC">
        <w:tblPrEx>
          <w:tblCellMar>
            <w:top w:w="0" w:type="dxa"/>
            <w:bottom w:w="0" w:type="dxa"/>
          </w:tblCellMar>
        </w:tblPrEx>
        <w:trPr>
          <w:tblHeader/>
        </w:trPr>
        <w:tc>
          <w:tcPr>
            <w:tcW w:w="2200" w:type="dxa"/>
            <w:shd w:val="clear" w:color="auto" w:fill="1F3864"/>
            <w:tcMar>
              <w:top w:w="62" w:type="dxa"/>
              <w:left w:w="82" w:type="dxa"/>
              <w:bottom w:w="62" w:type="dxa"/>
              <w:right w:w="82" w:type="dxa"/>
            </w:tcMar>
          </w:tcPr>
          <w:p w:rsidR="003310AC" w:rsidRDefault="000A280D">
            <w:r>
              <w:rPr>
                <w:b/>
                <w:bCs/>
                <w:color w:val="FFFFFF"/>
                <w:sz w:val="18"/>
                <w:szCs w:val="18"/>
              </w:rPr>
              <w:t>Metric</w:t>
            </w:r>
          </w:p>
        </w:tc>
        <w:tc>
          <w:tcPr>
            <w:tcW w:w="3200" w:type="dxa"/>
            <w:shd w:val="clear" w:color="auto" w:fill="1F3864"/>
            <w:tcMar>
              <w:top w:w="62" w:type="dxa"/>
              <w:left w:w="82" w:type="dxa"/>
              <w:bottom w:w="62" w:type="dxa"/>
              <w:right w:w="82" w:type="dxa"/>
            </w:tcMar>
          </w:tcPr>
          <w:p w:rsidR="003310AC" w:rsidRDefault="000A280D">
            <w:r>
              <w:rPr>
                <w:b/>
                <w:bCs/>
                <w:color w:val="FFFFFF"/>
                <w:sz w:val="18"/>
                <w:szCs w:val="18"/>
              </w:rPr>
              <w:t>Definition</w:t>
            </w:r>
          </w:p>
        </w:tc>
        <w:tc>
          <w:tcPr>
            <w:tcW w:w="4000" w:type="dxa"/>
            <w:shd w:val="clear" w:color="auto" w:fill="1F3864"/>
            <w:tcMar>
              <w:top w:w="62" w:type="dxa"/>
              <w:left w:w="82" w:type="dxa"/>
              <w:bottom w:w="62" w:type="dxa"/>
              <w:right w:w="82" w:type="dxa"/>
            </w:tcMar>
          </w:tcPr>
          <w:p w:rsidR="003310AC" w:rsidRDefault="000A280D">
            <w:r>
              <w:rPr>
                <w:b/>
                <w:bCs/>
                <w:color w:val="FFFFFF"/>
                <w:sz w:val="18"/>
                <w:szCs w:val="18"/>
              </w:rPr>
              <w:t>Why it matters</w:t>
            </w:r>
          </w:p>
        </w:tc>
      </w:tr>
      <w:tr w:rsidR="003310AC">
        <w:tblPrEx>
          <w:tblCellMar>
            <w:top w:w="0" w:type="dxa"/>
            <w:bottom w:w="0" w:type="dxa"/>
          </w:tblCellMar>
        </w:tblPrEx>
        <w:tc>
          <w:tcPr>
            <w:tcW w:w="2200" w:type="dxa"/>
            <w:shd w:val="clear" w:color="auto" w:fill="F2F2F2"/>
            <w:tcMar>
              <w:top w:w="62" w:type="dxa"/>
              <w:left w:w="82" w:type="dxa"/>
              <w:bottom w:w="62" w:type="dxa"/>
              <w:right w:w="82" w:type="dxa"/>
            </w:tcMar>
          </w:tcPr>
          <w:p w:rsidR="003310AC" w:rsidRDefault="000A280D">
            <w:r>
              <w:rPr>
                <w:sz w:val="18"/>
                <w:szCs w:val="18"/>
              </w:rPr>
              <w:t>Referral completion rate</w:t>
            </w:r>
          </w:p>
        </w:tc>
        <w:tc>
          <w:tcPr>
            <w:tcW w:w="3200" w:type="dxa"/>
            <w:shd w:val="clear" w:color="auto" w:fill="F2F2F2"/>
            <w:tcMar>
              <w:top w:w="62" w:type="dxa"/>
              <w:left w:w="82" w:type="dxa"/>
              <w:bottom w:w="62" w:type="dxa"/>
              <w:right w:w="82" w:type="dxa"/>
            </w:tcMar>
          </w:tcPr>
          <w:p w:rsidR="003310AC" w:rsidRDefault="000A280D">
            <w:r>
              <w:rPr>
                <w:sz w:val="18"/>
                <w:szCs w:val="18"/>
              </w:rPr>
              <w:t>ORANGE and RED referrals confirmed attended within the urgency window</w:t>
            </w:r>
          </w:p>
        </w:tc>
        <w:tc>
          <w:tcPr>
            <w:tcW w:w="4000" w:type="dxa"/>
            <w:shd w:val="clear" w:color="auto" w:fill="F2F2F2"/>
            <w:tcMar>
              <w:top w:w="62" w:type="dxa"/>
              <w:left w:w="82" w:type="dxa"/>
              <w:bottom w:w="62" w:type="dxa"/>
              <w:right w:w="82" w:type="dxa"/>
            </w:tcMar>
          </w:tcPr>
          <w:p w:rsidR="003310AC" w:rsidRDefault="000A280D">
            <w:r>
              <w:rPr>
                <w:sz w:val="18"/>
                <w:szCs w:val="18"/>
              </w:rPr>
              <w:t>The headline. Falsifiable, and directly comparable to the documented 73% baseline. This is what funders will judge us on.</w:t>
            </w:r>
          </w:p>
        </w:tc>
      </w:tr>
      <w:tr w:rsidR="003310AC">
        <w:tblPrEx>
          <w:tblCellMar>
            <w:top w:w="0" w:type="dxa"/>
            <w:bottom w:w="0" w:type="dxa"/>
          </w:tblCellMar>
        </w:tblPrEx>
        <w:tc>
          <w:tcPr>
            <w:tcW w:w="2200" w:type="dxa"/>
            <w:tcMar>
              <w:top w:w="62" w:type="dxa"/>
              <w:left w:w="82" w:type="dxa"/>
              <w:bottom w:w="62" w:type="dxa"/>
              <w:right w:w="82" w:type="dxa"/>
            </w:tcMar>
          </w:tcPr>
          <w:p w:rsidR="003310AC" w:rsidRDefault="000A280D">
            <w:r>
              <w:rPr>
                <w:sz w:val="18"/>
                <w:szCs w:val="18"/>
              </w:rPr>
              <w:t>Screening reach</w:t>
            </w:r>
          </w:p>
        </w:tc>
        <w:tc>
          <w:tcPr>
            <w:tcW w:w="3200" w:type="dxa"/>
            <w:tcMar>
              <w:top w:w="62" w:type="dxa"/>
              <w:left w:w="82" w:type="dxa"/>
              <w:bottom w:w="62" w:type="dxa"/>
              <w:right w:w="82" w:type="dxa"/>
            </w:tcMar>
          </w:tcPr>
          <w:p w:rsidR="003310AC" w:rsidRDefault="000A280D">
            <w:r>
              <w:rPr>
                <w:sz w:val="18"/>
                <w:szCs w:val="18"/>
              </w:rPr>
              <w:t>Total miners screened, split by app and USSD</w:t>
            </w:r>
          </w:p>
        </w:tc>
        <w:tc>
          <w:tcPr>
            <w:tcW w:w="4000" w:type="dxa"/>
            <w:tcMar>
              <w:top w:w="62" w:type="dxa"/>
              <w:left w:w="82" w:type="dxa"/>
              <w:bottom w:w="62" w:type="dxa"/>
              <w:right w:w="82" w:type="dxa"/>
            </w:tcMar>
          </w:tcPr>
          <w:p w:rsidR="003310AC" w:rsidRDefault="000A280D">
            <w:r>
              <w:rPr>
                <w:sz w:val="18"/>
                <w:szCs w:val="18"/>
              </w:rPr>
              <w:t>Proves the delivery model works and quantifies the self-service channel</w:t>
            </w:r>
          </w:p>
        </w:tc>
      </w:tr>
      <w:tr w:rsidR="003310AC">
        <w:tblPrEx>
          <w:tblCellMar>
            <w:top w:w="0" w:type="dxa"/>
            <w:bottom w:w="0" w:type="dxa"/>
          </w:tblCellMar>
        </w:tblPrEx>
        <w:tc>
          <w:tcPr>
            <w:tcW w:w="2200" w:type="dxa"/>
            <w:shd w:val="clear" w:color="auto" w:fill="F2F2F2"/>
            <w:tcMar>
              <w:top w:w="62" w:type="dxa"/>
              <w:left w:w="82" w:type="dxa"/>
              <w:bottom w:w="62" w:type="dxa"/>
              <w:right w:w="82" w:type="dxa"/>
            </w:tcMar>
          </w:tcPr>
          <w:p w:rsidR="003310AC" w:rsidRDefault="000A280D">
            <w:r>
              <w:rPr>
                <w:sz w:val="18"/>
                <w:szCs w:val="18"/>
              </w:rPr>
              <w:t>Time to referral attendance</w:t>
            </w:r>
          </w:p>
        </w:tc>
        <w:tc>
          <w:tcPr>
            <w:tcW w:w="3200" w:type="dxa"/>
            <w:shd w:val="clear" w:color="auto" w:fill="F2F2F2"/>
            <w:tcMar>
              <w:top w:w="62" w:type="dxa"/>
              <w:left w:w="82" w:type="dxa"/>
              <w:bottom w:w="62" w:type="dxa"/>
              <w:right w:w="82" w:type="dxa"/>
            </w:tcMar>
          </w:tcPr>
          <w:p w:rsidR="003310AC" w:rsidRDefault="000A280D">
            <w:r>
              <w:rPr>
                <w:sz w:val="18"/>
                <w:szCs w:val="18"/>
              </w:rPr>
              <w:t>Median days from screening to confirmed attendance</w:t>
            </w:r>
          </w:p>
        </w:tc>
        <w:tc>
          <w:tcPr>
            <w:tcW w:w="4000" w:type="dxa"/>
            <w:shd w:val="clear" w:color="auto" w:fill="F2F2F2"/>
            <w:tcMar>
              <w:top w:w="62" w:type="dxa"/>
              <w:left w:w="82" w:type="dxa"/>
              <w:bottom w:w="62" w:type="dxa"/>
              <w:right w:w="82" w:type="dxa"/>
            </w:tcMar>
          </w:tcPr>
          <w:p w:rsidR="003310AC" w:rsidRDefault="000A280D">
            <w:r>
              <w:rPr>
                <w:sz w:val="18"/>
                <w:szCs w:val="18"/>
              </w:rPr>
              <w:t>Proves speed improvement over the status quo</w:t>
            </w:r>
          </w:p>
        </w:tc>
      </w:tr>
      <w:tr w:rsidR="003310AC">
        <w:tblPrEx>
          <w:tblCellMar>
            <w:top w:w="0" w:type="dxa"/>
            <w:bottom w:w="0" w:type="dxa"/>
          </w:tblCellMar>
        </w:tblPrEx>
        <w:tc>
          <w:tcPr>
            <w:tcW w:w="2200" w:type="dxa"/>
            <w:tcMar>
              <w:top w:w="62" w:type="dxa"/>
              <w:left w:w="82" w:type="dxa"/>
              <w:bottom w:w="62" w:type="dxa"/>
              <w:right w:w="82" w:type="dxa"/>
            </w:tcMar>
          </w:tcPr>
          <w:p w:rsidR="003310AC" w:rsidRDefault="000A280D">
            <w:r>
              <w:rPr>
                <w:sz w:val="18"/>
                <w:szCs w:val="18"/>
              </w:rPr>
              <w:t>Re-screen attendance</w:t>
            </w:r>
          </w:p>
        </w:tc>
        <w:tc>
          <w:tcPr>
            <w:tcW w:w="3200" w:type="dxa"/>
            <w:tcMar>
              <w:top w:w="62" w:type="dxa"/>
              <w:left w:w="82" w:type="dxa"/>
              <w:bottom w:w="62" w:type="dxa"/>
              <w:right w:w="82" w:type="dxa"/>
            </w:tcMar>
          </w:tcPr>
          <w:p w:rsidR="003310AC" w:rsidRDefault="000A280D">
            <w:r>
              <w:rPr>
                <w:sz w:val="18"/>
                <w:szCs w:val="18"/>
              </w:rPr>
              <w:t>Proportion attending their scheduled re-screen</w:t>
            </w:r>
          </w:p>
        </w:tc>
        <w:tc>
          <w:tcPr>
            <w:tcW w:w="4000" w:type="dxa"/>
            <w:tcMar>
              <w:top w:w="62" w:type="dxa"/>
              <w:left w:w="82" w:type="dxa"/>
              <w:bottom w:w="62" w:type="dxa"/>
              <w:right w:w="82" w:type="dxa"/>
            </w:tcMar>
          </w:tcPr>
          <w:p w:rsidR="003310AC" w:rsidRDefault="000A280D">
            <w:r>
              <w:rPr>
                <w:sz w:val="18"/>
                <w:szCs w:val="18"/>
              </w:rPr>
              <w:t>Proves surveillance, not just screening, is viable</w:t>
            </w:r>
          </w:p>
        </w:tc>
      </w:tr>
      <w:tr w:rsidR="003310AC">
        <w:tblPrEx>
          <w:tblCellMar>
            <w:top w:w="0" w:type="dxa"/>
            <w:bottom w:w="0" w:type="dxa"/>
          </w:tblCellMar>
        </w:tblPrEx>
        <w:tc>
          <w:tcPr>
            <w:tcW w:w="2200" w:type="dxa"/>
            <w:shd w:val="clear" w:color="auto" w:fill="F2F2F2"/>
            <w:tcMar>
              <w:top w:w="62" w:type="dxa"/>
              <w:left w:w="82" w:type="dxa"/>
              <w:bottom w:w="62" w:type="dxa"/>
              <w:right w:w="82" w:type="dxa"/>
            </w:tcMar>
          </w:tcPr>
          <w:p w:rsidR="003310AC" w:rsidRDefault="000A280D">
            <w:r>
              <w:rPr>
                <w:sz w:val="18"/>
                <w:szCs w:val="18"/>
              </w:rPr>
              <w:t>Deterioration detected</w:t>
            </w:r>
          </w:p>
        </w:tc>
        <w:tc>
          <w:tcPr>
            <w:tcW w:w="3200" w:type="dxa"/>
            <w:shd w:val="clear" w:color="auto" w:fill="F2F2F2"/>
            <w:tcMar>
              <w:top w:w="62" w:type="dxa"/>
              <w:left w:w="82" w:type="dxa"/>
              <w:bottom w:w="62" w:type="dxa"/>
              <w:right w:w="82" w:type="dxa"/>
            </w:tcMar>
          </w:tcPr>
          <w:p w:rsidR="003310AC" w:rsidRDefault="000A280D">
            <w:r>
              <w:rPr>
                <w:sz w:val="18"/>
                <w:szCs w:val="18"/>
              </w:rPr>
              <w:t>Miners flagged deteriorating on re-screen</w:t>
            </w:r>
          </w:p>
        </w:tc>
        <w:tc>
          <w:tcPr>
            <w:tcW w:w="4000" w:type="dxa"/>
            <w:shd w:val="clear" w:color="auto" w:fill="F2F2F2"/>
            <w:tcMar>
              <w:top w:w="62" w:type="dxa"/>
              <w:left w:w="82" w:type="dxa"/>
              <w:bottom w:w="62" w:type="dxa"/>
              <w:right w:w="82" w:type="dxa"/>
            </w:tcMar>
          </w:tcPr>
          <w:p w:rsidR="003310AC" w:rsidRDefault="000A280D">
            <w:r>
              <w:rPr>
                <w:sz w:val="18"/>
                <w:szCs w:val="18"/>
              </w:rPr>
              <w:t>Would be the first such dataset in Zimbabwe for this population</w:t>
            </w:r>
          </w:p>
        </w:tc>
      </w:tr>
      <w:tr w:rsidR="003310AC">
        <w:tblPrEx>
          <w:tblCellMar>
            <w:top w:w="0" w:type="dxa"/>
            <w:bottom w:w="0" w:type="dxa"/>
          </w:tblCellMar>
        </w:tblPrEx>
        <w:tc>
          <w:tcPr>
            <w:tcW w:w="2200" w:type="dxa"/>
            <w:tcMar>
              <w:top w:w="62" w:type="dxa"/>
              <w:left w:w="82" w:type="dxa"/>
              <w:bottom w:w="62" w:type="dxa"/>
              <w:right w:w="82" w:type="dxa"/>
            </w:tcMar>
          </w:tcPr>
          <w:p w:rsidR="003310AC" w:rsidRDefault="000A280D">
            <w:r>
              <w:rPr>
                <w:sz w:val="18"/>
                <w:szCs w:val="18"/>
              </w:rPr>
              <w:t>Triage performance</w:t>
            </w:r>
          </w:p>
        </w:tc>
        <w:tc>
          <w:tcPr>
            <w:tcW w:w="3200" w:type="dxa"/>
            <w:tcMar>
              <w:top w:w="62" w:type="dxa"/>
              <w:left w:w="82" w:type="dxa"/>
              <w:bottom w:w="62" w:type="dxa"/>
              <w:right w:w="82" w:type="dxa"/>
            </w:tcMar>
          </w:tcPr>
          <w:p w:rsidR="003310AC" w:rsidRDefault="000A280D">
            <w:r>
              <w:rPr>
                <w:sz w:val="18"/>
                <w:szCs w:val="18"/>
              </w:rPr>
              <w:t>Observed sensitivity and specificity against radiological confirmation in a subsample</w:t>
            </w:r>
          </w:p>
        </w:tc>
        <w:tc>
          <w:tcPr>
            <w:tcW w:w="4000" w:type="dxa"/>
            <w:tcMar>
              <w:top w:w="62" w:type="dxa"/>
              <w:left w:w="82" w:type="dxa"/>
              <w:bottom w:w="62" w:type="dxa"/>
              <w:right w:w="82" w:type="dxa"/>
            </w:tcMar>
          </w:tcPr>
          <w:p w:rsidR="003310AC" w:rsidRDefault="000A280D">
            <w:r>
              <w:rPr>
                <w:sz w:val="18"/>
                <w:szCs w:val="18"/>
              </w:rPr>
              <w:t>The honest answer to 'how accurate is it' — and a publishable output</w:t>
            </w:r>
          </w:p>
        </w:tc>
      </w:tr>
    </w:tbl>
    <w:p w:rsidR="003310AC" w:rsidRDefault="000A280D">
      <w:r>
        <w:br w:type="page"/>
      </w:r>
    </w:p>
    <w:p w:rsidR="003310AC" w:rsidRDefault="000A280D">
      <w:pPr>
        <w:pStyle w:val="Heading1"/>
        <w:spacing w:before="400" w:after="185"/>
      </w:pPr>
      <w:r>
        <w:lastRenderedPageBreak/>
        <w:t xml:space="preserve">Section 8 | </w:t>
      </w:r>
      <w:proofErr w:type="gramStart"/>
      <w:r>
        <w:t>The</w:t>
      </w:r>
      <w:proofErr w:type="gramEnd"/>
      <w:r>
        <w:t xml:space="preserve"> Ask</w:t>
      </w:r>
    </w:p>
    <w:p w:rsidR="003310AC" w:rsidRDefault="000A280D">
      <w:pPr>
        <w:spacing w:after="128"/>
      </w:pPr>
      <w:r>
        <w:t>The template asks what we need to move from here into a real-world pilot. Be specific and be short. Vagueness here reads as not having thought about it.</w:t>
      </w:r>
    </w:p>
    <w:p w:rsidR="003310AC" w:rsidRDefault="000A280D">
      <w:pPr>
        <w:pStyle w:val="Heading2"/>
        <w:spacing w:before="285" w:after="125"/>
      </w:pPr>
      <w:r>
        <w:t>8.1 The primary ask</w:t>
      </w:r>
    </w:p>
    <w:p w:rsidR="003310AC" w:rsidRDefault="000A280D">
      <w:pPr>
        <w:shd w:val="clear" w:color="auto" w:fill="E8F1F2"/>
        <w:spacing w:before="138"/>
      </w:pPr>
      <w:r>
        <w:rPr>
          <w:b/>
          <w:bCs/>
          <w:color w:val="12707A"/>
        </w:rPr>
        <w:t>Say this</w:t>
      </w:r>
    </w:p>
    <w:p w:rsidR="003310AC" w:rsidRDefault="000A280D">
      <w:pPr>
        <w:shd w:val="clear" w:color="auto" w:fill="E8F1F2"/>
        <w:spacing w:after="148"/>
      </w:pPr>
      <w:r>
        <w:t xml:space="preserve">“We need three things to run the </w:t>
      </w:r>
      <w:proofErr w:type="spellStart"/>
      <w:r>
        <w:t>Kwekwe</w:t>
      </w:r>
      <w:proofErr w:type="spellEnd"/>
      <w:r>
        <w:t xml:space="preserve"> pilot. Thirteen thousand two hundred dollars for six months. An introduction to </w:t>
      </w:r>
      <w:proofErr w:type="spellStart"/>
      <w:r>
        <w:t>MoHCC's</w:t>
      </w:r>
      <w:proofErr w:type="spellEnd"/>
      <w:r>
        <w:t xml:space="preserve"> Directorate of Epidemiology and Disease Control, which </w:t>
      </w:r>
      <w:proofErr w:type="spellStart"/>
      <w:r>
        <w:t>Cimas</w:t>
      </w:r>
      <w:proofErr w:type="spellEnd"/>
      <w:r>
        <w:t xml:space="preserve"> already sits close to. And a mobile operator willing to expedite a USSD </w:t>
      </w:r>
      <w:proofErr w:type="spellStart"/>
      <w:r>
        <w:t>shortcode</w:t>
      </w:r>
      <w:proofErr w:type="spellEnd"/>
      <w:r>
        <w:t>. The software is built and tested. What we need is permission, a phone number, and six months of field costs.”</w:t>
      </w:r>
    </w:p>
    <w:p w:rsidR="003310AC" w:rsidRDefault="000A280D">
      <w:pPr>
        <w:pStyle w:val="Heading2"/>
        <w:spacing w:before="285" w:after="125"/>
      </w:pPr>
      <w:r>
        <w:t>8.2 The full list, in priority order</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600"/>
        <w:gridCol w:w="4200"/>
      </w:tblGrid>
      <w:tr w:rsidR="003310AC">
        <w:tblPrEx>
          <w:tblCellMar>
            <w:top w:w="0" w:type="dxa"/>
            <w:bottom w:w="0" w:type="dxa"/>
          </w:tblCellMar>
        </w:tblPrEx>
        <w:trPr>
          <w:tblHeader/>
        </w:trPr>
        <w:tc>
          <w:tcPr>
            <w:tcW w:w="2600" w:type="dxa"/>
            <w:shd w:val="clear" w:color="auto" w:fill="1F3864"/>
            <w:tcMar>
              <w:top w:w="62" w:type="dxa"/>
              <w:left w:w="82" w:type="dxa"/>
              <w:bottom w:w="62" w:type="dxa"/>
              <w:right w:w="82" w:type="dxa"/>
            </w:tcMar>
          </w:tcPr>
          <w:p w:rsidR="003310AC" w:rsidRDefault="000A280D">
            <w:r>
              <w:rPr>
                <w:b/>
                <w:bCs/>
                <w:color w:val="FFFFFF"/>
                <w:sz w:val="18"/>
                <w:szCs w:val="18"/>
              </w:rPr>
              <w:t>What we need</w:t>
            </w:r>
          </w:p>
        </w:tc>
        <w:tc>
          <w:tcPr>
            <w:tcW w:w="2600" w:type="dxa"/>
            <w:shd w:val="clear" w:color="auto" w:fill="1F3864"/>
            <w:tcMar>
              <w:top w:w="62" w:type="dxa"/>
              <w:left w:w="82" w:type="dxa"/>
              <w:bottom w:w="62" w:type="dxa"/>
              <w:right w:w="82" w:type="dxa"/>
            </w:tcMar>
          </w:tcPr>
          <w:p w:rsidR="003310AC" w:rsidRDefault="000A280D">
            <w:r>
              <w:rPr>
                <w:b/>
                <w:bCs/>
                <w:color w:val="FFFFFF"/>
                <w:sz w:val="18"/>
                <w:szCs w:val="18"/>
              </w:rPr>
              <w:t>From whom</w:t>
            </w:r>
          </w:p>
        </w:tc>
        <w:tc>
          <w:tcPr>
            <w:tcW w:w="4200" w:type="dxa"/>
            <w:shd w:val="clear" w:color="auto" w:fill="1F3864"/>
            <w:tcMar>
              <w:top w:w="62" w:type="dxa"/>
              <w:left w:w="82" w:type="dxa"/>
              <w:bottom w:w="62" w:type="dxa"/>
              <w:right w:w="82" w:type="dxa"/>
            </w:tcMar>
          </w:tcPr>
          <w:p w:rsidR="003310AC" w:rsidRDefault="000A280D">
            <w:r>
              <w:rPr>
                <w:b/>
                <w:bCs/>
                <w:color w:val="FFFFFF"/>
                <w:sz w:val="18"/>
                <w:szCs w:val="18"/>
              </w:rPr>
              <w:t>Why it unblocks us</w:t>
            </w:r>
          </w:p>
        </w:tc>
      </w:tr>
      <w:tr w:rsidR="003310AC">
        <w:tblPrEx>
          <w:tblCellMar>
            <w:top w:w="0" w:type="dxa"/>
            <w:bottom w:w="0" w:type="dxa"/>
          </w:tblCellMar>
        </w:tblPrEx>
        <w:tc>
          <w:tcPr>
            <w:tcW w:w="2600" w:type="dxa"/>
            <w:shd w:val="clear" w:color="auto" w:fill="F2F2F2"/>
            <w:tcMar>
              <w:top w:w="62" w:type="dxa"/>
              <w:left w:w="82" w:type="dxa"/>
              <w:bottom w:w="62" w:type="dxa"/>
              <w:right w:w="82" w:type="dxa"/>
            </w:tcMar>
          </w:tcPr>
          <w:p w:rsidR="003310AC" w:rsidRDefault="000A280D">
            <w:r>
              <w:rPr>
                <w:sz w:val="18"/>
                <w:szCs w:val="18"/>
              </w:rPr>
              <w:t>Pilot funding — US$13,200 for six months</w:t>
            </w:r>
          </w:p>
        </w:tc>
        <w:tc>
          <w:tcPr>
            <w:tcW w:w="2600" w:type="dxa"/>
            <w:shd w:val="clear" w:color="auto" w:fill="F2F2F2"/>
            <w:tcMar>
              <w:top w:w="62" w:type="dxa"/>
              <w:left w:w="82" w:type="dxa"/>
              <w:bottom w:w="62" w:type="dxa"/>
              <w:right w:w="82" w:type="dxa"/>
            </w:tcMar>
          </w:tcPr>
          <w:p w:rsidR="003310AC" w:rsidRDefault="000A280D">
            <w:proofErr w:type="spellStart"/>
            <w:r>
              <w:rPr>
                <w:sz w:val="18"/>
                <w:szCs w:val="18"/>
              </w:rPr>
              <w:t>Cimas</w:t>
            </w:r>
            <w:proofErr w:type="spellEnd"/>
            <w:r>
              <w:rPr>
                <w:sz w:val="18"/>
                <w:szCs w:val="18"/>
              </w:rPr>
              <w:t xml:space="preserve"> as first mover; or a co-funding structure</w:t>
            </w:r>
          </w:p>
        </w:tc>
        <w:tc>
          <w:tcPr>
            <w:tcW w:w="4200" w:type="dxa"/>
            <w:shd w:val="clear" w:color="auto" w:fill="F2F2F2"/>
            <w:tcMar>
              <w:top w:w="62" w:type="dxa"/>
              <w:left w:w="82" w:type="dxa"/>
              <w:bottom w:w="62" w:type="dxa"/>
              <w:right w:w="82" w:type="dxa"/>
            </w:tcMar>
          </w:tcPr>
          <w:p w:rsidR="003310AC" w:rsidRDefault="000A280D">
            <w:r>
              <w:rPr>
                <w:sz w:val="18"/>
                <w:szCs w:val="18"/>
              </w:rPr>
              <w:t>Covers devices, VHW stipends, connectivity, ethics and evaluation. This is the whole gap between a working system and a running programme.</w:t>
            </w:r>
          </w:p>
        </w:tc>
      </w:tr>
      <w:tr w:rsidR="003310AC">
        <w:tblPrEx>
          <w:tblCellMar>
            <w:top w:w="0" w:type="dxa"/>
            <w:bottom w:w="0" w:type="dxa"/>
          </w:tblCellMar>
        </w:tblPrEx>
        <w:tc>
          <w:tcPr>
            <w:tcW w:w="2600" w:type="dxa"/>
            <w:tcMar>
              <w:top w:w="62" w:type="dxa"/>
              <w:left w:w="82" w:type="dxa"/>
              <w:bottom w:w="62" w:type="dxa"/>
              <w:right w:w="82" w:type="dxa"/>
            </w:tcMar>
          </w:tcPr>
          <w:p w:rsidR="003310AC" w:rsidRDefault="000A280D">
            <w:r>
              <w:rPr>
                <w:sz w:val="18"/>
                <w:szCs w:val="18"/>
              </w:rPr>
              <w:t xml:space="preserve">Introduction to </w:t>
            </w:r>
            <w:proofErr w:type="spellStart"/>
            <w:r>
              <w:rPr>
                <w:sz w:val="18"/>
                <w:szCs w:val="18"/>
              </w:rPr>
              <w:t>MoHCC</w:t>
            </w:r>
            <w:proofErr w:type="spellEnd"/>
            <w:r>
              <w:rPr>
                <w:sz w:val="18"/>
                <w:szCs w:val="18"/>
              </w:rPr>
              <w:t xml:space="preserve"> Directorate of Epidemiology &amp; Disease Control</w:t>
            </w:r>
          </w:p>
        </w:tc>
        <w:tc>
          <w:tcPr>
            <w:tcW w:w="2600" w:type="dxa"/>
            <w:tcMar>
              <w:top w:w="62" w:type="dxa"/>
              <w:left w:w="82" w:type="dxa"/>
              <w:bottom w:w="62" w:type="dxa"/>
              <w:right w:w="82" w:type="dxa"/>
            </w:tcMar>
          </w:tcPr>
          <w:p w:rsidR="003310AC" w:rsidRDefault="000A280D">
            <w:proofErr w:type="spellStart"/>
            <w:r>
              <w:rPr>
                <w:sz w:val="18"/>
                <w:szCs w:val="18"/>
              </w:rPr>
              <w:t>Cimas</w:t>
            </w:r>
            <w:proofErr w:type="spellEnd"/>
            <w:r>
              <w:rPr>
                <w:sz w:val="18"/>
                <w:szCs w:val="18"/>
              </w:rPr>
              <w:t>, or the mentor network</w:t>
            </w:r>
          </w:p>
        </w:tc>
        <w:tc>
          <w:tcPr>
            <w:tcW w:w="4200" w:type="dxa"/>
            <w:tcMar>
              <w:top w:w="62" w:type="dxa"/>
              <w:left w:w="82" w:type="dxa"/>
              <w:bottom w:w="62" w:type="dxa"/>
              <w:right w:w="82" w:type="dxa"/>
            </w:tcMar>
          </w:tcPr>
          <w:p w:rsidR="003310AC" w:rsidRDefault="000A280D">
            <w:r>
              <w:rPr>
                <w:sz w:val="18"/>
                <w:szCs w:val="18"/>
              </w:rPr>
              <w:t>Authorisation to operate in-district and integration with national reporting. Without this we are a private app; with it we are national surveillance infrastructure.</w:t>
            </w:r>
          </w:p>
        </w:tc>
      </w:tr>
      <w:tr w:rsidR="003310AC">
        <w:tblPrEx>
          <w:tblCellMar>
            <w:top w:w="0" w:type="dxa"/>
            <w:bottom w:w="0" w:type="dxa"/>
          </w:tblCellMar>
        </w:tblPrEx>
        <w:tc>
          <w:tcPr>
            <w:tcW w:w="2600" w:type="dxa"/>
            <w:shd w:val="clear" w:color="auto" w:fill="F2F2F2"/>
            <w:tcMar>
              <w:top w:w="62" w:type="dxa"/>
              <w:left w:w="82" w:type="dxa"/>
              <w:bottom w:w="62" w:type="dxa"/>
              <w:right w:w="82" w:type="dxa"/>
            </w:tcMar>
          </w:tcPr>
          <w:p w:rsidR="003310AC" w:rsidRDefault="000A280D">
            <w:r>
              <w:rPr>
                <w:sz w:val="18"/>
                <w:szCs w:val="18"/>
              </w:rPr>
              <w:t>A named receiving facility agreement</w:t>
            </w:r>
          </w:p>
        </w:tc>
        <w:tc>
          <w:tcPr>
            <w:tcW w:w="2600" w:type="dxa"/>
            <w:shd w:val="clear" w:color="auto" w:fill="F2F2F2"/>
            <w:tcMar>
              <w:top w:w="62" w:type="dxa"/>
              <w:left w:w="82" w:type="dxa"/>
              <w:bottom w:w="62" w:type="dxa"/>
              <w:right w:w="82" w:type="dxa"/>
            </w:tcMar>
          </w:tcPr>
          <w:p w:rsidR="003310AC" w:rsidRDefault="000A280D">
            <w:proofErr w:type="spellStart"/>
            <w:r>
              <w:rPr>
                <w:sz w:val="18"/>
                <w:szCs w:val="18"/>
              </w:rPr>
              <w:t>Kwekwe</w:t>
            </w:r>
            <w:proofErr w:type="spellEnd"/>
            <w:r>
              <w:rPr>
                <w:sz w:val="18"/>
                <w:szCs w:val="18"/>
              </w:rPr>
              <w:t xml:space="preserve"> District Hospital, via provincial health</w:t>
            </w:r>
          </w:p>
        </w:tc>
        <w:tc>
          <w:tcPr>
            <w:tcW w:w="4200" w:type="dxa"/>
            <w:shd w:val="clear" w:color="auto" w:fill="F2F2F2"/>
            <w:tcMar>
              <w:top w:w="62" w:type="dxa"/>
              <w:left w:w="82" w:type="dxa"/>
              <w:bottom w:w="62" w:type="dxa"/>
              <w:right w:w="82" w:type="dxa"/>
            </w:tcMar>
          </w:tcPr>
          <w:p w:rsidR="003310AC" w:rsidRDefault="000A280D">
            <w:r>
              <w:rPr>
                <w:sz w:val="18"/>
                <w:szCs w:val="18"/>
              </w:rPr>
              <w:t>Referrals need a destination that has agreed to receive them. This is the difference between a referral and a suggestion.</w:t>
            </w:r>
          </w:p>
        </w:tc>
      </w:tr>
      <w:tr w:rsidR="003310AC">
        <w:tblPrEx>
          <w:tblCellMar>
            <w:top w:w="0" w:type="dxa"/>
            <w:bottom w:w="0" w:type="dxa"/>
          </w:tblCellMar>
        </w:tblPrEx>
        <w:tc>
          <w:tcPr>
            <w:tcW w:w="2600" w:type="dxa"/>
            <w:tcMar>
              <w:top w:w="62" w:type="dxa"/>
              <w:left w:w="82" w:type="dxa"/>
              <w:bottom w:w="62" w:type="dxa"/>
              <w:right w:w="82" w:type="dxa"/>
            </w:tcMar>
          </w:tcPr>
          <w:p w:rsidR="003310AC" w:rsidRDefault="000A280D">
            <w:r>
              <w:rPr>
                <w:sz w:val="18"/>
                <w:szCs w:val="18"/>
              </w:rPr>
              <w:t xml:space="preserve">Expedited USSD </w:t>
            </w:r>
            <w:proofErr w:type="spellStart"/>
            <w:r>
              <w:rPr>
                <w:sz w:val="18"/>
                <w:szCs w:val="18"/>
              </w:rPr>
              <w:t>shortcode</w:t>
            </w:r>
            <w:proofErr w:type="spellEnd"/>
          </w:p>
        </w:tc>
        <w:tc>
          <w:tcPr>
            <w:tcW w:w="2600" w:type="dxa"/>
            <w:tcMar>
              <w:top w:w="62" w:type="dxa"/>
              <w:left w:w="82" w:type="dxa"/>
              <w:bottom w:w="62" w:type="dxa"/>
              <w:right w:w="82" w:type="dxa"/>
            </w:tcMar>
          </w:tcPr>
          <w:p w:rsidR="003310AC" w:rsidRDefault="000A280D">
            <w:proofErr w:type="spellStart"/>
            <w:r>
              <w:rPr>
                <w:sz w:val="18"/>
                <w:szCs w:val="18"/>
              </w:rPr>
              <w:t>Econet</w:t>
            </w:r>
            <w:proofErr w:type="spellEnd"/>
            <w:r>
              <w:rPr>
                <w:sz w:val="18"/>
                <w:szCs w:val="18"/>
              </w:rPr>
              <w:t xml:space="preserve"> or </w:t>
            </w:r>
            <w:proofErr w:type="spellStart"/>
            <w:r>
              <w:rPr>
                <w:sz w:val="18"/>
                <w:szCs w:val="18"/>
              </w:rPr>
              <w:t>NetOne</w:t>
            </w:r>
            <w:proofErr w:type="spellEnd"/>
            <w:r>
              <w:rPr>
                <w:sz w:val="18"/>
                <w:szCs w:val="18"/>
              </w:rPr>
              <w:t xml:space="preserve">, ideally via a </w:t>
            </w:r>
            <w:proofErr w:type="spellStart"/>
            <w:r>
              <w:rPr>
                <w:sz w:val="18"/>
                <w:szCs w:val="18"/>
              </w:rPr>
              <w:t>Cimas</w:t>
            </w:r>
            <w:proofErr w:type="spellEnd"/>
            <w:r>
              <w:rPr>
                <w:sz w:val="18"/>
                <w:szCs w:val="18"/>
              </w:rPr>
              <w:t xml:space="preserve"> commercial relationship</w:t>
            </w:r>
          </w:p>
        </w:tc>
        <w:tc>
          <w:tcPr>
            <w:tcW w:w="4200" w:type="dxa"/>
            <w:tcMar>
              <w:top w:w="62" w:type="dxa"/>
              <w:left w:w="82" w:type="dxa"/>
              <w:bottom w:w="62" w:type="dxa"/>
              <w:right w:w="82" w:type="dxa"/>
            </w:tcMar>
          </w:tcPr>
          <w:p w:rsidR="003310AC" w:rsidRDefault="000A280D">
            <w:r>
              <w:rPr>
                <w:sz w:val="18"/>
                <w:szCs w:val="18"/>
              </w:rPr>
              <w:t>The self-screening channel is our reach differentiator and it is the one thing we cannot build ourselves.</w:t>
            </w:r>
          </w:p>
        </w:tc>
      </w:tr>
      <w:tr w:rsidR="003310AC">
        <w:tblPrEx>
          <w:tblCellMar>
            <w:top w:w="0" w:type="dxa"/>
            <w:bottom w:w="0" w:type="dxa"/>
          </w:tblCellMar>
        </w:tblPrEx>
        <w:tc>
          <w:tcPr>
            <w:tcW w:w="2600" w:type="dxa"/>
            <w:shd w:val="clear" w:color="auto" w:fill="F2F2F2"/>
            <w:tcMar>
              <w:top w:w="62" w:type="dxa"/>
              <w:left w:w="82" w:type="dxa"/>
              <w:bottom w:w="62" w:type="dxa"/>
              <w:right w:w="82" w:type="dxa"/>
            </w:tcMar>
          </w:tcPr>
          <w:p w:rsidR="003310AC" w:rsidRDefault="000A280D">
            <w:r>
              <w:rPr>
                <w:sz w:val="18"/>
                <w:szCs w:val="18"/>
              </w:rPr>
              <w:t>Clinical governance</w:t>
            </w:r>
          </w:p>
        </w:tc>
        <w:tc>
          <w:tcPr>
            <w:tcW w:w="2600" w:type="dxa"/>
            <w:shd w:val="clear" w:color="auto" w:fill="F2F2F2"/>
            <w:tcMar>
              <w:top w:w="62" w:type="dxa"/>
              <w:left w:w="82" w:type="dxa"/>
              <w:bottom w:w="62" w:type="dxa"/>
              <w:right w:w="82" w:type="dxa"/>
            </w:tcMar>
          </w:tcPr>
          <w:p w:rsidR="003310AC" w:rsidRDefault="000A280D">
            <w:r>
              <w:rPr>
                <w:sz w:val="18"/>
                <w:szCs w:val="18"/>
              </w:rPr>
              <w:t>A registered occupational health physician</w:t>
            </w:r>
          </w:p>
        </w:tc>
        <w:tc>
          <w:tcPr>
            <w:tcW w:w="4200" w:type="dxa"/>
            <w:shd w:val="clear" w:color="auto" w:fill="F2F2F2"/>
            <w:tcMar>
              <w:top w:w="62" w:type="dxa"/>
              <w:left w:w="82" w:type="dxa"/>
              <w:bottom w:w="62" w:type="dxa"/>
              <w:right w:w="82" w:type="dxa"/>
            </w:tcMar>
          </w:tcPr>
          <w:p w:rsidR="003310AC" w:rsidRDefault="000A280D">
            <w:r>
              <w:rPr>
                <w:sz w:val="18"/>
                <w:szCs w:val="18"/>
              </w:rPr>
              <w:t>Sign-off on patient-facing content and supervision of the pilot. Gabriel leads clinically but is a student; the pilot needs a supervising clinician.</w:t>
            </w:r>
          </w:p>
        </w:tc>
      </w:tr>
      <w:tr w:rsidR="003310AC">
        <w:tblPrEx>
          <w:tblCellMar>
            <w:top w:w="0" w:type="dxa"/>
            <w:bottom w:w="0" w:type="dxa"/>
          </w:tblCellMar>
        </w:tblPrEx>
        <w:tc>
          <w:tcPr>
            <w:tcW w:w="2600" w:type="dxa"/>
            <w:tcMar>
              <w:top w:w="62" w:type="dxa"/>
              <w:left w:w="82" w:type="dxa"/>
              <w:bottom w:w="62" w:type="dxa"/>
              <w:right w:w="82" w:type="dxa"/>
            </w:tcMar>
          </w:tcPr>
          <w:p w:rsidR="003310AC" w:rsidRDefault="000A280D">
            <w:r>
              <w:rPr>
                <w:sz w:val="18"/>
                <w:szCs w:val="18"/>
              </w:rPr>
              <w:t>MRCZ ethical clearance support</w:t>
            </w:r>
          </w:p>
        </w:tc>
        <w:tc>
          <w:tcPr>
            <w:tcW w:w="2600" w:type="dxa"/>
            <w:tcMar>
              <w:top w:w="62" w:type="dxa"/>
              <w:left w:w="82" w:type="dxa"/>
              <w:bottom w:w="62" w:type="dxa"/>
              <w:right w:w="82" w:type="dxa"/>
            </w:tcMar>
          </w:tcPr>
          <w:p w:rsidR="003310AC" w:rsidRDefault="000A280D">
            <w:r>
              <w:rPr>
                <w:sz w:val="18"/>
                <w:szCs w:val="18"/>
              </w:rPr>
              <w:t>Institutional sponsor</w:t>
            </w:r>
          </w:p>
        </w:tc>
        <w:tc>
          <w:tcPr>
            <w:tcW w:w="4200" w:type="dxa"/>
            <w:tcMar>
              <w:top w:w="62" w:type="dxa"/>
              <w:left w:w="82" w:type="dxa"/>
              <w:bottom w:w="62" w:type="dxa"/>
              <w:right w:w="82" w:type="dxa"/>
            </w:tcMar>
          </w:tcPr>
          <w:p w:rsidR="003310AC" w:rsidRDefault="000A280D">
            <w:r>
              <w:rPr>
                <w:sz w:val="18"/>
                <w:szCs w:val="18"/>
              </w:rPr>
              <w:t>Required to collect health data from a vulnerable population and to publish the results.</w:t>
            </w:r>
          </w:p>
        </w:tc>
      </w:tr>
    </w:tbl>
    <w:p w:rsidR="003310AC" w:rsidRDefault="000A280D">
      <w:pPr>
        <w:pStyle w:val="Heading2"/>
        <w:spacing w:before="285" w:after="125"/>
      </w:pPr>
      <w:r>
        <w:t>8.3 What we are not asking for</w:t>
      </w:r>
    </w:p>
    <w:p w:rsidR="003310AC" w:rsidRDefault="000A280D">
      <w:pPr>
        <w:spacing w:after="128"/>
      </w:pPr>
      <w:r>
        <w:t>Worth saying explicitly, because it signals we know what we already have: we are not asking for engineering funding, and we are not asking anyone to build anything. The backend, the four AI modules, the mobile app, the USSD layer and the dashboard exist and are tested. The ask is entirely about access, permission and field costs.</w:t>
      </w:r>
    </w:p>
    <w:p w:rsidR="003310AC" w:rsidRDefault="000A280D">
      <w:r>
        <w:br w:type="page"/>
      </w:r>
    </w:p>
    <w:p w:rsidR="003310AC" w:rsidRDefault="000A280D">
      <w:pPr>
        <w:spacing w:before="200" w:after="60"/>
        <w:jc w:val="center"/>
      </w:pPr>
      <w:r>
        <w:rPr>
          <w:b/>
          <w:bCs/>
          <w:color w:val="1F3864"/>
          <w:sz w:val="40"/>
          <w:szCs w:val="40"/>
        </w:rPr>
        <w:lastRenderedPageBreak/>
        <w:t>PART B</w:t>
      </w:r>
    </w:p>
    <w:p w:rsidR="003310AC" w:rsidRDefault="000A280D">
      <w:pPr>
        <w:spacing w:after="240"/>
        <w:jc w:val="center"/>
      </w:pPr>
      <w:r>
        <w:rPr>
          <w:i/>
          <w:iCs/>
          <w:color w:val="595959"/>
          <w:sz w:val="24"/>
          <w:szCs w:val="24"/>
        </w:rPr>
        <w:t>Strategic depth — for questions, not for slides</w:t>
      </w:r>
    </w:p>
    <w:p w:rsidR="003310AC" w:rsidRDefault="000A280D">
      <w:pPr>
        <w:pStyle w:val="Heading1"/>
        <w:spacing w:before="400" w:after="185"/>
      </w:pPr>
      <w:r>
        <w:t xml:space="preserve">Section 9 | </w:t>
      </w:r>
      <w:proofErr w:type="gramStart"/>
      <w:r>
        <w:t>The</w:t>
      </w:r>
      <w:proofErr w:type="gramEnd"/>
      <w:r>
        <w:t xml:space="preserve"> National Policy Opportunity</w:t>
      </w:r>
    </w:p>
    <w:p w:rsidR="003310AC" w:rsidRDefault="000A280D">
      <w:pPr>
        <w:spacing w:after="128"/>
      </w:pPr>
      <w:r>
        <w:t xml:space="preserve">Can </w:t>
      </w:r>
      <w:proofErr w:type="spellStart"/>
      <w:r>
        <w:t>SilicaGuard</w:t>
      </w:r>
      <w:proofErr w:type="spellEnd"/>
      <w:r>
        <w:t xml:space="preserve"> be Zimbabwe's first step toward implementing the basic occupational health services model? Yes — and this is the strongest strategic frame available to us. Worth one slide and worth having ready as an answer.</w:t>
      </w:r>
    </w:p>
    <w:p w:rsidR="003310AC" w:rsidRDefault="000A280D">
      <w:pPr>
        <w:pStyle w:val="Heading2"/>
        <w:spacing w:before="285" w:after="125"/>
      </w:pPr>
      <w:r>
        <w:t>9.1 The policy gap is already officially named</w:t>
      </w:r>
    </w:p>
    <w:p w:rsidR="003310AC" w:rsidRDefault="000A280D">
      <w:pPr>
        <w:spacing w:after="128"/>
      </w:pPr>
      <w:r>
        <w:t>Basic Occupational Health Services (BOHS) is not our idea. It is a formal model developed jointly by the WHO, the ILO and the International Commission on Occupational Health in 2003, with a published guideline in 2005. It applies primary health care principles to workers' health, and exists precisely because occupational health services are unavailable to more than 80% of the world's workforce — overwhelmingly informal workers, the self-employed and people in small enterprises. Southern Africa is explicitly named in the literature as a region where BOHS is urgently needed.</w:t>
      </w:r>
    </w:p>
    <w:p w:rsidR="003310AC" w:rsidRDefault="000A280D">
      <w:pPr>
        <w:spacing w:after="128"/>
      </w:pPr>
      <w:r>
        <w:t>Zimbabwe's position is documented by its own occupational health researchers: the country has not implemented the model that integrates occupational health services into primary healthcare. Their published recommendation is that national policy should do exactly that, starting in districts with high artisanal mining activity.</w:t>
      </w:r>
    </w:p>
    <w:p w:rsidR="003310AC" w:rsidRDefault="000A280D">
      <w:pPr>
        <w:shd w:val="clear" w:color="auto" w:fill="E8F1F2"/>
        <w:spacing w:before="138"/>
      </w:pPr>
      <w:r>
        <w:rPr>
          <w:b/>
          <w:bCs/>
          <w:color w:val="12707A"/>
        </w:rPr>
        <w:t>The frame</w:t>
      </w:r>
    </w:p>
    <w:p w:rsidR="003310AC" w:rsidRDefault="000A280D">
      <w:pPr>
        <w:shd w:val="clear" w:color="auto" w:fill="E8F1F2"/>
        <w:spacing w:after="148"/>
      </w:pPr>
      <w:r>
        <w:t xml:space="preserve">Zimbabwe's occupational health gap is not a knowledge gap. The model is internationally defined, the recommendation is published by the country's own specialists, and the target districts are already named. It is a delivery gap. </w:t>
      </w:r>
      <w:proofErr w:type="spellStart"/>
      <w:r>
        <w:t>SilicaGuard</w:t>
      </w:r>
      <w:proofErr w:type="spellEnd"/>
      <w:r>
        <w:t xml:space="preserve"> is delivery infrastructure for a policy that already exists on paper.</w:t>
      </w:r>
    </w:p>
    <w:p w:rsidR="003310AC" w:rsidRDefault="000A280D">
      <w:pPr>
        <w:pStyle w:val="Heading2"/>
        <w:spacing w:before="285" w:after="125"/>
      </w:pPr>
      <w:r>
        <w:t>9.2 What BOHS requires, and how much of it we already are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6000"/>
      </w:tblGrid>
      <w:tr w:rsidR="003310AC">
        <w:tblPrEx>
          <w:tblCellMar>
            <w:top w:w="0" w:type="dxa"/>
            <w:bottom w:w="0" w:type="dxa"/>
          </w:tblCellMar>
        </w:tblPrEx>
        <w:trPr>
          <w:tblHeader/>
        </w:trPr>
        <w:tc>
          <w:tcPr>
            <w:tcW w:w="3400" w:type="dxa"/>
            <w:shd w:val="clear" w:color="auto" w:fill="1F3864"/>
            <w:tcMar>
              <w:top w:w="62" w:type="dxa"/>
              <w:left w:w="82" w:type="dxa"/>
              <w:bottom w:w="62" w:type="dxa"/>
              <w:right w:w="82" w:type="dxa"/>
            </w:tcMar>
          </w:tcPr>
          <w:p w:rsidR="003310AC" w:rsidRDefault="000A280D">
            <w:r>
              <w:rPr>
                <w:b/>
                <w:bCs/>
                <w:color w:val="FFFFFF"/>
                <w:sz w:val="18"/>
                <w:szCs w:val="18"/>
              </w:rPr>
              <w:t>BOHS requirement</w:t>
            </w:r>
          </w:p>
        </w:tc>
        <w:tc>
          <w:tcPr>
            <w:tcW w:w="6000" w:type="dxa"/>
            <w:shd w:val="clear" w:color="auto" w:fill="1F3864"/>
            <w:tcMar>
              <w:top w:w="62" w:type="dxa"/>
              <w:left w:w="82" w:type="dxa"/>
              <w:bottom w:w="62" w:type="dxa"/>
              <w:right w:w="82" w:type="dxa"/>
            </w:tcMar>
          </w:tcPr>
          <w:p w:rsidR="003310AC" w:rsidRDefault="000A280D">
            <w:proofErr w:type="spellStart"/>
            <w:r>
              <w:rPr>
                <w:b/>
                <w:bCs/>
                <w:color w:val="FFFFFF"/>
                <w:sz w:val="18"/>
                <w:szCs w:val="18"/>
              </w:rPr>
              <w:t>SilicaGuard</w:t>
            </w:r>
            <w:proofErr w:type="spellEnd"/>
            <w:r>
              <w:rPr>
                <w:b/>
                <w:bCs/>
                <w:color w:val="FFFFFF"/>
                <w:sz w:val="18"/>
                <w:szCs w:val="18"/>
              </w:rPr>
              <w:t xml:space="preserve"> status</w:t>
            </w:r>
          </w:p>
        </w:tc>
      </w:tr>
      <w:tr w:rsidR="003310AC">
        <w:tblPrEx>
          <w:tblCellMar>
            <w:top w:w="0" w:type="dxa"/>
            <w:bottom w:w="0" w:type="dxa"/>
          </w:tblCellMar>
        </w:tblPrEx>
        <w:tc>
          <w:tcPr>
            <w:tcW w:w="3400" w:type="dxa"/>
            <w:shd w:val="clear" w:color="auto" w:fill="F2F2F2"/>
            <w:tcMar>
              <w:top w:w="62" w:type="dxa"/>
              <w:left w:w="82" w:type="dxa"/>
              <w:bottom w:w="62" w:type="dxa"/>
              <w:right w:w="82" w:type="dxa"/>
            </w:tcMar>
          </w:tcPr>
          <w:p w:rsidR="003310AC" w:rsidRDefault="000A280D">
            <w:r>
              <w:rPr>
                <w:sz w:val="18"/>
                <w:szCs w:val="18"/>
              </w:rPr>
              <w:t>A register of workers and their exposure history</w:t>
            </w:r>
          </w:p>
        </w:tc>
        <w:tc>
          <w:tcPr>
            <w:tcW w:w="6000" w:type="dxa"/>
            <w:shd w:val="clear" w:color="auto" w:fill="F2F2F2"/>
            <w:tcMar>
              <w:top w:w="62" w:type="dxa"/>
              <w:left w:w="82" w:type="dxa"/>
              <w:bottom w:w="62" w:type="dxa"/>
              <w:right w:w="82" w:type="dxa"/>
            </w:tcMar>
          </w:tcPr>
          <w:p w:rsidR="003310AC" w:rsidRDefault="000A280D">
            <w:r>
              <w:rPr>
                <w:sz w:val="18"/>
                <w:szCs w:val="18"/>
              </w:rPr>
              <w:t>BUILT. Worker register keyed to phone number, cumulative exposure captured every screening.</w:t>
            </w:r>
          </w:p>
        </w:tc>
      </w:tr>
      <w:tr w:rsidR="003310AC">
        <w:tblPrEx>
          <w:tblCellMar>
            <w:top w:w="0" w:type="dxa"/>
            <w:bottom w:w="0" w:type="dxa"/>
          </w:tblCellMar>
        </w:tblPrEx>
        <w:tc>
          <w:tcPr>
            <w:tcW w:w="3400" w:type="dxa"/>
            <w:tcMar>
              <w:top w:w="62" w:type="dxa"/>
              <w:left w:w="82" w:type="dxa"/>
              <w:bottom w:w="62" w:type="dxa"/>
              <w:right w:w="82" w:type="dxa"/>
            </w:tcMar>
          </w:tcPr>
          <w:p w:rsidR="003310AC" w:rsidRDefault="000A280D">
            <w:r>
              <w:rPr>
                <w:sz w:val="18"/>
                <w:szCs w:val="18"/>
              </w:rPr>
              <w:t>A structured screening instrument applied systematically</w:t>
            </w:r>
          </w:p>
        </w:tc>
        <w:tc>
          <w:tcPr>
            <w:tcW w:w="6000" w:type="dxa"/>
            <w:tcMar>
              <w:top w:w="62" w:type="dxa"/>
              <w:left w:w="82" w:type="dxa"/>
              <w:bottom w:w="62" w:type="dxa"/>
              <w:right w:w="82" w:type="dxa"/>
            </w:tcMar>
          </w:tcPr>
          <w:p w:rsidR="003310AC" w:rsidRDefault="000A280D">
            <w:r>
              <w:rPr>
                <w:sz w:val="18"/>
                <w:szCs w:val="18"/>
              </w:rPr>
              <w:t>BUILT. Ten bilingual questions, identical across app and USSD.</w:t>
            </w:r>
          </w:p>
        </w:tc>
      </w:tr>
      <w:tr w:rsidR="003310AC">
        <w:tblPrEx>
          <w:tblCellMar>
            <w:top w:w="0" w:type="dxa"/>
            <w:bottom w:w="0" w:type="dxa"/>
          </w:tblCellMar>
        </w:tblPrEx>
        <w:tc>
          <w:tcPr>
            <w:tcW w:w="3400" w:type="dxa"/>
            <w:shd w:val="clear" w:color="auto" w:fill="F2F2F2"/>
            <w:tcMar>
              <w:top w:w="62" w:type="dxa"/>
              <w:left w:w="82" w:type="dxa"/>
              <w:bottom w:w="62" w:type="dxa"/>
              <w:right w:w="82" w:type="dxa"/>
            </w:tcMar>
          </w:tcPr>
          <w:p w:rsidR="003310AC" w:rsidRDefault="000A280D">
            <w:r>
              <w:rPr>
                <w:sz w:val="18"/>
                <w:szCs w:val="18"/>
              </w:rPr>
              <w:t>Risk stratification and prioritisation</w:t>
            </w:r>
          </w:p>
        </w:tc>
        <w:tc>
          <w:tcPr>
            <w:tcW w:w="6000" w:type="dxa"/>
            <w:shd w:val="clear" w:color="auto" w:fill="F2F2F2"/>
            <w:tcMar>
              <w:top w:w="62" w:type="dxa"/>
              <w:left w:w="82" w:type="dxa"/>
              <w:bottom w:w="62" w:type="dxa"/>
              <w:right w:w="82" w:type="dxa"/>
            </w:tcMar>
          </w:tcPr>
          <w:p w:rsidR="003310AC" w:rsidRDefault="000A280D">
            <w:r>
              <w:rPr>
                <w:sz w:val="18"/>
                <w:szCs w:val="18"/>
              </w:rPr>
              <w:t>BUILT. Four levels with hard clinical safety overrides the AI cannot bypass.</w:t>
            </w:r>
          </w:p>
        </w:tc>
      </w:tr>
      <w:tr w:rsidR="003310AC">
        <w:tblPrEx>
          <w:tblCellMar>
            <w:top w:w="0" w:type="dxa"/>
            <w:bottom w:w="0" w:type="dxa"/>
          </w:tblCellMar>
        </w:tblPrEx>
        <w:tc>
          <w:tcPr>
            <w:tcW w:w="3400" w:type="dxa"/>
            <w:tcMar>
              <w:top w:w="62" w:type="dxa"/>
              <w:left w:w="82" w:type="dxa"/>
              <w:bottom w:w="62" w:type="dxa"/>
              <w:right w:w="82" w:type="dxa"/>
            </w:tcMar>
          </w:tcPr>
          <w:p w:rsidR="003310AC" w:rsidRDefault="000A280D">
            <w:r>
              <w:rPr>
                <w:sz w:val="18"/>
                <w:szCs w:val="18"/>
              </w:rPr>
              <w:t>Periodic health surveillance on a schedule</w:t>
            </w:r>
          </w:p>
        </w:tc>
        <w:tc>
          <w:tcPr>
            <w:tcW w:w="6000" w:type="dxa"/>
            <w:tcMar>
              <w:top w:w="62" w:type="dxa"/>
              <w:left w:w="82" w:type="dxa"/>
              <w:bottom w:w="62" w:type="dxa"/>
              <w:right w:w="82" w:type="dxa"/>
            </w:tcMar>
          </w:tcPr>
          <w:p w:rsidR="003310AC" w:rsidRDefault="000A280D">
            <w:r>
              <w:rPr>
                <w:sz w:val="18"/>
                <w:szCs w:val="18"/>
              </w:rPr>
              <w:t>BUILT. Deterioration detection on every re-screen; re-screen intervals defined per level.</w:t>
            </w:r>
          </w:p>
        </w:tc>
      </w:tr>
      <w:tr w:rsidR="003310AC">
        <w:tblPrEx>
          <w:tblCellMar>
            <w:top w:w="0" w:type="dxa"/>
            <w:bottom w:w="0" w:type="dxa"/>
          </w:tblCellMar>
        </w:tblPrEx>
        <w:tc>
          <w:tcPr>
            <w:tcW w:w="3400" w:type="dxa"/>
            <w:shd w:val="clear" w:color="auto" w:fill="F2F2F2"/>
            <w:tcMar>
              <w:top w:w="62" w:type="dxa"/>
              <w:left w:w="82" w:type="dxa"/>
              <w:bottom w:w="62" w:type="dxa"/>
              <w:right w:w="82" w:type="dxa"/>
            </w:tcMar>
          </w:tcPr>
          <w:p w:rsidR="003310AC" w:rsidRDefault="000A280D">
            <w:r>
              <w:rPr>
                <w:sz w:val="18"/>
                <w:szCs w:val="18"/>
              </w:rPr>
              <w:t>A referral pathway to definitive diagnosis</w:t>
            </w:r>
          </w:p>
        </w:tc>
        <w:tc>
          <w:tcPr>
            <w:tcW w:w="6000" w:type="dxa"/>
            <w:shd w:val="clear" w:color="auto" w:fill="F2F2F2"/>
            <w:tcMar>
              <w:top w:w="62" w:type="dxa"/>
              <w:left w:w="82" w:type="dxa"/>
              <w:bottom w:w="62" w:type="dxa"/>
              <w:right w:w="82" w:type="dxa"/>
            </w:tcMar>
          </w:tcPr>
          <w:p w:rsidR="003310AC" w:rsidRDefault="000A280D">
            <w:r>
              <w:rPr>
                <w:sz w:val="18"/>
                <w:szCs w:val="18"/>
              </w:rPr>
              <w:t>BUILT. Facility matching, deadlines, pre-alert, reminder cascade, escalation, attendance confirmation.</w:t>
            </w:r>
          </w:p>
        </w:tc>
      </w:tr>
      <w:tr w:rsidR="003310AC">
        <w:tblPrEx>
          <w:tblCellMar>
            <w:top w:w="0" w:type="dxa"/>
            <w:bottom w:w="0" w:type="dxa"/>
          </w:tblCellMar>
        </w:tblPrEx>
        <w:tc>
          <w:tcPr>
            <w:tcW w:w="3400" w:type="dxa"/>
            <w:tcMar>
              <w:top w:w="62" w:type="dxa"/>
              <w:left w:w="82" w:type="dxa"/>
              <w:bottom w:w="62" w:type="dxa"/>
              <w:right w:w="82" w:type="dxa"/>
            </w:tcMar>
          </w:tcPr>
          <w:p w:rsidR="003310AC" w:rsidRDefault="000A280D">
            <w:r>
              <w:rPr>
                <w:sz w:val="18"/>
                <w:szCs w:val="18"/>
              </w:rPr>
              <w:t>Record keeping and reporting to public health</w:t>
            </w:r>
          </w:p>
        </w:tc>
        <w:tc>
          <w:tcPr>
            <w:tcW w:w="6000" w:type="dxa"/>
            <w:tcMar>
              <w:top w:w="62" w:type="dxa"/>
              <w:left w:w="82" w:type="dxa"/>
              <w:bottom w:w="62" w:type="dxa"/>
              <w:right w:w="82" w:type="dxa"/>
            </w:tcMar>
          </w:tcPr>
          <w:p w:rsidR="003310AC" w:rsidRDefault="000A280D">
            <w:r>
              <w:rPr>
                <w:sz w:val="18"/>
                <w:szCs w:val="18"/>
              </w:rPr>
              <w:t xml:space="preserve">BUILT. Full audit trail; live population intelligence for </w:t>
            </w:r>
            <w:proofErr w:type="spellStart"/>
            <w:r>
              <w:rPr>
                <w:sz w:val="18"/>
                <w:szCs w:val="18"/>
              </w:rPr>
              <w:t>MoHCC</w:t>
            </w:r>
            <w:proofErr w:type="spellEnd"/>
            <w:r>
              <w:rPr>
                <w:sz w:val="18"/>
                <w:szCs w:val="18"/>
              </w:rPr>
              <w:t xml:space="preserve"> and district health.</w:t>
            </w:r>
          </w:p>
        </w:tc>
      </w:tr>
      <w:tr w:rsidR="003310AC">
        <w:tblPrEx>
          <w:tblCellMar>
            <w:top w:w="0" w:type="dxa"/>
            <w:bottom w:w="0" w:type="dxa"/>
          </w:tblCellMar>
        </w:tblPrEx>
        <w:tc>
          <w:tcPr>
            <w:tcW w:w="3400" w:type="dxa"/>
            <w:shd w:val="clear" w:color="auto" w:fill="F2F2F2"/>
            <w:tcMar>
              <w:top w:w="62" w:type="dxa"/>
              <w:left w:w="82" w:type="dxa"/>
              <w:bottom w:w="62" w:type="dxa"/>
              <w:right w:w="82" w:type="dxa"/>
            </w:tcMar>
          </w:tcPr>
          <w:p w:rsidR="003310AC" w:rsidRDefault="000A280D">
            <w:r>
              <w:rPr>
                <w:sz w:val="18"/>
                <w:szCs w:val="18"/>
              </w:rPr>
              <w:t>Clinical examination, radiography, spirometry, laboratory</w:t>
            </w:r>
          </w:p>
        </w:tc>
        <w:tc>
          <w:tcPr>
            <w:tcW w:w="6000" w:type="dxa"/>
            <w:shd w:val="clear" w:color="auto" w:fill="F2F2F2"/>
            <w:tcMar>
              <w:top w:w="62" w:type="dxa"/>
              <w:left w:w="82" w:type="dxa"/>
              <w:bottom w:w="62" w:type="dxa"/>
              <w:right w:w="82" w:type="dxa"/>
            </w:tcMar>
          </w:tcPr>
          <w:p w:rsidR="003310AC" w:rsidRDefault="000A280D">
            <w:r>
              <w:rPr>
                <w:sz w:val="18"/>
                <w:szCs w:val="18"/>
              </w:rPr>
              <w:t>NOT OURS, AND SHOULD NEVER BE. Stays with the clinic and hospital. We route to it and prioritise the queue.</w:t>
            </w:r>
          </w:p>
        </w:tc>
      </w:tr>
      <w:tr w:rsidR="003310AC">
        <w:tblPrEx>
          <w:tblCellMar>
            <w:top w:w="0" w:type="dxa"/>
            <w:bottom w:w="0" w:type="dxa"/>
          </w:tblCellMar>
        </w:tblPrEx>
        <w:tc>
          <w:tcPr>
            <w:tcW w:w="3400" w:type="dxa"/>
            <w:tcMar>
              <w:top w:w="62" w:type="dxa"/>
              <w:left w:w="82" w:type="dxa"/>
              <w:bottom w:w="62" w:type="dxa"/>
              <w:right w:w="82" w:type="dxa"/>
            </w:tcMar>
          </w:tcPr>
          <w:p w:rsidR="003310AC" w:rsidRDefault="000A280D">
            <w:r>
              <w:rPr>
                <w:sz w:val="18"/>
                <w:szCs w:val="18"/>
              </w:rPr>
              <w:t>Workplace hygiene assessment and dust measurement</w:t>
            </w:r>
          </w:p>
        </w:tc>
        <w:tc>
          <w:tcPr>
            <w:tcW w:w="6000" w:type="dxa"/>
            <w:tcMar>
              <w:top w:w="62" w:type="dxa"/>
              <w:left w:w="82" w:type="dxa"/>
              <w:bottom w:w="62" w:type="dxa"/>
              <w:right w:w="82" w:type="dxa"/>
            </w:tcMar>
          </w:tcPr>
          <w:p w:rsidR="003310AC" w:rsidRDefault="000A280D">
            <w:r>
              <w:rPr>
                <w:sz w:val="18"/>
                <w:szCs w:val="18"/>
              </w:rPr>
              <w:t>NOT BUILT. A genuine gap. Name it as a future module rather than pretend otherwise.</w:t>
            </w:r>
          </w:p>
        </w:tc>
      </w:tr>
    </w:tbl>
    <w:p w:rsidR="003310AC" w:rsidRDefault="000A280D">
      <w:pPr>
        <w:spacing w:after="128"/>
      </w:pPr>
      <w:r>
        <w:t xml:space="preserve">Six of the eight components are information problems, and we have built all six. The two we have not are the two requiring a clinician or an industrial hygienist physically present — exactly the two that should stay with </w:t>
      </w:r>
      <w:proofErr w:type="spellStart"/>
      <w:r>
        <w:t>MoHCC</w:t>
      </w:r>
      <w:proofErr w:type="spellEnd"/>
      <w:r>
        <w:t>.</w:t>
      </w:r>
    </w:p>
    <w:p w:rsidR="003310AC" w:rsidRDefault="000A280D">
      <w:r>
        <w:br w:type="page"/>
      </w:r>
    </w:p>
    <w:p w:rsidR="003310AC" w:rsidRDefault="000A280D">
      <w:pPr>
        <w:pStyle w:val="Heading1"/>
        <w:spacing w:before="400" w:after="185"/>
      </w:pPr>
      <w:r>
        <w:lastRenderedPageBreak/>
        <w:t>Section 10 | Learning From What Came Before</w:t>
      </w:r>
    </w:p>
    <w:p w:rsidR="003310AC" w:rsidRDefault="000A280D">
      <w:pPr>
        <w:pStyle w:val="Heading2"/>
        <w:spacing w:before="285" w:after="125"/>
      </w:pPr>
      <w:r>
        <w:t>10.1 Who does what in the incumbent model</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600"/>
        <w:gridCol w:w="3500"/>
      </w:tblGrid>
      <w:tr w:rsidR="003310AC">
        <w:tblPrEx>
          <w:tblCellMar>
            <w:top w:w="0" w:type="dxa"/>
            <w:bottom w:w="0" w:type="dxa"/>
          </w:tblCellMar>
        </w:tblPrEx>
        <w:trPr>
          <w:tblHeader/>
        </w:trPr>
        <w:tc>
          <w:tcPr>
            <w:tcW w:w="2300" w:type="dxa"/>
            <w:shd w:val="clear" w:color="auto" w:fill="1F3864"/>
            <w:tcMar>
              <w:top w:w="62" w:type="dxa"/>
              <w:left w:w="82" w:type="dxa"/>
              <w:bottom w:w="62" w:type="dxa"/>
              <w:right w:w="82" w:type="dxa"/>
            </w:tcMar>
          </w:tcPr>
          <w:p w:rsidR="003310AC" w:rsidRDefault="000A280D">
            <w:r>
              <w:rPr>
                <w:b/>
                <w:bCs/>
                <w:color w:val="FFFFFF"/>
                <w:sz w:val="18"/>
                <w:szCs w:val="18"/>
              </w:rPr>
              <w:t>Organisation</w:t>
            </w:r>
          </w:p>
        </w:tc>
        <w:tc>
          <w:tcPr>
            <w:tcW w:w="3600" w:type="dxa"/>
            <w:shd w:val="clear" w:color="auto" w:fill="1F3864"/>
            <w:tcMar>
              <w:top w:w="62" w:type="dxa"/>
              <w:left w:w="82" w:type="dxa"/>
              <w:bottom w:w="62" w:type="dxa"/>
              <w:right w:w="82" w:type="dxa"/>
            </w:tcMar>
          </w:tcPr>
          <w:p w:rsidR="003310AC" w:rsidRDefault="000A280D">
            <w:r>
              <w:rPr>
                <w:b/>
                <w:bCs/>
                <w:color w:val="FFFFFF"/>
                <w:sz w:val="18"/>
                <w:szCs w:val="18"/>
              </w:rPr>
              <w:t>Role</w:t>
            </w:r>
          </w:p>
        </w:tc>
        <w:tc>
          <w:tcPr>
            <w:tcW w:w="3500" w:type="dxa"/>
            <w:shd w:val="clear" w:color="auto" w:fill="1F3864"/>
            <w:tcMar>
              <w:top w:w="62" w:type="dxa"/>
              <w:left w:w="82" w:type="dxa"/>
              <w:bottom w:w="62" w:type="dxa"/>
              <w:right w:w="82" w:type="dxa"/>
            </w:tcMar>
          </w:tcPr>
          <w:p w:rsidR="003310AC" w:rsidRDefault="000A280D">
            <w:r>
              <w:rPr>
                <w:b/>
                <w:bCs/>
                <w:color w:val="FFFFFF"/>
                <w:sz w:val="18"/>
                <w:szCs w:val="18"/>
              </w:rPr>
              <w:t>What it means for us</w:t>
            </w:r>
          </w:p>
        </w:tc>
      </w:tr>
      <w:tr w:rsidR="003310AC">
        <w:tblPrEx>
          <w:tblCellMar>
            <w:top w:w="0" w:type="dxa"/>
            <w:bottom w:w="0" w:type="dxa"/>
          </w:tblCellMar>
        </w:tblPrEx>
        <w:tc>
          <w:tcPr>
            <w:tcW w:w="2300" w:type="dxa"/>
            <w:shd w:val="clear" w:color="auto" w:fill="F2F2F2"/>
            <w:tcMar>
              <w:top w:w="62" w:type="dxa"/>
              <w:left w:w="82" w:type="dxa"/>
              <w:bottom w:w="62" w:type="dxa"/>
              <w:right w:w="82" w:type="dxa"/>
            </w:tcMar>
          </w:tcPr>
          <w:p w:rsidR="003310AC" w:rsidRDefault="000A280D">
            <w:r>
              <w:rPr>
                <w:sz w:val="18"/>
                <w:szCs w:val="18"/>
              </w:rPr>
              <w:t>USAID</w:t>
            </w:r>
          </w:p>
        </w:tc>
        <w:tc>
          <w:tcPr>
            <w:tcW w:w="3600" w:type="dxa"/>
            <w:shd w:val="clear" w:color="auto" w:fill="F2F2F2"/>
            <w:tcMar>
              <w:top w:w="62" w:type="dxa"/>
              <w:left w:w="82" w:type="dxa"/>
              <w:bottom w:w="62" w:type="dxa"/>
              <w:right w:w="82" w:type="dxa"/>
            </w:tcMar>
          </w:tcPr>
          <w:p w:rsidR="003310AC" w:rsidRDefault="000A280D">
            <w:r>
              <w:rPr>
                <w:sz w:val="18"/>
                <w:szCs w:val="18"/>
              </w:rPr>
              <w:t>Funder, via the TB Local Organization Network mechanism</w:t>
            </w:r>
          </w:p>
        </w:tc>
        <w:tc>
          <w:tcPr>
            <w:tcW w:w="3500" w:type="dxa"/>
            <w:shd w:val="clear" w:color="auto" w:fill="F2F2F2"/>
            <w:tcMar>
              <w:top w:w="62" w:type="dxa"/>
              <w:left w:w="82" w:type="dxa"/>
              <w:bottom w:w="62" w:type="dxa"/>
              <w:right w:w="82" w:type="dxa"/>
            </w:tcMar>
          </w:tcPr>
          <w:p w:rsidR="003310AC" w:rsidRDefault="000A280D">
            <w:r>
              <w:rPr>
                <w:sz w:val="18"/>
                <w:szCs w:val="18"/>
              </w:rPr>
              <w:t>Precedent that this exact work is fundable. Also the cautionary tale.</w:t>
            </w:r>
          </w:p>
        </w:tc>
      </w:tr>
      <w:tr w:rsidR="003310AC">
        <w:tblPrEx>
          <w:tblCellMar>
            <w:top w:w="0" w:type="dxa"/>
            <w:bottom w:w="0" w:type="dxa"/>
          </w:tblCellMar>
        </w:tblPrEx>
        <w:tc>
          <w:tcPr>
            <w:tcW w:w="2300" w:type="dxa"/>
            <w:tcMar>
              <w:top w:w="62" w:type="dxa"/>
              <w:left w:w="82" w:type="dxa"/>
              <w:bottom w:w="62" w:type="dxa"/>
              <w:right w:w="82" w:type="dxa"/>
            </w:tcMar>
          </w:tcPr>
          <w:p w:rsidR="003310AC" w:rsidRDefault="000A280D">
            <w:r>
              <w:rPr>
                <w:sz w:val="18"/>
                <w:szCs w:val="18"/>
              </w:rPr>
              <w:t>Union Zimbabwe Trust</w:t>
            </w:r>
          </w:p>
        </w:tc>
        <w:tc>
          <w:tcPr>
            <w:tcW w:w="3600" w:type="dxa"/>
            <w:tcMar>
              <w:top w:w="62" w:type="dxa"/>
              <w:left w:w="82" w:type="dxa"/>
              <w:bottom w:w="62" w:type="dxa"/>
              <w:right w:w="82" w:type="dxa"/>
            </w:tcMar>
          </w:tcPr>
          <w:p w:rsidR="003310AC" w:rsidRDefault="000A280D">
            <w:r>
              <w:rPr>
                <w:sz w:val="18"/>
                <w:szCs w:val="18"/>
              </w:rPr>
              <w:t>Prime recipient and consortium lead</w:t>
            </w:r>
          </w:p>
        </w:tc>
        <w:tc>
          <w:tcPr>
            <w:tcW w:w="3500" w:type="dxa"/>
            <w:tcMar>
              <w:top w:w="62" w:type="dxa"/>
              <w:left w:w="82" w:type="dxa"/>
              <w:bottom w:w="62" w:type="dxa"/>
              <w:right w:w="82" w:type="dxa"/>
            </w:tcMar>
          </w:tcPr>
          <w:p w:rsidR="003310AC" w:rsidRDefault="000A280D">
            <w:r>
              <w:rPr>
                <w:sz w:val="18"/>
                <w:szCs w:val="18"/>
              </w:rPr>
              <w:t>The kind of organisation that would host us — holds grants, needs delivery infrastructure</w:t>
            </w:r>
          </w:p>
        </w:tc>
      </w:tr>
      <w:tr w:rsidR="003310AC">
        <w:tblPrEx>
          <w:tblCellMar>
            <w:top w:w="0" w:type="dxa"/>
            <w:bottom w:w="0" w:type="dxa"/>
          </w:tblCellMar>
        </w:tblPrEx>
        <w:tc>
          <w:tcPr>
            <w:tcW w:w="2300" w:type="dxa"/>
            <w:shd w:val="clear" w:color="auto" w:fill="F2F2F2"/>
            <w:tcMar>
              <w:top w:w="62" w:type="dxa"/>
              <w:left w:w="82" w:type="dxa"/>
              <w:bottom w:w="62" w:type="dxa"/>
              <w:right w:w="82" w:type="dxa"/>
            </w:tcMar>
          </w:tcPr>
          <w:p w:rsidR="003310AC" w:rsidRDefault="000A280D">
            <w:r>
              <w:rPr>
                <w:sz w:val="18"/>
                <w:szCs w:val="18"/>
              </w:rPr>
              <w:t>Baines Occupational Health Services</w:t>
            </w:r>
          </w:p>
        </w:tc>
        <w:tc>
          <w:tcPr>
            <w:tcW w:w="3600" w:type="dxa"/>
            <w:shd w:val="clear" w:color="auto" w:fill="F2F2F2"/>
            <w:tcMar>
              <w:top w:w="62" w:type="dxa"/>
              <w:left w:w="82" w:type="dxa"/>
              <w:bottom w:w="62" w:type="dxa"/>
              <w:right w:w="82" w:type="dxa"/>
            </w:tcMar>
          </w:tcPr>
          <w:p w:rsidR="003310AC" w:rsidRDefault="000A280D">
            <w:r>
              <w:rPr>
                <w:sz w:val="18"/>
                <w:szCs w:val="18"/>
              </w:rPr>
              <w:t>Runs the actual miner screening — clinics and mobile</w:t>
            </w:r>
          </w:p>
        </w:tc>
        <w:tc>
          <w:tcPr>
            <w:tcW w:w="3500" w:type="dxa"/>
            <w:shd w:val="clear" w:color="auto" w:fill="F2F2F2"/>
            <w:tcMar>
              <w:top w:w="62" w:type="dxa"/>
              <w:left w:w="82" w:type="dxa"/>
              <w:bottom w:w="62" w:type="dxa"/>
              <w:right w:w="82" w:type="dxa"/>
            </w:tcMar>
          </w:tcPr>
          <w:p w:rsidR="003310AC" w:rsidRDefault="000A280D">
            <w:r>
              <w:rPr>
                <w:sz w:val="18"/>
                <w:szCs w:val="18"/>
              </w:rPr>
              <w:t>Not a competitor. See 10.2.</w:t>
            </w:r>
          </w:p>
        </w:tc>
      </w:tr>
      <w:tr w:rsidR="003310AC">
        <w:tblPrEx>
          <w:tblCellMar>
            <w:top w:w="0" w:type="dxa"/>
            <w:bottom w:w="0" w:type="dxa"/>
          </w:tblCellMar>
        </w:tblPrEx>
        <w:tc>
          <w:tcPr>
            <w:tcW w:w="2300" w:type="dxa"/>
            <w:tcMar>
              <w:top w:w="62" w:type="dxa"/>
              <w:left w:w="82" w:type="dxa"/>
              <w:bottom w:w="62" w:type="dxa"/>
              <w:right w:w="82" w:type="dxa"/>
            </w:tcMar>
          </w:tcPr>
          <w:p w:rsidR="003310AC" w:rsidRDefault="000A280D">
            <w:r>
              <w:rPr>
                <w:sz w:val="18"/>
                <w:szCs w:val="18"/>
              </w:rPr>
              <w:t>Jointed Hands Welfare Organization</w:t>
            </w:r>
          </w:p>
        </w:tc>
        <w:tc>
          <w:tcPr>
            <w:tcW w:w="3600" w:type="dxa"/>
            <w:tcMar>
              <w:top w:w="62" w:type="dxa"/>
              <w:left w:w="82" w:type="dxa"/>
              <w:bottom w:w="62" w:type="dxa"/>
              <w:right w:w="82" w:type="dxa"/>
            </w:tcMar>
          </w:tcPr>
          <w:p w:rsidR="003310AC" w:rsidRDefault="000A280D">
            <w:r>
              <w:rPr>
                <w:sz w:val="18"/>
                <w:szCs w:val="18"/>
              </w:rPr>
              <w:t>Community mobilisation and demand creation</w:t>
            </w:r>
          </w:p>
        </w:tc>
        <w:tc>
          <w:tcPr>
            <w:tcW w:w="3500" w:type="dxa"/>
            <w:tcMar>
              <w:top w:w="62" w:type="dxa"/>
              <w:left w:w="82" w:type="dxa"/>
              <w:bottom w:w="62" w:type="dxa"/>
              <w:right w:w="82" w:type="dxa"/>
            </w:tcMar>
          </w:tcPr>
          <w:p w:rsidR="003310AC" w:rsidRDefault="000A280D">
            <w:r>
              <w:rPr>
                <w:sz w:val="18"/>
                <w:szCs w:val="18"/>
              </w:rPr>
              <w:t>The function we need and cannot build ourselves. Natural implementation partner.</w:t>
            </w:r>
          </w:p>
        </w:tc>
      </w:tr>
      <w:tr w:rsidR="003310AC">
        <w:tblPrEx>
          <w:tblCellMar>
            <w:top w:w="0" w:type="dxa"/>
            <w:bottom w:w="0" w:type="dxa"/>
          </w:tblCellMar>
        </w:tblPrEx>
        <w:tc>
          <w:tcPr>
            <w:tcW w:w="2300" w:type="dxa"/>
            <w:shd w:val="clear" w:color="auto" w:fill="F2F2F2"/>
            <w:tcMar>
              <w:top w:w="62" w:type="dxa"/>
              <w:left w:w="82" w:type="dxa"/>
              <w:bottom w:w="62" w:type="dxa"/>
              <w:right w:w="82" w:type="dxa"/>
            </w:tcMar>
          </w:tcPr>
          <w:p w:rsidR="003310AC" w:rsidRDefault="000A280D">
            <w:proofErr w:type="spellStart"/>
            <w:r>
              <w:rPr>
                <w:sz w:val="18"/>
                <w:szCs w:val="18"/>
              </w:rPr>
              <w:t>MoHCC</w:t>
            </w:r>
            <w:proofErr w:type="spellEnd"/>
          </w:p>
        </w:tc>
        <w:tc>
          <w:tcPr>
            <w:tcW w:w="3600" w:type="dxa"/>
            <w:shd w:val="clear" w:color="auto" w:fill="F2F2F2"/>
            <w:tcMar>
              <w:top w:w="62" w:type="dxa"/>
              <w:left w:w="82" w:type="dxa"/>
              <w:bottom w:w="62" w:type="dxa"/>
              <w:right w:w="82" w:type="dxa"/>
            </w:tcMar>
          </w:tcPr>
          <w:p w:rsidR="003310AC" w:rsidRDefault="000A280D">
            <w:r>
              <w:rPr>
                <w:sz w:val="18"/>
                <w:szCs w:val="18"/>
              </w:rPr>
              <w:t>Staff, consumables, laboratory; owns follow-up of all screened miners</w:t>
            </w:r>
          </w:p>
        </w:tc>
        <w:tc>
          <w:tcPr>
            <w:tcW w:w="3500" w:type="dxa"/>
            <w:shd w:val="clear" w:color="auto" w:fill="F2F2F2"/>
            <w:tcMar>
              <w:top w:w="62" w:type="dxa"/>
              <w:left w:w="82" w:type="dxa"/>
              <w:bottom w:w="62" w:type="dxa"/>
              <w:right w:w="82" w:type="dxa"/>
            </w:tcMar>
          </w:tcPr>
          <w:p w:rsidR="003310AC" w:rsidRDefault="000A280D">
            <w:r>
              <w:rPr>
                <w:sz w:val="18"/>
                <w:szCs w:val="18"/>
              </w:rPr>
              <w:t>Data partner and eventual public-sector customer. We make their follow-up obligation deliverable.</w:t>
            </w:r>
          </w:p>
        </w:tc>
      </w:tr>
      <w:tr w:rsidR="003310AC">
        <w:tblPrEx>
          <w:tblCellMar>
            <w:top w:w="0" w:type="dxa"/>
            <w:bottom w:w="0" w:type="dxa"/>
          </w:tblCellMar>
        </w:tblPrEx>
        <w:tc>
          <w:tcPr>
            <w:tcW w:w="2300" w:type="dxa"/>
            <w:tcMar>
              <w:top w:w="62" w:type="dxa"/>
              <w:left w:w="82" w:type="dxa"/>
              <w:bottom w:w="62" w:type="dxa"/>
              <w:right w:w="82" w:type="dxa"/>
            </w:tcMar>
          </w:tcPr>
          <w:p w:rsidR="003310AC" w:rsidRDefault="000A280D">
            <w:r>
              <w:rPr>
                <w:sz w:val="18"/>
                <w:szCs w:val="18"/>
              </w:rPr>
              <w:t>Provincial medical office</w:t>
            </w:r>
          </w:p>
        </w:tc>
        <w:tc>
          <w:tcPr>
            <w:tcW w:w="3600" w:type="dxa"/>
            <w:tcMar>
              <w:top w:w="62" w:type="dxa"/>
              <w:left w:w="82" w:type="dxa"/>
              <w:bottom w:w="62" w:type="dxa"/>
              <w:right w:w="82" w:type="dxa"/>
            </w:tcMar>
          </w:tcPr>
          <w:p w:rsidR="003310AC" w:rsidRDefault="000A280D">
            <w:r>
              <w:rPr>
                <w:sz w:val="18"/>
                <w:szCs w:val="18"/>
              </w:rPr>
              <w:t>Coordinates each screening event</w:t>
            </w:r>
          </w:p>
        </w:tc>
        <w:tc>
          <w:tcPr>
            <w:tcW w:w="3500" w:type="dxa"/>
            <w:tcMar>
              <w:top w:w="62" w:type="dxa"/>
              <w:left w:w="82" w:type="dxa"/>
              <w:bottom w:w="62" w:type="dxa"/>
              <w:right w:w="82" w:type="dxa"/>
            </w:tcMar>
          </w:tcPr>
          <w:p w:rsidR="003310AC" w:rsidRDefault="000A280D">
            <w:r>
              <w:rPr>
                <w:sz w:val="18"/>
                <w:szCs w:val="18"/>
              </w:rPr>
              <w:t>Operational gatekeeper for district rollout</w:t>
            </w:r>
          </w:p>
        </w:tc>
      </w:tr>
      <w:tr w:rsidR="003310AC">
        <w:tblPrEx>
          <w:tblCellMar>
            <w:top w:w="0" w:type="dxa"/>
            <w:bottom w:w="0" w:type="dxa"/>
          </w:tblCellMar>
        </w:tblPrEx>
        <w:tc>
          <w:tcPr>
            <w:tcW w:w="2300" w:type="dxa"/>
            <w:shd w:val="clear" w:color="auto" w:fill="F2F2F2"/>
            <w:tcMar>
              <w:top w:w="62" w:type="dxa"/>
              <w:left w:w="82" w:type="dxa"/>
              <w:bottom w:w="62" w:type="dxa"/>
              <w:right w:w="82" w:type="dxa"/>
            </w:tcMar>
          </w:tcPr>
          <w:p w:rsidR="003310AC" w:rsidRDefault="000A280D">
            <w:r>
              <w:rPr>
                <w:sz w:val="18"/>
                <w:szCs w:val="18"/>
              </w:rPr>
              <w:t>ASM associations and syndicates</w:t>
            </w:r>
          </w:p>
        </w:tc>
        <w:tc>
          <w:tcPr>
            <w:tcW w:w="3600" w:type="dxa"/>
            <w:shd w:val="clear" w:color="auto" w:fill="F2F2F2"/>
            <w:tcMar>
              <w:top w:w="62" w:type="dxa"/>
              <w:left w:w="82" w:type="dxa"/>
              <w:bottom w:w="62" w:type="dxa"/>
              <w:right w:w="82" w:type="dxa"/>
            </w:tcMar>
          </w:tcPr>
          <w:p w:rsidR="003310AC" w:rsidRDefault="000A280D">
            <w:r>
              <w:rPr>
                <w:sz w:val="18"/>
                <w:szCs w:val="18"/>
              </w:rPr>
              <w:t>Youths in Mining, Women in Mining, cooperatives; miners recruited as logistic officers</w:t>
            </w:r>
          </w:p>
        </w:tc>
        <w:tc>
          <w:tcPr>
            <w:tcW w:w="3500" w:type="dxa"/>
            <w:shd w:val="clear" w:color="auto" w:fill="F2F2F2"/>
            <w:tcMar>
              <w:top w:w="62" w:type="dxa"/>
              <w:left w:w="82" w:type="dxa"/>
              <w:bottom w:w="62" w:type="dxa"/>
              <w:right w:w="82" w:type="dxa"/>
            </w:tcMar>
          </w:tcPr>
          <w:p w:rsidR="003310AC" w:rsidRDefault="000A280D">
            <w:r>
              <w:rPr>
                <w:sz w:val="18"/>
                <w:szCs w:val="18"/>
              </w:rPr>
              <w:t>The access mechanism. No outreach happens without them.</w:t>
            </w:r>
          </w:p>
        </w:tc>
      </w:tr>
    </w:tbl>
    <w:p w:rsidR="003310AC" w:rsidRDefault="000A280D">
      <w:pPr>
        <w:shd w:val="clear" w:color="auto" w:fill="FFF2CC"/>
        <w:spacing w:before="58" w:after="148"/>
      </w:pPr>
      <w:r>
        <w:rPr>
          <w:b/>
          <w:bCs/>
          <w:color w:val="9C6500"/>
        </w:rPr>
        <w:t xml:space="preserve">OPEN / VERIFY: </w:t>
      </w:r>
      <w:r>
        <w:rPr>
          <w:color w:val="9C6500"/>
        </w:rPr>
        <w:t>Acronym collision: in the literature BOHS means both Baines Occupational Health Services and Basic Occupational Health Services. Be explicit about which you mean or you will confuse a knowledgeable judge.</w:t>
      </w:r>
    </w:p>
    <w:p w:rsidR="003310AC" w:rsidRDefault="000A280D">
      <w:pPr>
        <w:pStyle w:val="Heading2"/>
        <w:spacing w:before="285" w:after="125"/>
      </w:pPr>
      <w:r>
        <w:t>10.2 Is Baines a competitor?</w:t>
      </w:r>
    </w:p>
    <w:p w:rsidR="003310AC" w:rsidRDefault="000A280D">
      <w:pPr>
        <w:spacing w:after="128"/>
      </w:pPr>
      <w:r>
        <w:t xml:space="preserve">They are not, because we are not in the same business. Baines does clinical occupational health — radiographs, spirometry, audiometry, physical examination, diagnosis — with occupational health physicians and nurse practitioners. We do none of that. </w:t>
      </w:r>
      <w:proofErr w:type="spellStart"/>
      <w:r>
        <w:t>SilicaGuard</w:t>
      </w:r>
      <w:proofErr w:type="spellEnd"/>
      <w:r>
        <w:t xml:space="preserve"> is triage, tracking and data. Their output is a diagnosis; ours is a prioritised, tracked queue.</w:t>
      </w:r>
    </w:p>
    <w:p w:rsidR="003310AC" w:rsidRDefault="000A280D">
      <w:pPr>
        <w:spacing w:after="128"/>
      </w:pPr>
      <w:r>
        <w:t>They are in fact the ideal customer and the ideal delivery partner. Their published lessons learned describe our feature list as their unsolved problems: 73% preventive therapy initiation because follow-up fails, screening blocked by X-ray downtime, data on paper and manually imported to Excel. If a specialist provider wins the next grant, they will need exactly what we built. We are infrastructure they run their programme on, not a rival bidding against them.</w:t>
      </w:r>
    </w:p>
    <w:p w:rsidR="003310AC" w:rsidRDefault="000A280D">
      <w:pPr>
        <w:spacing w:after="128"/>
      </w:pPr>
      <w:r>
        <w:t xml:space="preserve">The real risk, stated plainly: not that they out-compete us for miners, but that they or any implementer builds a simple version internally rather than adopting ours. Our defence is being first, being genuinely good, being embedded with </w:t>
      </w:r>
      <w:proofErr w:type="spellStart"/>
      <w:r>
        <w:t>Cimas</w:t>
      </w:r>
      <w:proofErr w:type="spellEnd"/>
      <w:r>
        <w:t>, and being cheap enough that building it is obviously worse value. Say this openly if asked — a team that can name its own competitive risk reads as serious.</w:t>
      </w:r>
    </w:p>
    <w:p w:rsidR="003310AC" w:rsidRDefault="000A280D">
      <w:pPr>
        <w:pStyle w:val="Heading2"/>
        <w:spacing w:before="285" w:after="125"/>
      </w:pPr>
      <w:r>
        <w:t>10.3 What funders in this space require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200"/>
      </w:tblGrid>
      <w:tr w:rsidR="003310AC">
        <w:tblPrEx>
          <w:tblCellMar>
            <w:top w:w="0" w:type="dxa"/>
            <w:bottom w:w="0" w:type="dxa"/>
          </w:tblCellMar>
        </w:tblPrEx>
        <w:trPr>
          <w:tblHeader/>
        </w:trPr>
        <w:tc>
          <w:tcPr>
            <w:tcW w:w="4200" w:type="dxa"/>
            <w:shd w:val="clear" w:color="auto" w:fill="1F3864"/>
            <w:tcMar>
              <w:top w:w="62" w:type="dxa"/>
              <w:left w:w="82" w:type="dxa"/>
              <w:bottom w:w="62" w:type="dxa"/>
              <w:right w:w="82" w:type="dxa"/>
            </w:tcMar>
          </w:tcPr>
          <w:p w:rsidR="003310AC" w:rsidRDefault="000A280D">
            <w:r>
              <w:rPr>
                <w:b/>
                <w:bCs/>
                <w:color w:val="FFFFFF"/>
                <w:sz w:val="18"/>
                <w:szCs w:val="18"/>
              </w:rPr>
              <w:t>Requirement</w:t>
            </w:r>
          </w:p>
        </w:tc>
        <w:tc>
          <w:tcPr>
            <w:tcW w:w="5200" w:type="dxa"/>
            <w:shd w:val="clear" w:color="auto" w:fill="1F3864"/>
            <w:tcMar>
              <w:top w:w="62" w:type="dxa"/>
              <w:left w:w="82" w:type="dxa"/>
              <w:bottom w:w="62" w:type="dxa"/>
              <w:right w:w="82" w:type="dxa"/>
            </w:tcMar>
          </w:tcPr>
          <w:p w:rsidR="003310AC" w:rsidRDefault="000A280D">
            <w:r>
              <w:rPr>
                <w:b/>
                <w:bCs/>
                <w:color w:val="FFFFFF"/>
                <w:sz w:val="18"/>
                <w:szCs w:val="18"/>
              </w:rPr>
              <w:t>Our position</w:t>
            </w:r>
          </w:p>
        </w:tc>
      </w:tr>
      <w:tr w:rsidR="003310AC">
        <w:tblPrEx>
          <w:tblCellMar>
            <w:top w:w="0" w:type="dxa"/>
            <w:bottom w:w="0" w:type="dxa"/>
          </w:tblCellMar>
        </w:tblPrEx>
        <w:tc>
          <w:tcPr>
            <w:tcW w:w="4200" w:type="dxa"/>
            <w:shd w:val="clear" w:color="auto" w:fill="F2F2F2"/>
            <w:tcMar>
              <w:top w:w="62" w:type="dxa"/>
              <w:left w:w="82" w:type="dxa"/>
              <w:bottom w:w="62" w:type="dxa"/>
              <w:right w:w="82" w:type="dxa"/>
            </w:tcMar>
          </w:tcPr>
          <w:p w:rsidR="003310AC" w:rsidRDefault="000A280D">
            <w:r>
              <w:rPr>
                <w:sz w:val="18"/>
                <w:szCs w:val="18"/>
              </w:rPr>
              <w:t>Measurable case finding per dollar</w:t>
            </w:r>
          </w:p>
        </w:tc>
        <w:tc>
          <w:tcPr>
            <w:tcW w:w="5200" w:type="dxa"/>
            <w:shd w:val="clear" w:color="auto" w:fill="F2F2F2"/>
            <w:tcMar>
              <w:top w:w="62" w:type="dxa"/>
              <w:left w:w="82" w:type="dxa"/>
              <w:bottom w:w="62" w:type="dxa"/>
              <w:right w:w="82" w:type="dxa"/>
            </w:tcMar>
          </w:tcPr>
          <w:p w:rsidR="003310AC" w:rsidRDefault="000A280D">
            <w:r>
              <w:rPr>
                <w:sz w:val="18"/>
                <w:szCs w:val="18"/>
              </w:rPr>
              <w:t>Referral completion rate is our headline KPI and it is falsifiable</w:t>
            </w:r>
          </w:p>
        </w:tc>
      </w:tr>
      <w:tr w:rsidR="003310AC">
        <w:tblPrEx>
          <w:tblCellMar>
            <w:top w:w="0" w:type="dxa"/>
            <w:bottom w:w="0" w:type="dxa"/>
          </w:tblCellMar>
        </w:tblPrEx>
        <w:tc>
          <w:tcPr>
            <w:tcW w:w="4200" w:type="dxa"/>
            <w:tcMar>
              <w:top w:w="62" w:type="dxa"/>
              <w:left w:w="82" w:type="dxa"/>
              <w:bottom w:w="62" w:type="dxa"/>
              <w:right w:w="82" w:type="dxa"/>
            </w:tcMar>
          </w:tcPr>
          <w:p w:rsidR="003310AC" w:rsidRDefault="000A280D">
            <w:r>
              <w:rPr>
                <w:sz w:val="18"/>
                <w:szCs w:val="18"/>
              </w:rPr>
              <w:t>A local implementing partner, not a foreign vendor</w:t>
            </w:r>
          </w:p>
        </w:tc>
        <w:tc>
          <w:tcPr>
            <w:tcW w:w="5200" w:type="dxa"/>
            <w:tcMar>
              <w:top w:w="62" w:type="dxa"/>
              <w:left w:w="82" w:type="dxa"/>
              <w:bottom w:w="62" w:type="dxa"/>
              <w:right w:w="82" w:type="dxa"/>
            </w:tcMar>
          </w:tcPr>
          <w:p w:rsidR="003310AC" w:rsidRDefault="000A280D">
            <w:r>
              <w:rPr>
                <w:sz w:val="18"/>
                <w:szCs w:val="18"/>
              </w:rPr>
              <w:t xml:space="preserve">Zimbabwean team, Harare-based, piloting in </w:t>
            </w:r>
            <w:proofErr w:type="spellStart"/>
            <w:r>
              <w:rPr>
                <w:sz w:val="18"/>
                <w:szCs w:val="18"/>
              </w:rPr>
              <w:t>Kwekwe</w:t>
            </w:r>
            <w:proofErr w:type="spellEnd"/>
          </w:p>
        </w:tc>
      </w:tr>
      <w:tr w:rsidR="003310AC">
        <w:tblPrEx>
          <w:tblCellMar>
            <w:top w:w="0" w:type="dxa"/>
            <w:bottom w:w="0" w:type="dxa"/>
          </w:tblCellMar>
        </w:tblPrEx>
        <w:tc>
          <w:tcPr>
            <w:tcW w:w="4200" w:type="dxa"/>
            <w:shd w:val="clear" w:color="auto" w:fill="F2F2F2"/>
            <w:tcMar>
              <w:top w:w="62" w:type="dxa"/>
              <w:left w:w="82" w:type="dxa"/>
              <w:bottom w:w="62" w:type="dxa"/>
              <w:right w:w="82" w:type="dxa"/>
            </w:tcMar>
          </w:tcPr>
          <w:p w:rsidR="003310AC" w:rsidRDefault="000A280D">
            <w:r>
              <w:rPr>
                <w:sz w:val="18"/>
                <w:szCs w:val="18"/>
              </w:rPr>
              <w:t xml:space="preserve">Alignment with national policy and </w:t>
            </w:r>
            <w:proofErr w:type="spellStart"/>
            <w:r>
              <w:rPr>
                <w:sz w:val="18"/>
                <w:szCs w:val="18"/>
              </w:rPr>
              <w:t>MoHCC</w:t>
            </w:r>
            <w:proofErr w:type="spellEnd"/>
            <w:r>
              <w:rPr>
                <w:sz w:val="18"/>
                <w:szCs w:val="18"/>
              </w:rPr>
              <w:t xml:space="preserve"> reporting</w:t>
            </w:r>
          </w:p>
        </w:tc>
        <w:tc>
          <w:tcPr>
            <w:tcW w:w="5200" w:type="dxa"/>
            <w:shd w:val="clear" w:color="auto" w:fill="F2F2F2"/>
            <w:tcMar>
              <w:top w:w="62" w:type="dxa"/>
              <w:left w:w="82" w:type="dxa"/>
              <w:bottom w:w="62" w:type="dxa"/>
              <w:right w:w="82" w:type="dxa"/>
            </w:tcMar>
          </w:tcPr>
          <w:p w:rsidR="003310AC" w:rsidRDefault="000A280D">
            <w:r>
              <w:rPr>
                <w:sz w:val="18"/>
                <w:szCs w:val="18"/>
              </w:rPr>
              <w:t>Section 9 — delivery layer for a published national recommendation</w:t>
            </w:r>
          </w:p>
        </w:tc>
      </w:tr>
      <w:tr w:rsidR="003310AC">
        <w:tblPrEx>
          <w:tblCellMar>
            <w:top w:w="0" w:type="dxa"/>
            <w:bottom w:w="0" w:type="dxa"/>
          </w:tblCellMar>
        </w:tblPrEx>
        <w:tc>
          <w:tcPr>
            <w:tcW w:w="4200" w:type="dxa"/>
            <w:tcMar>
              <w:top w:w="62" w:type="dxa"/>
              <w:left w:w="82" w:type="dxa"/>
              <w:bottom w:w="62" w:type="dxa"/>
              <w:right w:w="82" w:type="dxa"/>
            </w:tcMar>
          </w:tcPr>
          <w:p w:rsidR="003310AC" w:rsidRDefault="000A280D">
            <w:r>
              <w:rPr>
                <w:sz w:val="18"/>
                <w:szCs w:val="18"/>
              </w:rPr>
              <w:t>Ethical clearance and data governance</w:t>
            </w:r>
          </w:p>
        </w:tc>
        <w:tc>
          <w:tcPr>
            <w:tcW w:w="5200" w:type="dxa"/>
            <w:tcMar>
              <w:top w:w="62" w:type="dxa"/>
              <w:left w:w="82" w:type="dxa"/>
              <w:bottom w:w="62" w:type="dxa"/>
              <w:right w:w="82" w:type="dxa"/>
            </w:tcMar>
          </w:tcPr>
          <w:p w:rsidR="003310AC" w:rsidRDefault="000A280D">
            <w:r>
              <w:rPr>
                <w:sz w:val="18"/>
                <w:szCs w:val="18"/>
              </w:rPr>
              <w:t>MRCZ application planned; phone numbers hashed at rest; consent captured at screening</w:t>
            </w:r>
          </w:p>
        </w:tc>
      </w:tr>
      <w:tr w:rsidR="003310AC">
        <w:tblPrEx>
          <w:tblCellMar>
            <w:top w:w="0" w:type="dxa"/>
            <w:bottom w:w="0" w:type="dxa"/>
          </w:tblCellMar>
        </w:tblPrEx>
        <w:tc>
          <w:tcPr>
            <w:tcW w:w="4200" w:type="dxa"/>
            <w:shd w:val="clear" w:color="auto" w:fill="F2F2F2"/>
            <w:tcMar>
              <w:top w:w="62" w:type="dxa"/>
              <w:left w:w="82" w:type="dxa"/>
              <w:bottom w:w="62" w:type="dxa"/>
              <w:right w:w="82" w:type="dxa"/>
            </w:tcMar>
          </w:tcPr>
          <w:p w:rsidR="003310AC" w:rsidRDefault="000A280D">
            <w:r>
              <w:rPr>
                <w:sz w:val="18"/>
                <w:szCs w:val="18"/>
              </w:rPr>
              <w:t>Evidence of reaching the hard-to-reach</w:t>
            </w:r>
          </w:p>
        </w:tc>
        <w:tc>
          <w:tcPr>
            <w:tcW w:w="5200" w:type="dxa"/>
            <w:shd w:val="clear" w:color="auto" w:fill="F2F2F2"/>
            <w:tcMar>
              <w:top w:w="62" w:type="dxa"/>
              <w:left w:w="82" w:type="dxa"/>
              <w:bottom w:w="62" w:type="dxa"/>
              <w:right w:w="82" w:type="dxa"/>
            </w:tcMar>
          </w:tcPr>
          <w:p w:rsidR="003310AC" w:rsidRDefault="000A280D">
            <w:r>
              <w:rPr>
                <w:sz w:val="18"/>
                <w:szCs w:val="18"/>
              </w:rPr>
              <w:t>USSD self-screening reaches miners no outreach day catches</w:t>
            </w:r>
          </w:p>
        </w:tc>
      </w:tr>
      <w:tr w:rsidR="003310AC">
        <w:tblPrEx>
          <w:tblCellMar>
            <w:top w:w="0" w:type="dxa"/>
            <w:bottom w:w="0" w:type="dxa"/>
          </w:tblCellMar>
        </w:tblPrEx>
        <w:tc>
          <w:tcPr>
            <w:tcW w:w="4200" w:type="dxa"/>
            <w:tcMar>
              <w:top w:w="62" w:type="dxa"/>
              <w:left w:w="82" w:type="dxa"/>
              <w:bottom w:w="62" w:type="dxa"/>
              <w:right w:w="82" w:type="dxa"/>
            </w:tcMar>
          </w:tcPr>
          <w:p w:rsidR="003310AC" w:rsidRDefault="000A280D">
            <w:r>
              <w:rPr>
                <w:sz w:val="18"/>
                <w:szCs w:val="18"/>
              </w:rPr>
              <w:t>Sustainability beyond the grant</w:t>
            </w:r>
          </w:p>
        </w:tc>
        <w:tc>
          <w:tcPr>
            <w:tcW w:w="5200" w:type="dxa"/>
            <w:tcMar>
              <w:top w:w="62" w:type="dxa"/>
              <w:left w:w="82" w:type="dxa"/>
              <w:bottom w:w="62" w:type="dxa"/>
              <w:right w:w="82" w:type="dxa"/>
            </w:tcMar>
          </w:tcPr>
          <w:p w:rsidR="003310AC" w:rsidRDefault="000A280D">
            <w:r>
              <w:rPr>
                <w:sz w:val="18"/>
                <w:szCs w:val="18"/>
              </w:rPr>
              <w:t>Three independent payer paths, none of them the miner</w:t>
            </w:r>
          </w:p>
        </w:tc>
      </w:tr>
      <w:tr w:rsidR="003310AC">
        <w:tblPrEx>
          <w:tblCellMar>
            <w:top w:w="0" w:type="dxa"/>
            <w:bottom w:w="0" w:type="dxa"/>
          </w:tblCellMar>
        </w:tblPrEx>
        <w:tc>
          <w:tcPr>
            <w:tcW w:w="4200" w:type="dxa"/>
            <w:shd w:val="clear" w:color="auto" w:fill="F2F2F2"/>
            <w:tcMar>
              <w:top w:w="62" w:type="dxa"/>
              <w:left w:w="82" w:type="dxa"/>
              <w:bottom w:w="62" w:type="dxa"/>
              <w:right w:w="82" w:type="dxa"/>
            </w:tcMar>
          </w:tcPr>
          <w:p w:rsidR="003310AC" w:rsidRDefault="000A280D">
            <w:r>
              <w:rPr>
                <w:sz w:val="18"/>
                <w:szCs w:val="18"/>
              </w:rPr>
              <w:lastRenderedPageBreak/>
              <w:t>Cost per outcome beating the alternative</w:t>
            </w:r>
          </w:p>
        </w:tc>
        <w:tc>
          <w:tcPr>
            <w:tcW w:w="5200" w:type="dxa"/>
            <w:shd w:val="clear" w:color="auto" w:fill="F2F2F2"/>
            <w:tcMar>
              <w:top w:w="62" w:type="dxa"/>
              <w:left w:w="82" w:type="dxa"/>
              <w:bottom w:w="62" w:type="dxa"/>
              <w:right w:w="82" w:type="dxa"/>
            </w:tcMar>
          </w:tcPr>
          <w:p w:rsidR="003310AC" w:rsidRDefault="000A280D">
            <w:r>
              <w:rPr>
                <w:sz w:val="18"/>
                <w:szCs w:val="18"/>
              </w:rPr>
              <w:t>Our marginal cost per additional screening is roughly one SMS</w:t>
            </w:r>
          </w:p>
        </w:tc>
      </w:tr>
    </w:tbl>
    <w:p w:rsidR="003310AC" w:rsidRDefault="000A280D">
      <w:r>
        <w:br w:type="page"/>
      </w:r>
    </w:p>
    <w:p w:rsidR="003310AC" w:rsidRDefault="000A280D">
      <w:pPr>
        <w:pStyle w:val="Heading1"/>
        <w:spacing w:before="400" w:after="185"/>
      </w:pPr>
      <w:r>
        <w:lastRenderedPageBreak/>
        <w:t xml:space="preserve">Section 11 | What </w:t>
      </w:r>
      <w:proofErr w:type="spellStart"/>
      <w:r>
        <w:t>SilicaGuard</w:t>
      </w:r>
      <w:proofErr w:type="spellEnd"/>
      <w:r>
        <w:t xml:space="preserve"> Adds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3100"/>
        <w:gridCol w:w="3200"/>
      </w:tblGrid>
      <w:tr w:rsidR="003310AC">
        <w:tblPrEx>
          <w:tblCellMar>
            <w:top w:w="0" w:type="dxa"/>
            <w:bottom w:w="0" w:type="dxa"/>
          </w:tblCellMar>
        </w:tblPrEx>
        <w:trPr>
          <w:tblHeader/>
        </w:trPr>
        <w:tc>
          <w:tcPr>
            <w:tcW w:w="3100" w:type="dxa"/>
            <w:shd w:val="clear" w:color="auto" w:fill="1F3864"/>
            <w:tcMar>
              <w:top w:w="62" w:type="dxa"/>
              <w:left w:w="82" w:type="dxa"/>
              <w:bottom w:w="62" w:type="dxa"/>
              <w:right w:w="82" w:type="dxa"/>
            </w:tcMar>
          </w:tcPr>
          <w:p w:rsidR="003310AC" w:rsidRDefault="000A280D">
            <w:r>
              <w:rPr>
                <w:b/>
                <w:bCs/>
                <w:color w:val="FFFFFF"/>
                <w:sz w:val="18"/>
                <w:szCs w:val="18"/>
              </w:rPr>
              <w:t>What exists and works</w:t>
            </w:r>
          </w:p>
        </w:tc>
        <w:tc>
          <w:tcPr>
            <w:tcW w:w="3100" w:type="dxa"/>
            <w:shd w:val="clear" w:color="auto" w:fill="1F3864"/>
            <w:tcMar>
              <w:top w:w="62" w:type="dxa"/>
              <w:left w:w="82" w:type="dxa"/>
              <w:bottom w:w="62" w:type="dxa"/>
              <w:right w:w="82" w:type="dxa"/>
            </w:tcMar>
          </w:tcPr>
          <w:p w:rsidR="003310AC" w:rsidRDefault="000A280D">
            <w:r>
              <w:rPr>
                <w:b/>
                <w:bCs/>
                <w:color w:val="FFFFFF"/>
                <w:sz w:val="18"/>
                <w:szCs w:val="18"/>
              </w:rPr>
              <w:t>What is missing</w:t>
            </w:r>
          </w:p>
        </w:tc>
        <w:tc>
          <w:tcPr>
            <w:tcW w:w="3200" w:type="dxa"/>
            <w:shd w:val="clear" w:color="auto" w:fill="1F3864"/>
            <w:tcMar>
              <w:top w:w="62" w:type="dxa"/>
              <w:left w:w="82" w:type="dxa"/>
              <w:bottom w:w="62" w:type="dxa"/>
              <w:right w:w="82" w:type="dxa"/>
            </w:tcMar>
          </w:tcPr>
          <w:p w:rsidR="003310AC" w:rsidRDefault="000A280D">
            <w:r>
              <w:rPr>
                <w:b/>
                <w:bCs/>
                <w:color w:val="FFFFFF"/>
                <w:sz w:val="18"/>
                <w:szCs w:val="18"/>
              </w:rPr>
              <w:t>What we add</w:t>
            </w:r>
          </w:p>
        </w:tc>
      </w:tr>
      <w:tr w:rsidR="003310AC">
        <w:tblPrEx>
          <w:tblCellMar>
            <w:top w:w="0" w:type="dxa"/>
            <w:bottom w:w="0" w:type="dxa"/>
          </w:tblCellMar>
        </w:tblPrEx>
        <w:tc>
          <w:tcPr>
            <w:tcW w:w="3100" w:type="dxa"/>
            <w:shd w:val="clear" w:color="auto" w:fill="F2F2F2"/>
            <w:tcMar>
              <w:top w:w="62" w:type="dxa"/>
              <w:left w:w="82" w:type="dxa"/>
              <w:bottom w:w="62" w:type="dxa"/>
              <w:right w:w="82" w:type="dxa"/>
            </w:tcMar>
          </w:tcPr>
          <w:p w:rsidR="003310AC" w:rsidRDefault="000A280D">
            <w:r>
              <w:rPr>
                <w:sz w:val="18"/>
                <w:szCs w:val="18"/>
              </w:rPr>
              <w:t>Trusted institutional presence and community access</w:t>
            </w:r>
          </w:p>
        </w:tc>
        <w:tc>
          <w:tcPr>
            <w:tcW w:w="3100" w:type="dxa"/>
            <w:shd w:val="clear" w:color="auto" w:fill="F2F2F2"/>
            <w:tcMar>
              <w:top w:w="62" w:type="dxa"/>
              <w:left w:w="82" w:type="dxa"/>
              <w:bottom w:w="62" w:type="dxa"/>
              <w:right w:w="82" w:type="dxa"/>
            </w:tcMar>
          </w:tcPr>
          <w:p w:rsidR="003310AC" w:rsidRDefault="000A280D">
            <w:r>
              <w:rPr>
                <w:sz w:val="18"/>
                <w:szCs w:val="18"/>
              </w:rPr>
              <w:t>Nothing operating between events</w:t>
            </w:r>
          </w:p>
        </w:tc>
        <w:tc>
          <w:tcPr>
            <w:tcW w:w="3200" w:type="dxa"/>
            <w:shd w:val="clear" w:color="auto" w:fill="F2F2F2"/>
            <w:tcMar>
              <w:top w:w="62" w:type="dxa"/>
              <w:left w:w="82" w:type="dxa"/>
              <w:bottom w:w="62" w:type="dxa"/>
              <w:right w:w="82" w:type="dxa"/>
            </w:tcMar>
          </w:tcPr>
          <w:p w:rsidR="003310AC" w:rsidRDefault="000A280D">
            <w:r>
              <w:rPr>
                <w:sz w:val="18"/>
                <w:szCs w:val="18"/>
              </w:rPr>
              <w:t>A layer that runs 365 days a year</w:t>
            </w:r>
          </w:p>
        </w:tc>
      </w:tr>
      <w:tr w:rsidR="003310AC">
        <w:tblPrEx>
          <w:tblCellMar>
            <w:top w:w="0" w:type="dxa"/>
            <w:bottom w:w="0" w:type="dxa"/>
          </w:tblCellMar>
        </w:tblPrEx>
        <w:tc>
          <w:tcPr>
            <w:tcW w:w="3100" w:type="dxa"/>
            <w:tcMar>
              <w:top w:w="62" w:type="dxa"/>
              <w:left w:w="82" w:type="dxa"/>
              <w:bottom w:w="62" w:type="dxa"/>
              <w:right w:w="82" w:type="dxa"/>
            </w:tcMar>
          </w:tcPr>
          <w:p w:rsidR="003310AC" w:rsidRDefault="000A280D">
            <w:r>
              <w:rPr>
                <w:sz w:val="18"/>
                <w:szCs w:val="18"/>
              </w:rPr>
              <w:t>Excellent one-time clinical assessment with real diagnostics</w:t>
            </w:r>
          </w:p>
        </w:tc>
        <w:tc>
          <w:tcPr>
            <w:tcW w:w="3100" w:type="dxa"/>
            <w:tcMar>
              <w:top w:w="62" w:type="dxa"/>
              <w:left w:w="82" w:type="dxa"/>
              <w:bottom w:w="62" w:type="dxa"/>
              <w:right w:w="82" w:type="dxa"/>
            </w:tcMar>
          </w:tcPr>
          <w:p w:rsidR="003310AC" w:rsidRDefault="000A280D">
            <w:r>
              <w:rPr>
                <w:sz w:val="18"/>
                <w:szCs w:val="18"/>
              </w:rPr>
              <w:t>No memory of the miner across visits</w:t>
            </w:r>
          </w:p>
        </w:tc>
        <w:tc>
          <w:tcPr>
            <w:tcW w:w="3200" w:type="dxa"/>
            <w:tcMar>
              <w:top w:w="62" w:type="dxa"/>
              <w:left w:w="82" w:type="dxa"/>
              <w:bottom w:w="62" w:type="dxa"/>
              <w:right w:w="82" w:type="dxa"/>
            </w:tcMar>
          </w:tcPr>
          <w:p w:rsidR="003310AC" w:rsidRDefault="000A280D">
            <w:r>
              <w:rPr>
                <w:sz w:val="18"/>
                <w:szCs w:val="18"/>
              </w:rPr>
              <w:t>Longitudinal record; deterioration detection on every re-screen</w:t>
            </w:r>
          </w:p>
        </w:tc>
      </w:tr>
      <w:tr w:rsidR="003310AC">
        <w:tblPrEx>
          <w:tblCellMar>
            <w:top w:w="0" w:type="dxa"/>
            <w:bottom w:w="0" w:type="dxa"/>
          </w:tblCellMar>
        </w:tblPrEx>
        <w:tc>
          <w:tcPr>
            <w:tcW w:w="3100" w:type="dxa"/>
            <w:shd w:val="clear" w:color="auto" w:fill="F2F2F2"/>
            <w:tcMar>
              <w:top w:w="62" w:type="dxa"/>
              <w:left w:w="82" w:type="dxa"/>
              <w:bottom w:w="62" w:type="dxa"/>
              <w:right w:w="82" w:type="dxa"/>
            </w:tcMar>
          </w:tcPr>
          <w:p w:rsidR="003310AC" w:rsidRDefault="000A280D">
            <w:r>
              <w:rPr>
                <w:sz w:val="18"/>
                <w:szCs w:val="18"/>
              </w:rPr>
              <w:t>A referral instruction, given verbally</w:t>
            </w:r>
          </w:p>
        </w:tc>
        <w:tc>
          <w:tcPr>
            <w:tcW w:w="3100" w:type="dxa"/>
            <w:shd w:val="clear" w:color="auto" w:fill="F2F2F2"/>
            <w:tcMar>
              <w:top w:w="62" w:type="dxa"/>
              <w:left w:w="82" w:type="dxa"/>
              <w:bottom w:w="62" w:type="dxa"/>
              <w:right w:w="82" w:type="dxa"/>
            </w:tcMar>
          </w:tcPr>
          <w:p w:rsidR="003310AC" w:rsidRDefault="000A280D">
            <w:r>
              <w:rPr>
                <w:sz w:val="18"/>
                <w:szCs w:val="18"/>
              </w:rPr>
              <w:t>No tracking; 73% follow-through</w:t>
            </w:r>
          </w:p>
        </w:tc>
        <w:tc>
          <w:tcPr>
            <w:tcW w:w="3200" w:type="dxa"/>
            <w:shd w:val="clear" w:color="auto" w:fill="F2F2F2"/>
            <w:tcMar>
              <w:top w:w="62" w:type="dxa"/>
              <w:left w:w="82" w:type="dxa"/>
              <w:bottom w:w="62" w:type="dxa"/>
              <w:right w:w="82" w:type="dxa"/>
            </w:tcMar>
          </w:tcPr>
          <w:p w:rsidR="003310AC" w:rsidRDefault="000A280D">
            <w:r>
              <w:rPr>
                <w:sz w:val="18"/>
                <w:szCs w:val="18"/>
              </w:rPr>
              <w:t>Referrals tracked with deadlines, reminders, escalation and confirmed attendance</w:t>
            </w:r>
          </w:p>
        </w:tc>
      </w:tr>
      <w:tr w:rsidR="003310AC">
        <w:tblPrEx>
          <w:tblCellMar>
            <w:top w:w="0" w:type="dxa"/>
            <w:bottom w:w="0" w:type="dxa"/>
          </w:tblCellMar>
        </w:tblPrEx>
        <w:tc>
          <w:tcPr>
            <w:tcW w:w="3100" w:type="dxa"/>
            <w:tcMar>
              <w:top w:w="62" w:type="dxa"/>
              <w:left w:w="82" w:type="dxa"/>
              <w:bottom w:w="62" w:type="dxa"/>
              <w:right w:w="82" w:type="dxa"/>
            </w:tcMar>
          </w:tcPr>
          <w:p w:rsidR="003310AC" w:rsidRDefault="000A280D">
            <w:r>
              <w:rPr>
                <w:sz w:val="18"/>
                <w:szCs w:val="18"/>
              </w:rPr>
              <w:t>Paper registers and retrospective Excel</w:t>
            </w:r>
          </w:p>
        </w:tc>
        <w:tc>
          <w:tcPr>
            <w:tcW w:w="3100" w:type="dxa"/>
            <w:tcMar>
              <w:top w:w="62" w:type="dxa"/>
              <w:left w:w="82" w:type="dxa"/>
              <w:bottom w:w="62" w:type="dxa"/>
              <w:right w:w="82" w:type="dxa"/>
            </w:tcMar>
          </w:tcPr>
          <w:p w:rsidR="003310AC" w:rsidRDefault="000A280D">
            <w:r>
              <w:rPr>
                <w:sz w:val="18"/>
                <w:szCs w:val="18"/>
              </w:rPr>
              <w:t>No live surveillance picture</w:t>
            </w:r>
          </w:p>
        </w:tc>
        <w:tc>
          <w:tcPr>
            <w:tcW w:w="3200" w:type="dxa"/>
            <w:tcMar>
              <w:top w:w="62" w:type="dxa"/>
              <w:left w:w="82" w:type="dxa"/>
              <w:bottom w:w="62" w:type="dxa"/>
              <w:right w:w="82" w:type="dxa"/>
            </w:tcMar>
          </w:tcPr>
          <w:p w:rsidR="003310AC" w:rsidRDefault="000A280D">
            <w:r>
              <w:rPr>
                <w:sz w:val="18"/>
                <w:szCs w:val="18"/>
              </w:rPr>
              <w:t xml:space="preserve">Live population intelligence for </w:t>
            </w:r>
            <w:proofErr w:type="spellStart"/>
            <w:r>
              <w:rPr>
                <w:sz w:val="18"/>
                <w:szCs w:val="18"/>
              </w:rPr>
              <w:t>MoHCC</w:t>
            </w:r>
            <w:proofErr w:type="spellEnd"/>
            <w:r>
              <w:rPr>
                <w:sz w:val="18"/>
                <w:szCs w:val="18"/>
              </w:rPr>
              <w:t xml:space="preserve">, NSSA, </w:t>
            </w:r>
            <w:proofErr w:type="spellStart"/>
            <w:r>
              <w:rPr>
                <w:sz w:val="18"/>
                <w:szCs w:val="18"/>
              </w:rPr>
              <w:t>Cimas</w:t>
            </w:r>
            <w:proofErr w:type="spellEnd"/>
            <w:r>
              <w:rPr>
                <w:sz w:val="18"/>
                <w:szCs w:val="18"/>
              </w:rPr>
              <w:t>, hospitals and the Ministry of Mines</w:t>
            </w:r>
          </w:p>
        </w:tc>
      </w:tr>
      <w:tr w:rsidR="003310AC">
        <w:tblPrEx>
          <w:tblCellMar>
            <w:top w:w="0" w:type="dxa"/>
            <w:bottom w:w="0" w:type="dxa"/>
          </w:tblCellMar>
        </w:tblPrEx>
        <w:tc>
          <w:tcPr>
            <w:tcW w:w="3100" w:type="dxa"/>
            <w:shd w:val="clear" w:color="auto" w:fill="F2F2F2"/>
            <w:tcMar>
              <w:top w:w="62" w:type="dxa"/>
              <w:left w:w="82" w:type="dxa"/>
              <w:bottom w:w="62" w:type="dxa"/>
              <w:right w:w="82" w:type="dxa"/>
            </w:tcMar>
          </w:tcPr>
          <w:p w:rsidR="003310AC" w:rsidRDefault="000A280D">
            <w:r>
              <w:rPr>
                <w:sz w:val="18"/>
                <w:szCs w:val="18"/>
              </w:rPr>
              <w:t>Screening capped by fleet and equipment</w:t>
            </w:r>
          </w:p>
        </w:tc>
        <w:tc>
          <w:tcPr>
            <w:tcW w:w="3100" w:type="dxa"/>
            <w:shd w:val="clear" w:color="auto" w:fill="F2F2F2"/>
            <w:tcMar>
              <w:top w:w="62" w:type="dxa"/>
              <w:left w:w="82" w:type="dxa"/>
              <w:bottom w:w="62" w:type="dxa"/>
              <w:right w:w="82" w:type="dxa"/>
            </w:tcMar>
          </w:tcPr>
          <w:p w:rsidR="003310AC" w:rsidRDefault="000A280D">
            <w:r>
              <w:rPr>
                <w:sz w:val="18"/>
                <w:szCs w:val="18"/>
              </w:rPr>
              <w:t>Cannot scale past ~3,500 a year</w:t>
            </w:r>
          </w:p>
        </w:tc>
        <w:tc>
          <w:tcPr>
            <w:tcW w:w="3200" w:type="dxa"/>
            <w:shd w:val="clear" w:color="auto" w:fill="F2F2F2"/>
            <w:tcMar>
              <w:top w:w="62" w:type="dxa"/>
              <w:left w:w="82" w:type="dxa"/>
              <w:bottom w:w="62" w:type="dxa"/>
              <w:right w:w="82" w:type="dxa"/>
            </w:tcMar>
          </w:tcPr>
          <w:p w:rsidR="003310AC" w:rsidRDefault="000A280D">
            <w:r>
              <w:rPr>
                <w:sz w:val="18"/>
                <w:szCs w:val="18"/>
              </w:rPr>
              <w:t>Marginal cost of one more screening ≈ one SMS</w:t>
            </w:r>
          </w:p>
        </w:tc>
      </w:tr>
      <w:tr w:rsidR="003310AC">
        <w:tblPrEx>
          <w:tblCellMar>
            <w:top w:w="0" w:type="dxa"/>
            <w:bottom w:w="0" w:type="dxa"/>
          </w:tblCellMar>
        </w:tblPrEx>
        <w:tc>
          <w:tcPr>
            <w:tcW w:w="3100" w:type="dxa"/>
            <w:tcMar>
              <w:top w:w="62" w:type="dxa"/>
              <w:left w:w="82" w:type="dxa"/>
              <w:bottom w:w="62" w:type="dxa"/>
              <w:right w:w="82" w:type="dxa"/>
            </w:tcMar>
          </w:tcPr>
          <w:p w:rsidR="003310AC" w:rsidRDefault="000A280D">
            <w:r>
              <w:rPr>
                <w:sz w:val="18"/>
                <w:szCs w:val="18"/>
              </w:rPr>
              <w:t>Outreach reaching miners present on the day</w:t>
            </w:r>
          </w:p>
        </w:tc>
        <w:tc>
          <w:tcPr>
            <w:tcW w:w="3100" w:type="dxa"/>
            <w:tcMar>
              <w:top w:w="62" w:type="dxa"/>
              <w:left w:w="82" w:type="dxa"/>
              <w:bottom w:w="62" w:type="dxa"/>
              <w:right w:w="82" w:type="dxa"/>
            </w:tcMar>
          </w:tcPr>
          <w:p w:rsidR="003310AC" w:rsidRDefault="000A280D">
            <w:r>
              <w:rPr>
                <w:sz w:val="18"/>
                <w:szCs w:val="18"/>
              </w:rPr>
              <w:t>Remote or absent miners missed entirely</w:t>
            </w:r>
          </w:p>
        </w:tc>
        <w:tc>
          <w:tcPr>
            <w:tcW w:w="3200" w:type="dxa"/>
            <w:tcMar>
              <w:top w:w="62" w:type="dxa"/>
              <w:left w:w="82" w:type="dxa"/>
              <w:bottom w:w="62" w:type="dxa"/>
              <w:right w:w="82" w:type="dxa"/>
            </w:tcMar>
          </w:tcPr>
          <w:p w:rsidR="003310AC" w:rsidRDefault="000A280D">
            <w:r>
              <w:rPr>
                <w:sz w:val="18"/>
                <w:szCs w:val="18"/>
              </w:rPr>
              <w:t>USSD self-screening from any phone, any day, same questions, same result</w:t>
            </w:r>
          </w:p>
        </w:tc>
      </w:tr>
    </w:tbl>
    <w:p w:rsidR="003310AC" w:rsidRDefault="000A280D">
      <w:r>
        <w:br w:type="page"/>
      </w:r>
    </w:p>
    <w:p w:rsidR="003310AC" w:rsidRDefault="000A280D">
      <w:pPr>
        <w:pStyle w:val="Heading1"/>
        <w:spacing w:before="400" w:after="185"/>
      </w:pPr>
      <w:r>
        <w:lastRenderedPageBreak/>
        <w:t>Section 12 | Why AI, and Other Hard Questions</w:t>
      </w:r>
    </w:p>
    <w:p w:rsidR="003310AC" w:rsidRDefault="000A280D">
      <w:pPr>
        <w:pStyle w:val="Heading2"/>
        <w:spacing w:before="285" w:after="125"/>
      </w:pPr>
      <w:r>
        <w:t>12.1 Why AI at all</w:t>
      </w:r>
    </w:p>
    <w:p w:rsidR="003310AC" w:rsidRDefault="000A280D">
      <w:pPr>
        <w:spacing w:after="128"/>
      </w:pPr>
      <w:r>
        <w:t>A clinically literate judge may push here, and there is a real counter-argument: in community TB screening, roughly half of bacteriologically positive cases are symptom-screen negative. If raised, concede it immediately — it is true, and it is exactly why we do not claim to be a diagnostic. Then give these five reasons.</w:t>
      </w:r>
    </w:p>
    <w:p w:rsidR="003310AC" w:rsidRDefault="000A280D">
      <w:pPr>
        <w:pStyle w:val="ListParagraph"/>
        <w:numPr>
          <w:ilvl w:val="0"/>
          <w:numId w:val="2"/>
        </w:numPr>
        <w:spacing w:after="72"/>
      </w:pPr>
      <w:r>
        <w:rPr>
          <w:b/>
          <w:bCs/>
        </w:rPr>
        <w:t xml:space="preserve">Consistency without a clinician in the room — </w:t>
      </w:r>
      <w:r>
        <w:t>Zimbabwe has very limited occupational health capacity and two dedicated clinics nationally. AI makes an expert-shaped triage reproducible in a VHW's hands after two days of training.</w:t>
      </w:r>
    </w:p>
    <w:p w:rsidR="003310AC" w:rsidRDefault="000A280D">
      <w:pPr>
        <w:pStyle w:val="ListParagraph"/>
        <w:numPr>
          <w:ilvl w:val="0"/>
          <w:numId w:val="2"/>
        </w:numPr>
        <w:spacing w:after="72"/>
      </w:pPr>
      <w:r>
        <w:rPr>
          <w:b/>
          <w:bCs/>
        </w:rPr>
        <w:t xml:space="preserve">Pattern across time — </w:t>
      </w:r>
      <w:r>
        <w:t>No chest X-ray tells you a miner's cough is new. Comparing this screening to his last is information a one-off assessment cannot generate, and impossible to run at scale on paper.</w:t>
      </w:r>
    </w:p>
    <w:p w:rsidR="003310AC" w:rsidRDefault="000A280D">
      <w:pPr>
        <w:pStyle w:val="ListParagraph"/>
        <w:numPr>
          <w:ilvl w:val="0"/>
          <w:numId w:val="2"/>
        </w:numPr>
        <w:spacing w:after="72"/>
      </w:pPr>
      <w:r>
        <w:rPr>
          <w:b/>
          <w:bCs/>
        </w:rPr>
        <w:t xml:space="preserve">Triage economics — </w:t>
      </w:r>
      <w:r>
        <w:t>Radiology is the bottleneck — proven by their own data on screening dropping out during X-ray downtime. We order the queue so the scarcest resource sees the highest-risk miners first.</w:t>
      </w:r>
    </w:p>
    <w:p w:rsidR="003310AC" w:rsidRDefault="000A280D">
      <w:pPr>
        <w:pStyle w:val="ListParagraph"/>
        <w:numPr>
          <w:ilvl w:val="0"/>
          <w:numId w:val="2"/>
        </w:numPr>
        <w:spacing w:after="72"/>
      </w:pPr>
      <w:r>
        <w:rPr>
          <w:b/>
          <w:bCs/>
        </w:rPr>
        <w:t xml:space="preserve">National-scale precedent — </w:t>
      </w:r>
      <w:r>
        <w:t>WHO's 2021 TB screening guidelines endorsed computer-aided detection for chest radiograph interpretation. AI is already inside the WHO-endorsed TB pathway. We apply the same logic one step upstream, where there is currently nothing.</w:t>
      </w:r>
    </w:p>
    <w:p w:rsidR="003310AC" w:rsidRDefault="000A280D">
      <w:pPr>
        <w:pStyle w:val="ListParagraph"/>
        <w:numPr>
          <w:ilvl w:val="0"/>
          <w:numId w:val="2"/>
        </w:numPr>
        <w:spacing w:after="72"/>
      </w:pPr>
      <w:r>
        <w:rPr>
          <w:b/>
          <w:bCs/>
        </w:rPr>
        <w:t xml:space="preserve">Safety is engineered, not prompted — </w:t>
      </w:r>
      <w:proofErr w:type="gramStart"/>
      <w:r>
        <w:t>Hard</w:t>
      </w:r>
      <w:proofErr w:type="gramEnd"/>
      <w:r>
        <w:t xml:space="preserve"> red-flag overrides execute in code after the model returns. Severe breathlessness, severe chest pain, active TB or prior lung diagnosis always force the highest level. The model cannot downgrade it. This sentence ends the 'what if the AI is wrong' question.</w:t>
      </w:r>
    </w:p>
    <w:p w:rsidR="003310AC" w:rsidRDefault="000A280D">
      <w:pPr>
        <w:pStyle w:val="Heading2"/>
        <w:spacing w:before="285" w:after="125"/>
      </w:pPr>
      <w:r>
        <w:t>12.2 Settled answers to everything else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900"/>
      </w:tblGrid>
      <w:tr w:rsidR="003310AC">
        <w:tblPrEx>
          <w:tblCellMar>
            <w:top w:w="0" w:type="dxa"/>
            <w:bottom w:w="0" w:type="dxa"/>
          </w:tblCellMar>
        </w:tblPrEx>
        <w:trPr>
          <w:tblHeader/>
        </w:trPr>
        <w:tc>
          <w:tcPr>
            <w:tcW w:w="2500" w:type="dxa"/>
            <w:shd w:val="clear" w:color="auto" w:fill="1F3864"/>
            <w:tcMar>
              <w:top w:w="62" w:type="dxa"/>
              <w:left w:w="82" w:type="dxa"/>
              <w:bottom w:w="62" w:type="dxa"/>
              <w:right w:w="82" w:type="dxa"/>
            </w:tcMar>
          </w:tcPr>
          <w:p w:rsidR="003310AC" w:rsidRDefault="000A280D">
            <w:r>
              <w:rPr>
                <w:b/>
                <w:bCs/>
                <w:color w:val="FFFFFF"/>
                <w:sz w:val="18"/>
                <w:szCs w:val="18"/>
              </w:rPr>
              <w:t>Question</w:t>
            </w:r>
          </w:p>
        </w:tc>
        <w:tc>
          <w:tcPr>
            <w:tcW w:w="6900" w:type="dxa"/>
            <w:shd w:val="clear" w:color="auto" w:fill="1F3864"/>
            <w:tcMar>
              <w:top w:w="62" w:type="dxa"/>
              <w:left w:w="82" w:type="dxa"/>
              <w:bottom w:w="62" w:type="dxa"/>
              <w:right w:w="82" w:type="dxa"/>
            </w:tcMar>
          </w:tcPr>
          <w:p w:rsidR="003310AC" w:rsidRDefault="000A280D">
            <w:r>
              <w:rPr>
                <w:b/>
                <w:bCs/>
                <w:color w:val="FFFFFF"/>
                <w:sz w:val="18"/>
                <w:szCs w:val="18"/>
              </w:rPr>
              <w:t>Answer</w:t>
            </w:r>
          </w:p>
        </w:tc>
      </w:tr>
      <w:tr w:rsidR="003310AC">
        <w:tblPrEx>
          <w:tblCellMar>
            <w:top w:w="0" w:type="dxa"/>
            <w:bottom w:w="0" w:type="dxa"/>
          </w:tblCellMar>
        </w:tblPrEx>
        <w:tc>
          <w:tcPr>
            <w:tcW w:w="2500" w:type="dxa"/>
            <w:shd w:val="clear" w:color="auto" w:fill="F2F2F2"/>
            <w:tcMar>
              <w:top w:w="62" w:type="dxa"/>
              <w:left w:w="82" w:type="dxa"/>
              <w:bottom w:w="62" w:type="dxa"/>
              <w:right w:w="82" w:type="dxa"/>
            </w:tcMar>
          </w:tcPr>
          <w:p w:rsidR="003310AC" w:rsidRDefault="000A280D">
            <w:r>
              <w:rPr>
                <w:sz w:val="18"/>
                <w:szCs w:val="18"/>
              </w:rPr>
              <w:t>Isn't this already being done?</w:t>
            </w:r>
          </w:p>
        </w:tc>
        <w:tc>
          <w:tcPr>
            <w:tcW w:w="6900" w:type="dxa"/>
            <w:shd w:val="clear" w:color="auto" w:fill="F2F2F2"/>
            <w:tcMar>
              <w:top w:w="62" w:type="dxa"/>
              <w:left w:w="82" w:type="dxa"/>
              <w:bottom w:w="62" w:type="dxa"/>
              <w:right w:w="82" w:type="dxa"/>
            </w:tcMar>
          </w:tcPr>
          <w:p w:rsidR="003310AC" w:rsidRDefault="000A280D">
            <w:r>
              <w:rPr>
                <w:sz w:val="18"/>
                <w:szCs w:val="18"/>
              </w:rPr>
              <w:t>In two-to-three week bursts, funded by grants cancelled twice in two years. That is the problem. We are the persistent layer in between.</w:t>
            </w:r>
          </w:p>
        </w:tc>
      </w:tr>
      <w:tr w:rsidR="003310AC">
        <w:tblPrEx>
          <w:tblCellMar>
            <w:top w:w="0" w:type="dxa"/>
            <w:bottom w:w="0" w:type="dxa"/>
          </w:tblCellMar>
        </w:tblPrEx>
        <w:tc>
          <w:tcPr>
            <w:tcW w:w="2500" w:type="dxa"/>
            <w:tcMar>
              <w:top w:w="62" w:type="dxa"/>
              <w:left w:w="82" w:type="dxa"/>
              <w:bottom w:w="62" w:type="dxa"/>
              <w:right w:w="82" w:type="dxa"/>
            </w:tcMar>
          </w:tcPr>
          <w:p w:rsidR="003310AC" w:rsidRDefault="000A280D">
            <w:r>
              <w:rPr>
                <w:sz w:val="18"/>
                <w:szCs w:val="18"/>
              </w:rPr>
              <w:t>Are you replacing doctors?</w:t>
            </w:r>
          </w:p>
        </w:tc>
        <w:tc>
          <w:tcPr>
            <w:tcW w:w="6900" w:type="dxa"/>
            <w:tcMar>
              <w:top w:w="62" w:type="dxa"/>
              <w:left w:w="82" w:type="dxa"/>
              <w:bottom w:w="62" w:type="dxa"/>
              <w:right w:w="82" w:type="dxa"/>
            </w:tcMar>
          </w:tcPr>
          <w:p w:rsidR="003310AC" w:rsidRDefault="000A280D">
            <w:r>
              <w:rPr>
                <w:sz w:val="18"/>
                <w:szCs w:val="18"/>
              </w:rPr>
              <w:t>No. We decide who needs a doctor and make sure they reach one. Every high-level result goes to a clinician.</w:t>
            </w:r>
          </w:p>
        </w:tc>
      </w:tr>
      <w:tr w:rsidR="003310AC">
        <w:tblPrEx>
          <w:tblCellMar>
            <w:top w:w="0" w:type="dxa"/>
            <w:bottom w:w="0" w:type="dxa"/>
          </w:tblCellMar>
        </w:tblPrEx>
        <w:tc>
          <w:tcPr>
            <w:tcW w:w="2500" w:type="dxa"/>
            <w:shd w:val="clear" w:color="auto" w:fill="F2F2F2"/>
            <w:tcMar>
              <w:top w:w="62" w:type="dxa"/>
              <w:left w:w="82" w:type="dxa"/>
              <w:bottom w:w="62" w:type="dxa"/>
              <w:right w:w="82" w:type="dxa"/>
            </w:tcMar>
          </w:tcPr>
          <w:p w:rsidR="003310AC" w:rsidRDefault="000A280D">
            <w:r>
              <w:rPr>
                <w:sz w:val="18"/>
                <w:szCs w:val="18"/>
              </w:rPr>
              <w:t>What if the screening misses someone?</w:t>
            </w:r>
          </w:p>
        </w:tc>
        <w:tc>
          <w:tcPr>
            <w:tcW w:w="6900" w:type="dxa"/>
            <w:shd w:val="clear" w:color="auto" w:fill="F2F2F2"/>
            <w:tcMar>
              <w:top w:w="62" w:type="dxa"/>
              <w:left w:w="82" w:type="dxa"/>
              <w:bottom w:w="62" w:type="dxa"/>
              <w:right w:w="82" w:type="dxa"/>
            </w:tcMar>
          </w:tcPr>
          <w:p w:rsidR="003310AC" w:rsidRDefault="000A280D">
            <w:r>
              <w:rPr>
                <w:sz w:val="18"/>
                <w:szCs w:val="18"/>
              </w:rPr>
              <w:t>It will — no triage is perfect, and about half of TB cases are symptom-negative. That is why every miner has a scheduled re-screen and why deterioration detection exists. We catch on the second pass what we miss on the first. Today there is no second pass at all.</w:t>
            </w:r>
          </w:p>
        </w:tc>
      </w:tr>
      <w:tr w:rsidR="003310AC">
        <w:tblPrEx>
          <w:tblCellMar>
            <w:top w:w="0" w:type="dxa"/>
            <w:bottom w:w="0" w:type="dxa"/>
          </w:tblCellMar>
        </w:tblPrEx>
        <w:tc>
          <w:tcPr>
            <w:tcW w:w="2500" w:type="dxa"/>
            <w:tcMar>
              <w:top w:w="62" w:type="dxa"/>
              <w:left w:w="82" w:type="dxa"/>
              <w:bottom w:w="62" w:type="dxa"/>
              <w:right w:w="82" w:type="dxa"/>
            </w:tcMar>
          </w:tcPr>
          <w:p w:rsidR="003310AC" w:rsidRDefault="000A280D">
            <w:r>
              <w:rPr>
                <w:sz w:val="18"/>
                <w:szCs w:val="18"/>
              </w:rPr>
              <w:t>Who validates the clinical logic?</w:t>
            </w:r>
          </w:p>
        </w:tc>
        <w:tc>
          <w:tcPr>
            <w:tcW w:w="6900" w:type="dxa"/>
            <w:tcMar>
              <w:top w:w="62" w:type="dxa"/>
              <w:left w:w="82" w:type="dxa"/>
              <w:bottom w:w="62" w:type="dxa"/>
              <w:right w:w="82" w:type="dxa"/>
            </w:tcMar>
          </w:tcPr>
          <w:p w:rsidR="003310AC" w:rsidRDefault="000A280D">
            <w:r>
              <w:rPr>
                <w:sz w:val="18"/>
                <w:szCs w:val="18"/>
              </w:rPr>
              <w:t>Our Clinical Lead signs off every rule and every patient-facing string. Validation against radiological confirmation is the pilot's primary research output.</w:t>
            </w:r>
          </w:p>
        </w:tc>
      </w:tr>
      <w:tr w:rsidR="003310AC">
        <w:tblPrEx>
          <w:tblCellMar>
            <w:top w:w="0" w:type="dxa"/>
            <w:bottom w:w="0" w:type="dxa"/>
          </w:tblCellMar>
        </w:tblPrEx>
        <w:tc>
          <w:tcPr>
            <w:tcW w:w="2500" w:type="dxa"/>
            <w:shd w:val="clear" w:color="auto" w:fill="F2F2F2"/>
            <w:tcMar>
              <w:top w:w="62" w:type="dxa"/>
              <w:left w:w="82" w:type="dxa"/>
              <w:bottom w:w="62" w:type="dxa"/>
              <w:right w:w="82" w:type="dxa"/>
            </w:tcMar>
          </w:tcPr>
          <w:p w:rsidR="003310AC" w:rsidRDefault="000A280D">
            <w:r>
              <w:rPr>
                <w:sz w:val="18"/>
                <w:szCs w:val="18"/>
              </w:rPr>
              <w:t>Why would a miner dial a code for a disease he cannot feel?</w:t>
            </w:r>
          </w:p>
        </w:tc>
        <w:tc>
          <w:tcPr>
            <w:tcW w:w="6900" w:type="dxa"/>
            <w:shd w:val="clear" w:color="auto" w:fill="F2F2F2"/>
            <w:tcMar>
              <w:top w:w="62" w:type="dxa"/>
              <w:left w:w="82" w:type="dxa"/>
              <w:bottom w:w="62" w:type="dxa"/>
              <w:right w:w="82" w:type="dxa"/>
            </w:tcMar>
          </w:tcPr>
          <w:p w:rsidR="003310AC" w:rsidRDefault="000A280D">
            <w:r>
              <w:rPr>
                <w:sz w:val="18"/>
                <w:szCs w:val="18"/>
              </w:rPr>
              <w:t>Mostly he would not, unprompted — which is why USSD is the passive channel behind active outreach, not a standalone strategy. Comparable self-screening campaigns show uptake spikes with promotion and decays within weeks without it. The Outreach Planner exists to keep prompting.</w:t>
            </w:r>
          </w:p>
        </w:tc>
      </w:tr>
      <w:tr w:rsidR="003310AC">
        <w:tblPrEx>
          <w:tblCellMar>
            <w:top w:w="0" w:type="dxa"/>
            <w:bottom w:w="0" w:type="dxa"/>
          </w:tblCellMar>
        </w:tblPrEx>
        <w:tc>
          <w:tcPr>
            <w:tcW w:w="2500" w:type="dxa"/>
            <w:tcMar>
              <w:top w:w="62" w:type="dxa"/>
              <w:left w:w="82" w:type="dxa"/>
              <w:bottom w:w="62" w:type="dxa"/>
              <w:right w:w="82" w:type="dxa"/>
            </w:tcMar>
          </w:tcPr>
          <w:p w:rsidR="003310AC" w:rsidRDefault="000A280D">
            <w:r>
              <w:rPr>
                <w:sz w:val="18"/>
                <w:szCs w:val="18"/>
              </w:rPr>
              <w:t>What about privacy for informal operations?</w:t>
            </w:r>
          </w:p>
        </w:tc>
        <w:tc>
          <w:tcPr>
            <w:tcW w:w="6900" w:type="dxa"/>
            <w:tcMar>
              <w:top w:w="62" w:type="dxa"/>
              <w:left w:w="82" w:type="dxa"/>
              <w:bottom w:w="62" w:type="dxa"/>
              <w:right w:w="82" w:type="dxa"/>
            </w:tcMar>
          </w:tcPr>
          <w:p w:rsidR="003310AC" w:rsidRDefault="000A280D">
            <w:r>
              <w:rPr>
                <w:sz w:val="18"/>
                <w:szCs w:val="18"/>
              </w:rPr>
              <w:t>Phone numbers hashed at rest, consent at screening, compliance with the Cyber and Data Protection Act, MRCZ clearance for the pilot. We are a public health tool, not an enforcement mechanism, and miners must be told that plainly.</w:t>
            </w:r>
          </w:p>
        </w:tc>
      </w:tr>
      <w:tr w:rsidR="003310AC">
        <w:tblPrEx>
          <w:tblCellMar>
            <w:top w:w="0" w:type="dxa"/>
            <w:bottom w:w="0" w:type="dxa"/>
          </w:tblCellMar>
        </w:tblPrEx>
        <w:tc>
          <w:tcPr>
            <w:tcW w:w="2500" w:type="dxa"/>
            <w:shd w:val="clear" w:color="auto" w:fill="F2F2F2"/>
            <w:tcMar>
              <w:top w:w="62" w:type="dxa"/>
              <w:left w:w="82" w:type="dxa"/>
              <w:bottom w:w="62" w:type="dxa"/>
              <w:right w:w="82" w:type="dxa"/>
            </w:tcMar>
          </w:tcPr>
          <w:p w:rsidR="003310AC" w:rsidRDefault="000A280D">
            <w:r>
              <w:rPr>
                <w:sz w:val="18"/>
                <w:szCs w:val="18"/>
              </w:rPr>
              <w:t>Is this a medical device?</w:t>
            </w:r>
          </w:p>
        </w:tc>
        <w:tc>
          <w:tcPr>
            <w:tcW w:w="6900" w:type="dxa"/>
            <w:shd w:val="clear" w:color="auto" w:fill="F2F2F2"/>
            <w:tcMar>
              <w:top w:w="62" w:type="dxa"/>
              <w:left w:w="82" w:type="dxa"/>
              <w:bottom w:w="62" w:type="dxa"/>
              <w:right w:w="82" w:type="dxa"/>
            </w:tcMar>
          </w:tcPr>
          <w:p w:rsidR="003310AC" w:rsidRDefault="000A280D">
            <w:r>
              <w:rPr>
                <w:sz w:val="18"/>
                <w:szCs w:val="18"/>
              </w:rPr>
              <w:t>No. A public health screening and triage support tool. It stratifies risk and routes to care; it does not diagnose. That keeps us in public health pathways rather than device regulation.</w:t>
            </w:r>
          </w:p>
        </w:tc>
      </w:tr>
      <w:tr w:rsidR="003310AC">
        <w:tblPrEx>
          <w:tblCellMar>
            <w:top w:w="0" w:type="dxa"/>
            <w:bottom w:w="0" w:type="dxa"/>
          </w:tblCellMar>
        </w:tblPrEx>
        <w:tc>
          <w:tcPr>
            <w:tcW w:w="2500" w:type="dxa"/>
            <w:tcMar>
              <w:top w:w="62" w:type="dxa"/>
              <w:left w:w="82" w:type="dxa"/>
              <w:bottom w:w="62" w:type="dxa"/>
              <w:right w:w="82" w:type="dxa"/>
            </w:tcMar>
          </w:tcPr>
          <w:p w:rsidR="003310AC" w:rsidRDefault="000A280D">
            <w:r>
              <w:rPr>
                <w:sz w:val="18"/>
                <w:szCs w:val="18"/>
              </w:rPr>
              <w:t>What if a judge asks about the 5% of miners with no phone at all?</w:t>
            </w:r>
          </w:p>
        </w:tc>
        <w:tc>
          <w:tcPr>
            <w:tcW w:w="6900" w:type="dxa"/>
            <w:tcMar>
              <w:top w:w="62" w:type="dxa"/>
              <w:left w:w="82" w:type="dxa"/>
              <w:bottom w:w="62" w:type="dxa"/>
              <w:right w:w="82" w:type="dxa"/>
            </w:tcMar>
          </w:tcPr>
          <w:p w:rsidR="003310AC" w:rsidRDefault="000A280D">
            <w:r>
              <w:rPr>
                <w:sz w:val="18"/>
                <w:szCs w:val="18"/>
              </w:rPr>
              <w:t>They are reached the same way they are today — in person, by the health worker, on outreach day. The phone channels are additive reach, not the floor.</w:t>
            </w:r>
          </w:p>
        </w:tc>
      </w:tr>
    </w:tbl>
    <w:p w:rsidR="003310AC" w:rsidRDefault="000A280D">
      <w:r>
        <w:br w:type="page"/>
      </w:r>
    </w:p>
    <w:p w:rsidR="003310AC" w:rsidRDefault="000A280D">
      <w:pPr>
        <w:pStyle w:val="Heading1"/>
        <w:spacing w:before="400" w:after="185"/>
      </w:pPr>
      <w:r>
        <w:lastRenderedPageBreak/>
        <w:t xml:space="preserve">Section 13 | </w:t>
      </w:r>
      <w:proofErr w:type="gramStart"/>
      <w:r>
        <w:t>The</w:t>
      </w:r>
      <w:proofErr w:type="gramEnd"/>
      <w:r>
        <w:t xml:space="preserve"> Product</w:t>
      </w:r>
    </w:p>
    <w:p w:rsidR="003310AC" w:rsidRDefault="000A280D">
      <w:pPr>
        <w:pStyle w:val="Heading2"/>
        <w:spacing w:before="285" w:after="125"/>
      </w:pPr>
      <w:r>
        <w:t>13.1 The four AI modules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5400"/>
        <w:gridCol w:w="1500"/>
      </w:tblGrid>
      <w:tr w:rsidR="003310AC">
        <w:tblPrEx>
          <w:tblCellMar>
            <w:top w:w="0" w:type="dxa"/>
            <w:bottom w:w="0" w:type="dxa"/>
          </w:tblCellMar>
        </w:tblPrEx>
        <w:trPr>
          <w:tblHeader/>
        </w:trPr>
        <w:tc>
          <w:tcPr>
            <w:tcW w:w="2500" w:type="dxa"/>
            <w:shd w:val="clear" w:color="auto" w:fill="1F3864"/>
            <w:tcMar>
              <w:top w:w="62" w:type="dxa"/>
              <w:left w:w="82" w:type="dxa"/>
              <w:bottom w:w="62" w:type="dxa"/>
              <w:right w:w="82" w:type="dxa"/>
            </w:tcMar>
          </w:tcPr>
          <w:p w:rsidR="003310AC" w:rsidRDefault="000A280D">
            <w:r>
              <w:rPr>
                <w:b/>
                <w:bCs/>
                <w:color w:val="FFFFFF"/>
                <w:sz w:val="18"/>
                <w:szCs w:val="18"/>
              </w:rPr>
              <w:t>Module</w:t>
            </w:r>
          </w:p>
        </w:tc>
        <w:tc>
          <w:tcPr>
            <w:tcW w:w="5400" w:type="dxa"/>
            <w:shd w:val="clear" w:color="auto" w:fill="1F3864"/>
            <w:tcMar>
              <w:top w:w="62" w:type="dxa"/>
              <w:left w:w="82" w:type="dxa"/>
              <w:bottom w:w="62" w:type="dxa"/>
              <w:right w:w="82" w:type="dxa"/>
            </w:tcMar>
          </w:tcPr>
          <w:p w:rsidR="003310AC" w:rsidRDefault="000A280D">
            <w:r>
              <w:rPr>
                <w:b/>
                <w:bCs/>
                <w:color w:val="FFFFFF"/>
                <w:sz w:val="18"/>
                <w:szCs w:val="18"/>
              </w:rPr>
              <w:t>What it does</w:t>
            </w:r>
          </w:p>
        </w:tc>
        <w:tc>
          <w:tcPr>
            <w:tcW w:w="1500" w:type="dxa"/>
            <w:shd w:val="clear" w:color="auto" w:fill="1F3864"/>
            <w:tcMar>
              <w:top w:w="62" w:type="dxa"/>
              <w:left w:w="82" w:type="dxa"/>
              <w:bottom w:w="62" w:type="dxa"/>
              <w:right w:w="82" w:type="dxa"/>
            </w:tcMar>
          </w:tcPr>
          <w:p w:rsidR="003310AC" w:rsidRDefault="000A280D">
            <w:r>
              <w:rPr>
                <w:b/>
                <w:bCs/>
                <w:color w:val="FFFFFF"/>
                <w:sz w:val="18"/>
                <w:szCs w:val="18"/>
              </w:rPr>
              <w:t>Status</w:t>
            </w:r>
          </w:p>
        </w:tc>
      </w:tr>
      <w:tr w:rsidR="003310AC">
        <w:tblPrEx>
          <w:tblCellMar>
            <w:top w:w="0" w:type="dxa"/>
            <w:bottom w:w="0" w:type="dxa"/>
          </w:tblCellMar>
        </w:tblPrEx>
        <w:tc>
          <w:tcPr>
            <w:tcW w:w="2500" w:type="dxa"/>
            <w:shd w:val="clear" w:color="auto" w:fill="F2F2F2"/>
            <w:tcMar>
              <w:top w:w="62" w:type="dxa"/>
              <w:left w:w="82" w:type="dxa"/>
              <w:bottom w:w="62" w:type="dxa"/>
              <w:right w:w="82" w:type="dxa"/>
            </w:tcMar>
          </w:tcPr>
          <w:p w:rsidR="003310AC" w:rsidRDefault="000A280D">
            <w:r>
              <w:rPr>
                <w:sz w:val="18"/>
                <w:szCs w:val="18"/>
              </w:rPr>
              <w:t>Risk Stratification Engine</w:t>
            </w:r>
          </w:p>
        </w:tc>
        <w:tc>
          <w:tcPr>
            <w:tcW w:w="5400" w:type="dxa"/>
            <w:shd w:val="clear" w:color="auto" w:fill="F2F2F2"/>
            <w:tcMar>
              <w:top w:w="62" w:type="dxa"/>
              <w:left w:w="82" w:type="dxa"/>
              <w:bottom w:w="62" w:type="dxa"/>
              <w:right w:w="82" w:type="dxa"/>
            </w:tcMar>
          </w:tcPr>
          <w:p w:rsidR="003310AC" w:rsidRDefault="000A280D">
            <w:r>
              <w:rPr>
                <w:sz w:val="18"/>
                <w:szCs w:val="18"/>
              </w:rPr>
              <w:t>Clinical system prompt returning level, confidence, contributing factors, bilingual explanation and a personalised advice line from the miner's weakest answer. Hard red-flag overrides run in code outside the model.</w:t>
            </w:r>
          </w:p>
        </w:tc>
        <w:tc>
          <w:tcPr>
            <w:tcW w:w="1500" w:type="dxa"/>
            <w:shd w:val="clear" w:color="auto" w:fill="F2F2F2"/>
            <w:tcMar>
              <w:top w:w="62" w:type="dxa"/>
              <w:left w:w="82" w:type="dxa"/>
              <w:bottom w:w="62" w:type="dxa"/>
              <w:right w:w="82" w:type="dxa"/>
            </w:tcMar>
          </w:tcPr>
          <w:p w:rsidR="003310AC" w:rsidRDefault="000A280D">
            <w:r>
              <w:rPr>
                <w:sz w:val="18"/>
                <w:szCs w:val="18"/>
              </w:rPr>
              <w:t>Live</w:t>
            </w:r>
          </w:p>
        </w:tc>
      </w:tr>
      <w:tr w:rsidR="003310AC">
        <w:tblPrEx>
          <w:tblCellMar>
            <w:top w:w="0" w:type="dxa"/>
            <w:bottom w:w="0" w:type="dxa"/>
          </w:tblCellMar>
        </w:tblPrEx>
        <w:tc>
          <w:tcPr>
            <w:tcW w:w="2500" w:type="dxa"/>
            <w:tcMar>
              <w:top w:w="62" w:type="dxa"/>
              <w:left w:w="82" w:type="dxa"/>
              <w:bottom w:w="62" w:type="dxa"/>
              <w:right w:w="82" w:type="dxa"/>
            </w:tcMar>
          </w:tcPr>
          <w:p w:rsidR="003310AC" w:rsidRDefault="000A280D">
            <w:r>
              <w:rPr>
                <w:sz w:val="18"/>
                <w:szCs w:val="18"/>
              </w:rPr>
              <w:t>Longitudinal Deterioration Detection</w:t>
            </w:r>
          </w:p>
        </w:tc>
        <w:tc>
          <w:tcPr>
            <w:tcW w:w="5400" w:type="dxa"/>
            <w:tcMar>
              <w:top w:w="62" w:type="dxa"/>
              <w:left w:w="82" w:type="dxa"/>
              <w:bottom w:w="62" w:type="dxa"/>
              <w:right w:w="82" w:type="dxa"/>
            </w:tcMar>
          </w:tcPr>
          <w:p w:rsidR="003310AC" w:rsidRDefault="000A280D">
            <w:r>
              <w:rPr>
                <w:sz w:val="18"/>
                <w:szCs w:val="18"/>
              </w:rPr>
              <w:t>Compares every re-screen to the most recent prior screening. Any worsened answer escalates the level, even where today's score alone would not have flagged him.</w:t>
            </w:r>
          </w:p>
        </w:tc>
        <w:tc>
          <w:tcPr>
            <w:tcW w:w="1500" w:type="dxa"/>
            <w:tcMar>
              <w:top w:w="62" w:type="dxa"/>
              <w:left w:w="82" w:type="dxa"/>
              <w:bottom w:w="62" w:type="dxa"/>
              <w:right w:w="82" w:type="dxa"/>
            </w:tcMar>
          </w:tcPr>
          <w:p w:rsidR="003310AC" w:rsidRDefault="000A280D">
            <w:r>
              <w:rPr>
                <w:sz w:val="18"/>
                <w:szCs w:val="18"/>
              </w:rPr>
              <w:t>Live</w:t>
            </w:r>
          </w:p>
        </w:tc>
      </w:tr>
      <w:tr w:rsidR="003310AC">
        <w:tblPrEx>
          <w:tblCellMar>
            <w:top w:w="0" w:type="dxa"/>
            <w:bottom w:w="0" w:type="dxa"/>
          </w:tblCellMar>
        </w:tblPrEx>
        <w:tc>
          <w:tcPr>
            <w:tcW w:w="2500" w:type="dxa"/>
            <w:shd w:val="clear" w:color="auto" w:fill="F2F2F2"/>
            <w:tcMar>
              <w:top w:w="62" w:type="dxa"/>
              <w:left w:w="82" w:type="dxa"/>
              <w:bottom w:w="62" w:type="dxa"/>
              <w:right w:w="82" w:type="dxa"/>
            </w:tcMar>
          </w:tcPr>
          <w:p w:rsidR="003310AC" w:rsidRDefault="000A280D">
            <w:r>
              <w:rPr>
                <w:sz w:val="18"/>
                <w:szCs w:val="18"/>
              </w:rPr>
              <w:t>Smart Referral Router</w:t>
            </w:r>
          </w:p>
        </w:tc>
        <w:tc>
          <w:tcPr>
            <w:tcW w:w="5400" w:type="dxa"/>
            <w:shd w:val="clear" w:color="auto" w:fill="F2F2F2"/>
            <w:tcMar>
              <w:top w:w="62" w:type="dxa"/>
              <w:left w:w="82" w:type="dxa"/>
              <w:bottom w:w="62" w:type="dxa"/>
              <w:right w:w="82" w:type="dxa"/>
            </w:tcMar>
          </w:tcPr>
          <w:p w:rsidR="003310AC" w:rsidRDefault="000A280D">
            <w:r>
              <w:rPr>
                <w:sz w:val="18"/>
                <w:szCs w:val="18"/>
              </w:rPr>
              <w:t>Urgency window, facility matching, SMS pre-alert, reminder cascade, escalation on deadline breach.</w:t>
            </w:r>
          </w:p>
        </w:tc>
        <w:tc>
          <w:tcPr>
            <w:tcW w:w="1500" w:type="dxa"/>
            <w:shd w:val="clear" w:color="auto" w:fill="F2F2F2"/>
            <w:tcMar>
              <w:top w:w="62" w:type="dxa"/>
              <w:left w:w="82" w:type="dxa"/>
              <w:bottom w:w="62" w:type="dxa"/>
              <w:right w:w="82" w:type="dxa"/>
            </w:tcMar>
          </w:tcPr>
          <w:p w:rsidR="003310AC" w:rsidRDefault="000A280D">
            <w:r>
              <w:rPr>
                <w:sz w:val="18"/>
                <w:szCs w:val="18"/>
              </w:rPr>
              <w:t>Live</w:t>
            </w:r>
          </w:p>
        </w:tc>
      </w:tr>
      <w:tr w:rsidR="003310AC">
        <w:tblPrEx>
          <w:tblCellMar>
            <w:top w:w="0" w:type="dxa"/>
            <w:bottom w:w="0" w:type="dxa"/>
          </w:tblCellMar>
        </w:tblPrEx>
        <w:tc>
          <w:tcPr>
            <w:tcW w:w="2500" w:type="dxa"/>
            <w:tcMar>
              <w:top w:w="62" w:type="dxa"/>
              <w:left w:w="82" w:type="dxa"/>
              <w:bottom w:w="62" w:type="dxa"/>
              <w:right w:w="82" w:type="dxa"/>
            </w:tcMar>
          </w:tcPr>
          <w:p w:rsidR="003310AC" w:rsidRDefault="000A280D">
            <w:r>
              <w:rPr>
                <w:sz w:val="18"/>
                <w:szCs w:val="18"/>
              </w:rPr>
              <w:t>Population Health Intelligence</w:t>
            </w:r>
          </w:p>
        </w:tc>
        <w:tc>
          <w:tcPr>
            <w:tcW w:w="5400" w:type="dxa"/>
            <w:tcMar>
              <w:top w:w="62" w:type="dxa"/>
              <w:left w:w="82" w:type="dxa"/>
              <w:bottom w:w="62" w:type="dxa"/>
              <w:right w:w="82" w:type="dxa"/>
            </w:tcMar>
          </w:tcPr>
          <w:p w:rsidR="003310AC" w:rsidRDefault="000A280D">
            <w:r>
              <w:rPr>
                <w:sz w:val="18"/>
                <w:szCs w:val="18"/>
              </w:rPr>
              <w:t xml:space="preserve">Plain-language weekly narrative plus level distribution and site breakdown, computed live, with a deterministic </w:t>
            </w:r>
            <w:proofErr w:type="spellStart"/>
            <w:r>
              <w:rPr>
                <w:sz w:val="18"/>
                <w:szCs w:val="18"/>
              </w:rPr>
              <w:t>fallback</w:t>
            </w:r>
            <w:proofErr w:type="spellEnd"/>
            <w:r>
              <w:rPr>
                <w:sz w:val="18"/>
                <w:szCs w:val="18"/>
              </w:rPr>
              <w:t xml:space="preserve"> if the AI call fails.</w:t>
            </w:r>
          </w:p>
        </w:tc>
        <w:tc>
          <w:tcPr>
            <w:tcW w:w="1500" w:type="dxa"/>
            <w:tcMar>
              <w:top w:w="62" w:type="dxa"/>
              <w:left w:w="82" w:type="dxa"/>
              <w:bottom w:w="62" w:type="dxa"/>
              <w:right w:w="82" w:type="dxa"/>
            </w:tcMar>
          </w:tcPr>
          <w:p w:rsidR="003310AC" w:rsidRDefault="000A280D">
            <w:r>
              <w:rPr>
                <w:sz w:val="18"/>
                <w:szCs w:val="18"/>
              </w:rPr>
              <w:t>Live</w:t>
            </w:r>
          </w:p>
        </w:tc>
      </w:tr>
    </w:tbl>
    <w:p w:rsidR="003310AC" w:rsidRDefault="000A280D">
      <w:pPr>
        <w:spacing w:after="128"/>
      </w:pPr>
      <w:r>
        <w:t xml:space="preserve">Nothing else is called AI. The mobile UI, USSD tree, SMS dispatch and Outreach Planner are deliberately not described as AI — </w:t>
      </w:r>
      <w:proofErr w:type="spellStart"/>
      <w:r>
        <w:t>overclaiming</w:t>
      </w:r>
      <w:proofErr w:type="spellEnd"/>
      <w:r>
        <w:t xml:space="preserve"> would weaken these four real claims.</w:t>
      </w:r>
    </w:p>
    <w:p w:rsidR="003310AC" w:rsidRDefault="000A280D">
      <w:pPr>
        <w:pStyle w:val="Heading2"/>
        <w:spacing w:before="285" w:after="125"/>
      </w:pPr>
      <w:r>
        <w:t>13.2 Re-screen intervals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4700"/>
        <w:gridCol w:w="2800"/>
      </w:tblGrid>
      <w:tr w:rsidR="003310AC">
        <w:tblPrEx>
          <w:tblCellMar>
            <w:top w:w="0" w:type="dxa"/>
            <w:bottom w:w="0" w:type="dxa"/>
          </w:tblCellMar>
        </w:tblPrEx>
        <w:trPr>
          <w:tblHeader/>
        </w:trPr>
        <w:tc>
          <w:tcPr>
            <w:tcW w:w="1900" w:type="dxa"/>
            <w:shd w:val="clear" w:color="auto" w:fill="1F3864"/>
            <w:tcMar>
              <w:top w:w="62" w:type="dxa"/>
              <w:left w:w="82" w:type="dxa"/>
              <w:bottom w:w="62" w:type="dxa"/>
              <w:right w:w="82" w:type="dxa"/>
            </w:tcMar>
          </w:tcPr>
          <w:p w:rsidR="003310AC" w:rsidRDefault="000A280D">
            <w:r>
              <w:rPr>
                <w:b/>
                <w:bCs/>
                <w:color w:val="FFFFFF"/>
                <w:sz w:val="18"/>
                <w:szCs w:val="18"/>
              </w:rPr>
              <w:t>Level</w:t>
            </w:r>
          </w:p>
        </w:tc>
        <w:tc>
          <w:tcPr>
            <w:tcW w:w="4700" w:type="dxa"/>
            <w:shd w:val="clear" w:color="auto" w:fill="1F3864"/>
            <w:tcMar>
              <w:top w:w="62" w:type="dxa"/>
              <w:left w:w="82" w:type="dxa"/>
              <w:bottom w:w="62" w:type="dxa"/>
              <w:right w:w="82" w:type="dxa"/>
            </w:tcMar>
          </w:tcPr>
          <w:p w:rsidR="003310AC" w:rsidRDefault="000A280D">
            <w:r>
              <w:rPr>
                <w:b/>
                <w:bCs/>
                <w:color w:val="FFFFFF"/>
                <w:sz w:val="18"/>
                <w:szCs w:val="18"/>
              </w:rPr>
              <w:t>Clinical action</w:t>
            </w:r>
          </w:p>
        </w:tc>
        <w:tc>
          <w:tcPr>
            <w:tcW w:w="2800" w:type="dxa"/>
            <w:shd w:val="clear" w:color="auto" w:fill="1F3864"/>
            <w:tcMar>
              <w:top w:w="62" w:type="dxa"/>
              <w:left w:w="82" w:type="dxa"/>
              <w:bottom w:w="62" w:type="dxa"/>
              <w:right w:w="82" w:type="dxa"/>
            </w:tcMar>
          </w:tcPr>
          <w:p w:rsidR="003310AC" w:rsidRDefault="000A280D">
            <w:r>
              <w:rPr>
                <w:b/>
                <w:bCs/>
                <w:color w:val="FFFFFF"/>
                <w:sz w:val="18"/>
                <w:szCs w:val="18"/>
              </w:rPr>
              <w:t>Re-screen interval</w:t>
            </w:r>
          </w:p>
        </w:tc>
      </w:tr>
      <w:tr w:rsidR="003310AC">
        <w:tblPrEx>
          <w:tblCellMar>
            <w:top w:w="0" w:type="dxa"/>
            <w:bottom w:w="0" w:type="dxa"/>
          </w:tblCellMar>
        </w:tblPrEx>
        <w:tc>
          <w:tcPr>
            <w:tcW w:w="1900" w:type="dxa"/>
            <w:shd w:val="clear" w:color="auto" w:fill="F2F2F2"/>
            <w:tcMar>
              <w:top w:w="62" w:type="dxa"/>
              <w:left w:w="82" w:type="dxa"/>
              <w:bottom w:w="62" w:type="dxa"/>
              <w:right w:w="82" w:type="dxa"/>
            </w:tcMar>
          </w:tcPr>
          <w:p w:rsidR="003310AC" w:rsidRDefault="000A280D">
            <w:r>
              <w:rPr>
                <w:sz w:val="18"/>
                <w:szCs w:val="18"/>
              </w:rPr>
              <w:t>Level 1 (GREEN)</w:t>
            </w:r>
          </w:p>
        </w:tc>
        <w:tc>
          <w:tcPr>
            <w:tcW w:w="4700" w:type="dxa"/>
            <w:shd w:val="clear" w:color="auto" w:fill="F2F2F2"/>
            <w:tcMar>
              <w:top w:w="62" w:type="dxa"/>
              <w:left w:w="82" w:type="dxa"/>
              <w:bottom w:w="62" w:type="dxa"/>
              <w:right w:w="82" w:type="dxa"/>
            </w:tcMar>
          </w:tcPr>
          <w:p w:rsidR="003310AC" w:rsidRDefault="000A280D">
            <w:r>
              <w:rPr>
                <w:sz w:val="18"/>
                <w:szCs w:val="18"/>
              </w:rPr>
              <w:t>Education and advice line only</w:t>
            </w:r>
          </w:p>
        </w:tc>
        <w:tc>
          <w:tcPr>
            <w:tcW w:w="2800" w:type="dxa"/>
            <w:shd w:val="clear" w:color="auto" w:fill="F2F2F2"/>
            <w:tcMar>
              <w:top w:w="62" w:type="dxa"/>
              <w:left w:w="82" w:type="dxa"/>
              <w:bottom w:w="62" w:type="dxa"/>
              <w:right w:w="82" w:type="dxa"/>
            </w:tcMar>
          </w:tcPr>
          <w:p w:rsidR="003310AC" w:rsidRDefault="000A280D">
            <w:r>
              <w:rPr>
                <w:sz w:val="18"/>
                <w:szCs w:val="18"/>
              </w:rPr>
              <w:t>12 months</w:t>
            </w:r>
          </w:p>
        </w:tc>
      </w:tr>
      <w:tr w:rsidR="003310AC">
        <w:tblPrEx>
          <w:tblCellMar>
            <w:top w:w="0" w:type="dxa"/>
            <w:bottom w:w="0" w:type="dxa"/>
          </w:tblCellMar>
        </w:tblPrEx>
        <w:tc>
          <w:tcPr>
            <w:tcW w:w="1900" w:type="dxa"/>
            <w:tcMar>
              <w:top w:w="62" w:type="dxa"/>
              <w:left w:w="82" w:type="dxa"/>
              <w:bottom w:w="62" w:type="dxa"/>
              <w:right w:w="82" w:type="dxa"/>
            </w:tcMar>
          </w:tcPr>
          <w:p w:rsidR="003310AC" w:rsidRDefault="000A280D">
            <w:r>
              <w:rPr>
                <w:sz w:val="18"/>
                <w:szCs w:val="18"/>
              </w:rPr>
              <w:t>Level 2 (YELLOW)</w:t>
            </w:r>
          </w:p>
        </w:tc>
        <w:tc>
          <w:tcPr>
            <w:tcW w:w="4700" w:type="dxa"/>
            <w:tcMar>
              <w:top w:w="62" w:type="dxa"/>
              <w:left w:w="82" w:type="dxa"/>
              <w:bottom w:w="62" w:type="dxa"/>
              <w:right w:w="82" w:type="dxa"/>
            </w:tcMar>
          </w:tcPr>
          <w:p w:rsidR="003310AC" w:rsidRDefault="000A280D">
            <w:r>
              <w:rPr>
                <w:sz w:val="18"/>
                <w:szCs w:val="18"/>
              </w:rPr>
              <w:t>Watch. Education, advice line, added to watch worklist</w:t>
            </w:r>
          </w:p>
        </w:tc>
        <w:tc>
          <w:tcPr>
            <w:tcW w:w="2800" w:type="dxa"/>
            <w:tcMar>
              <w:top w:w="62" w:type="dxa"/>
              <w:left w:w="82" w:type="dxa"/>
              <w:bottom w:w="62" w:type="dxa"/>
              <w:right w:w="82" w:type="dxa"/>
            </w:tcMar>
          </w:tcPr>
          <w:p w:rsidR="003310AC" w:rsidRDefault="000A280D">
            <w:r>
              <w:rPr>
                <w:sz w:val="18"/>
                <w:szCs w:val="18"/>
              </w:rPr>
              <w:t>6 months</w:t>
            </w:r>
          </w:p>
        </w:tc>
      </w:tr>
      <w:tr w:rsidR="003310AC">
        <w:tblPrEx>
          <w:tblCellMar>
            <w:top w:w="0" w:type="dxa"/>
            <w:bottom w:w="0" w:type="dxa"/>
          </w:tblCellMar>
        </w:tblPrEx>
        <w:tc>
          <w:tcPr>
            <w:tcW w:w="1900" w:type="dxa"/>
            <w:shd w:val="clear" w:color="auto" w:fill="F2F2F2"/>
            <w:tcMar>
              <w:top w:w="62" w:type="dxa"/>
              <w:left w:w="82" w:type="dxa"/>
              <w:bottom w:w="62" w:type="dxa"/>
              <w:right w:w="82" w:type="dxa"/>
            </w:tcMar>
          </w:tcPr>
          <w:p w:rsidR="003310AC" w:rsidRDefault="000A280D">
            <w:r>
              <w:rPr>
                <w:sz w:val="18"/>
                <w:szCs w:val="18"/>
              </w:rPr>
              <w:t>Level 3 (ORANGE)</w:t>
            </w:r>
          </w:p>
        </w:tc>
        <w:tc>
          <w:tcPr>
            <w:tcW w:w="4700" w:type="dxa"/>
            <w:shd w:val="clear" w:color="auto" w:fill="F2F2F2"/>
            <w:tcMar>
              <w:top w:w="62" w:type="dxa"/>
              <w:left w:w="82" w:type="dxa"/>
              <w:bottom w:w="62" w:type="dxa"/>
              <w:right w:w="82" w:type="dxa"/>
            </w:tcMar>
          </w:tcPr>
          <w:p w:rsidR="003310AC" w:rsidRDefault="000A280D">
            <w:r>
              <w:rPr>
                <w:sz w:val="18"/>
                <w:szCs w:val="18"/>
              </w:rPr>
              <w:t>Referral within 14 days</w:t>
            </w:r>
          </w:p>
        </w:tc>
        <w:tc>
          <w:tcPr>
            <w:tcW w:w="2800" w:type="dxa"/>
            <w:shd w:val="clear" w:color="auto" w:fill="F2F2F2"/>
            <w:tcMar>
              <w:top w:w="62" w:type="dxa"/>
              <w:left w:w="82" w:type="dxa"/>
              <w:bottom w:w="62" w:type="dxa"/>
              <w:right w:w="82" w:type="dxa"/>
            </w:tcMar>
          </w:tcPr>
          <w:p w:rsidR="003310AC" w:rsidRDefault="000A280D">
            <w:r>
              <w:rPr>
                <w:sz w:val="18"/>
                <w:szCs w:val="18"/>
              </w:rPr>
              <w:t>3 months after referral outcome</w:t>
            </w:r>
          </w:p>
        </w:tc>
      </w:tr>
      <w:tr w:rsidR="003310AC">
        <w:tblPrEx>
          <w:tblCellMar>
            <w:top w:w="0" w:type="dxa"/>
            <w:bottom w:w="0" w:type="dxa"/>
          </w:tblCellMar>
        </w:tblPrEx>
        <w:tc>
          <w:tcPr>
            <w:tcW w:w="1900" w:type="dxa"/>
            <w:tcMar>
              <w:top w:w="62" w:type="dxa"/>
              <w:left w:w="82" w:type="dxa"/>
              <w:bottom w:w="62" w:type="dxa"/>
              <w:right w:w="82" w:type="dxa"/>
            </w:tcMar>
          </w:tcPr>
          <w:p w:rsidR="003310AC" w:rsidRDefault="000A280D">
            <w:r>
              <w:rPr>
                <w:sz w:val="18"/>
                <w:szCs w:val="18"/>
              </w:rPr>
              <w:t>Level 4 (RED)</w:t>
            </w:r>
          </w:p>
        </w:tc>
        <w:tc>
          <w:tcPr>
            <w:tcW w:w="4700" w:type="dxa"/>
            <w:tcMar>
              <w:top w:w="62" w:type="dxa"/>
              <w:left w:w="82" w:type="dxa"/>
              <w:bottom w:w="62" w:type="dxa"/>
              <w:right w:w="82" w:type="dxa"/>
            </w:tcMar>
          </w:tcPr>
          <w:p w:rsidR="003310AC" w:rsidRDefault="000A280D">
            <w:r>
              <w:rPr>
                <w:sz w:val="18"/>
                <w:szCs w:val="18"/>
              </w:rPr>
              <w:t>Referral within 48 hours</w:t>
            </w:r>
          </w:p>
        </w:tc>
        <w:tc>
          <w:tcPr>
            <w:tcW w:w="2800" w:type="dxa"/>
            <w:tcMar>
              <w:top w:w="62" w:type="dxa"/>
              <w:left w:w="82" w:type="dxa"/>
              <w:bottom w:w="62" w:type="dxa"/>
              <w:right w:w="82" w:type="dxa"/>
            </w:tcMar>
          </w:tcPr>
          <w:p w:rsidR="003310AC" w:rsidRDefault="000A280D">
            <w:r>
              <w:rPr>
                <w:sz w:val="18"/>
                <w:szCs w:val="18"/>
              </w:rPr>
              <w:t>Per clinical outcome; held open until closed</w:t>
            </w:r>
          </w:p>
        </w:tc>
      </w:tr>
    </w:tbl>
    <w:p w:rsidR="003310AC" w:rsidRDefault="000A280D">
      <w:pPr>
        <w:shd w:val="clear" w:color="auto" w:fill="FFF2CC"/>
        <w:spacing w:before="58" w:after="148"/>
      </w:pPr>
      <w:r>
        <w:rPr>
          <w:b/>
          <w:bCs/>
          <w:color w:val="9C6500"/>
        </w:rPr>
        <w:t xml:space="preserve">OPEN / VERIFY: </w:t>
      </w:r>
      <w:r>
        <w:rPr>
          <w:color w:val="9C6500"/>
        </w:rPr>
        <w:t>Drafted for structure, not clinically validated. Gabriel must confirm or correct each interval against occupational health surveillance practice before it is presented or coded as final.</w:t>
      </w:r>
    </w:p>
    <w:p w:rsidR="003310AC" w:rsidRDefault="000A280D">
      <w:pPr>
        <w:pStyle w:val="Heading2"/>
        <w:spacing w:before="285" w:after="125"/>
      </w:pPr>
      <w:r>
        <w:t>13.3 Levels, not colours, at the SMS boundary</w:t>
      </w:r>
    </w:p>
    <w:p w:rsidR="003310AC" w:rsidRDefault="000A280D">
      <w:pPr>
        <w:spacing w:after="128"/>
      </w:pPr>
      <w:r>
        <w:t>Internally the database keeps the colour. At the SMS and USSD boundary it maps to a numbered level with an action phrase in Shona and English, because colour does not survive plain text.</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100"/>
      </w:tblGrid>
      <w:tr w:rsidR="003310AC">
        <w:tblPrEx>
          <w:tblCellMar>
            <w:top w:w="0" w:type="dxa"/>
            <w:bottom w:w="0" w:type="dxa"/>
          </w:tblCellMar>
        </w:tblPrEx>
        <w:trPr>
          <w:tblHeader/>
        </w:trPr>
        <w:tc>
          <w:tcPr>
            <w:tcW w:w="1300" w:type="dxa"/>
            <w:shd w:val="clear" w:color="auto" w:fill="1F3864"/>
            <w:tcMar>
              <w:top w:w="62" w:type="dxa"/>
              <w:left w:w="82" w:type="dxa"/>
              <w:bottom w:w="62" w:type="dxa"/>
              <w:right w:w="82" w:type="dxa"/>
            </w:tcMar>
          </w:tcPr>
          <w:p w:rsidR="003310AC" w:rsidRDefault="000A280D">
            <w:r>
              <w:rPr>
                <w:b/>
                <w:bCs/>
                <w:color w:val="FFFFFF"/>
                <w:sz w:val="18"/>
                <w:szCs w:val="18"/>
              </w:rPr>
              <w:t>Level</w:t>
            </w:r>
          </w:p>
        </w:tc>
        <w:tc>
          <w:tcPr>
            <w:tcW w:w="8100" w:type="dxa"/>
            <w:shd w:val="clear" w:color="auto" w:fill="1F3864"/>
            <w:tcMar>
              <w:top w:w="62" w:type="dxa"/>
              <w:left w:w="82" w:type="dxa"/>
              <w:bottom w:w="62" w:type="dxa"/>
              <w:right w:w="82" w:type="dxa"/>
            </w:tcMar>
          </w:tcPr>
          <w:p w:rsidR="003310AC" w:rsidRDefault="000A280D">
            <w:r>
              <w:rPr>
                <w:b/>
                <w:bCs/>
                <w:color w:val="FFFFFF"/>
                <w:sz w:val="18"/>
                <w:szCs w:val="18"/>
              </w:rPr>
              <w:t>Example message stem</w:t>
            </w:r>
          </w:p>
        </w:tc>
      </w:tr>
      <w:tr w:rsidR="003310AC">
        <w:tblPrEx>
          <w:tblCellMar>
            <w:top w:w="0" w:type="dxa"/>
            <w:bottom w:w="0" w:type="dxa"/>
          </w:tblCellMar>
        </w:tblPrEx>
        <w:tc>
          <w:tcPr>
            <w:tcW w:w="1300" w:type="dxa"/>
            <w:shd w:val="clear" w:color="auto" w:fill="F2F2F2"/>
            <w:tcMar>
              <w:top w:w="62" w:type="dxa"/>
              <w:left w:w="82" w:type="dxa"/>
              <w:bottom w:w="62" w:type="dxa"/>
              <w:right w:w="82" w:type="dxa"/>
            </w:tcMar>
          </w:tcPr>
          <w:p w:rsidR="003310AC" w:rsidRDefault="000A280D">
            <w:r>
              <w:rPr>
                <w:sz w:val="18"/>
                <w:szCs w:val="18"/>
              </w:rPr>
              <w:t>Level 1</w:t>
            </w:r>
          </w:p>
        </w:tc>
        <w:tc>
          <w:tcPr>
            <w:tcW w:w="8100" w:type="dxa"/>
            <w:shd w:val="clear" w:color="auto" w:fill="F2F2F2"/>
            <w:tcMar>
              <w:top w:w="62" w:type="dxa"/>
              <w:left w:w="82" w:type="dxa"/>
              <w:bottom w:w="62" w:type="dxa"/>
              <w:right w:w="82" w:type="dxa"/>
            </w:tcMar>
          </w:tcPr>
          <w:p w:rsidR="003310AC" w:rsidRDefault="000A280D">
            <w:r>
              <w:rPr>
                <w:sz w:val="18"/>
                <w:szCs w:val="18"/>
              </w:rPr>
              <w:t xml:space="preserve">Level 1 — </w:t>
            </w:r>
            <w:proofErr w:type="spellStart"/>
            <w:r>
              <w:rPr>
                <w:sz w:val="18"/>
                <w:szCs w:val="18"/>
              </w:rPr>
              <w:t>Wakanaka</w:t>
            </w:r>
            <w:proofErr w:type="spellEnd"/>
            <w:r>
              <w:rPr>
                <w:sz w:val="18"/>
                <w:szCs w:val="18"/>
              </w:rPr>
              <w:t xml:space="preserve">. </w:t>
            </w:r>
            <w:proofErr w:type="spellStart"/>
            <w:r>
              <w:rPr>
                <w:sz w:val="18"/>
                <w:szCs w:val="18"/>
              </w:rPr>
              <w:t>Ramba</w:t>
            </w:r>
            <w:proofErr w:type="spellEnd"/>
            <w:r>
              <w:rPr>
                <w:sz w:val="18"/>
                <w:szCs w:val="18"/>
              </w:rPr>
              <w:t xml:space="preserve"> </w:t>
            </w:r>
            <w:proofErr w:type="spellStart"/>
            <w:r>
              <w:rPr>
                <w:sz w:val="18"/>
                <w:szCs w:val="18"/>
              </w:rPr>
              <w:t>uchishandisa</w:t>
            </w:r>
            <w:proofErr w:type="spellEnd"/>
            <w:r>
              <w:rPr>
                <w:sz w:val="18"/>
                <w:szCs w:val="18"/>
              </w:rPr>
              <w:t xml:space="preserve"> mask </w:t>
            </w:r>
            <w:proofErr w:type="spellStart"/>
            <w:r>
              <w:rPr>
                <w:sz w:val="18"/>
                <w:szCs w:val="18"/>
              </w:rPr>
              <w:t>yako</w:t>
            </w:r>
            <w:proofErr w:type="spellEnd"/>
            <w:r>
              <w:rPr>
                <w:sz w:val="18"/>
                <w:szCs w:val="18"/>
              </w:rPr>
              <w:t>. (You are well. Keep using your mask.)</w:t>
            </w:r>
          </w:p>
        </w:tc>
      </w:tr>
      <w:tr w:rsidR="003310AC">
        <w:tblPrEx>
          <w:tblCellMar>
            <w:top w:w="0" w:type="dxa"/>
            <w:bottom w:w="0" w:type="dxa"/>
          </w:tblCellMar>
        </w:tblPrEx>
        <w:tc>
          <w:tcPr>
            <w:tcW w:w="1300" w:type="dxa"/>
            <w:tcMar>
              <w:top w:w="62" w:type="dxa"/>
              <w:left w:w="82" w:type="dxa"/>
              <w:bottom w:w="62" w:type="dxa"/>
              <w:right w:w="82" w:type="dxa"/>
            </w:tcMar>
          </w:tcPr>
          <w:p w:rsidR="003310AC" w:rsidRDefault="000A280D">
            <w:r>
              <w:rPr>
                <w:sz w:val="18"/>
                <w:szCs w:val="18"/>
              </w:rPr>
              <w:t>Level 2</w:t>
            </w:r>
          </w:p>
        </w:tc>
        <w:tc>
          <w:tcPr>
            <w:tcW w:w="8100" w:type="dxa"/>
            <w:tcMar>
              <w:top w:w="62" w:type="dxa"/>
              <w:left w:w="82" w:type="dxa"/>
              <w:bottom w:w="62" w:type="dxa"/>
              <w:right w:w="82" w:type="dxa"/>
            </w:tcMar>
          </w:tcPr>
          <w:p w:rsidR="003310AC" w:rsidRDefault="000A280D">
            <w:r>
              <w:rPr>
                <w:sz w:val="18"/>
                <w:szCs w:val="18"/>
              </w:rPr>
              <w:t xml:space="preserve">Level 2 — </w:t>
            </w:r>
            <w:proofErr w:type="spellStart"/>
            <w:r>
              <w:rPr>
                <w:sz w:val="18"/>
                <w:szCs w:val="18"/>
              </w:rPr>
              <w:t>Ngwarira</w:t>
            </w:r>
            <w:proofErr w:type="spellEnd"/>
            <w:r>
              <w:rPr>
                <w:sz w:val="18"/>
                <w:szCs w:val="18"/>
              </w:rPr>
              <w:t xml:space="preserve">. </w:t>
            </w:r>
            <w:proofErr w:type="spellStart"/>
            <w:r>
              <w:rPr>
                <w:sz w:val="18"/>
                <w:szCs w:val="18"/>
              </w:rPr>
              <w:t>Dzokera</w:t>
            </w:r>
            <w:proofErr w:type="spellEnd"/>
            <w:r>
              <w:rPr>
                <w:sz w:val="18"/>
                <w:szCs w:val="18"/>
              </w:rPr>
              <w:t xml:space="preserve"> </w:t>
            </w:r>
            <w:proofErr w:type="spellStart"/>
            <w:r>
              <w:rPr>
                <w:sz w:val="18"/>
                <w:szCs w:val="18"/>
              </w:rPr>
              <w:t>kunotariswa</w:t>
            </w:r>
            <w:proofErr w:type="spellEnd"/>
            <w:r>
              <w:rPr>
                <w:sz w:val="18"/>
                <w:szCs w:val="18"/>
              </w:rPr>
              <w:t xml:space="preserve"> </w:t>
            </w:r>
            <w:proofErr w:type="spellStart"/>
            <w:r>
              <w:rPr>
                <w:sz w:val="18"/>
                <w:szCs w:val="18"/>
              </w:rPr>
              <w:t>mumwedzi</w:t>
            </w:r>
            <w:proofErr w:type="spellEnd"/>
            <w:r>
              <w:rPr>
                <w:sz w:val="18"/>
                <w:szCs w:val="18"/>
              </w:rPr>
              <w:t xml:space="preserve"> </w:t>
            </w:r>
            <w:proofErr w:type="spellStart"/>
            <w:r>
              <w:rPr>
                <w:sz w:val="18"/>
                <w:szCs w:val="18"/>
              </w:rPr>
              <w:t>mitanhatu</w:t>
            </w:r>
            <w:proofErr w:type="spellEnd"/>
            <w:r>
              <w:rPr>
                <w:sz w:val="18"/>
                <w:szCs w:val="18"/>
              </w:rPr>
              <w:t>. (Take care. Come back for a check in six months.)</w:t>
            </w:r>
          </w:p>
        </w:tc>
      </w:tr>
      <w:tr w:rsidR="003310AC">
        <w:tblPrEx>
          <w:tblCellMar>
            <w:top w:w="0" w:type="dxa"/>
            <w:bottom w:w="0" w:type="dxa"/>
          </w:tblCellMar>
        </w:tblPrEx>
        <w:tc>
          <w:tcPr>
            <w:tcW w:w="1300" w:type="dxa"/>
            <w:shd w:val="clear" w:color="auto" w:fill="F2F2F2"/>
            <w:tcMar>
              <w:top w:w="62" w:type="dxa"/>
              <w:left w:w="82" w:type="dxa"/>
              <w:bottom w:w="62" w:type="dxa"/>
              <w:right w:w="82" w:type="dxa"/>
            </w:tcMar>
          </w:tcPr>
          <w:p w:rsidR="003310AC" w:rsidRDefault="000A280D">
            <w:r>
              <w:rPr>
                <w:sz w:val="18"/>
                <w:szCs w:val="18"/>
              </w:rPr>
              <w:t>Level 3</w:t>
            </w:r>
          </w:p>
        </w:tc>
        <w:tc>
          <w:tcPr>
            <w:tcW w:w="8100" w:type="dxa"/>
            <w:shd w:val="clear" w:color="auto" w:fill="F2F2F2"/>
            <w:tcMar>
              <w:top w:w="62" w:type="dxa"/>
              <w:left w:w="82" w:type="dxa"/>
              <w:bottom w:w="62" w:type="dxa"/>
              <w:right w:w="82" w:type="dxa"/>
            </w:tcMar>
          </w:tcPr>
          <w:p w:rsidR="003310AC" w:rsidRDefault="000A280D">
            <w:r>
              <w:rPr>
                <w:sz w:val="18"/>
                <w:szCs w:val="18"/>
              </w:rPr>
              <w:t xml:space="preserve">Level 3 — Enda </w:t>
            </w:r>
            <w:proofErr w:type="spellStart"/>
            <w:r>
              <w:rPr>
                <w:sz w:val="18"/>
                <w:szCs w:val="18"/>
              </w:rPr>
              <w:t>kuchipatara</w:t>
            </w:r>
            <w:proofErr w:type="spellEnd"/>
            <w:r>
              <w:rPr>
                <w:sz w:val="18"/>
                <w:szCs w:val="18"/>
              </w:rPr>
              <w:t xml:space="preserve"> </w:t>
            </w:r>
            <w:proofErr w:type="spellStart"/>
            <w:r>
              <w:rPr>
                <w:sz w:val="18"/>
                <w:szCs w:val="18"/>
              </w:rPr>
              <w:t>mumazuva</w:t>
            </w:r>
            <w:proofErr w:type="spellEnd"/>
            <w:r>
              <w:rPr>
                <w:sz w:val="18"/>
                <w:szCs w:val="18"/>
              </w:rPr>
              <w:t xml:space="preserve"> </w:t>
            </w:r>
            <w:proofErr w:type="spellStart"/>
            <w:r>
              <w:rPr>
                <w:sz w:val="18"/>
                <w:szCs w:val="18"/>
              </w:rPr>
              <w:t>gumi</w:t>
            </w:r>
            <w:proofErr w:type="spellEnd"/>
            <w:r>
              <w:rPr>
                <w:sz w:val="18"/>
                <w:szCs w:val="18"/>
              </w:rPr>
              <w:t xml:space="preserve"> </w:t>
            </w:r>
            <w:proofErr w:type="spellStart"/>
            <w:r>
              <w:rPr>
                <w:sz w:val="18"/>
                <w:szCs w:val="18"/>
              </w:rPr>
              <w:t>nemana</w:t>
            </w:r>
            <w:proofErr w:type="spellEnd"/>
            <w:r>
              <w:rPr>
                <w:sz w:val="18"/>
                <w:szCs w:val="18"/>
              </w:rPr>
              <w:t>. (Go to the clinic within fourteen days.)</w:t>
            </w:r>
          </w:p>
        </w:tc>
      </w:tr>
      <w:tr w:rsidR="003310AC">
        <w:tblPrEx>
          <w:tblCellMar>
            <w:top w:w="0" w:type="dxa"/>
            <w:bottom w:w="0" w:type="dxa"/>
          </w:tblCellMar>
        </w:tblPrEx>
        <w:tc>
          <w:tcPr>
            <w:tcW w:w="1300" w:type="dxa"/>
            <w:tcMar>
              <w:top w:w="62" w:type="dxa"/>
              <w:left w:w="82" w:type="dxa"/>
              <w:bottom w:w="62" w:type="dxa"/>
              <w:right w:w="82" w:type="dxa"/>
            </w:tcMar>
          </w:tcPr>
          <w:p w:rsidR="003310AC" w:rsidRDefault="000A280D">
            <w:r>
              <w:rPr>
                <w:sz w:val="18"/>
                <w:szCs w:val="18"/>
              </w:rPr>
              <w:t>Level 4</w:t>
            </w:r>
          </w:p>
        </w:tc>
        <w:tc>
          <w:tcPr>
            <w:tcW w:w="8100" w:type="dxa"/>
            <w:tcMar>
              <w:top w:w="62" w:type="dxa"/>
              <w:left w:w="82" w:type="dxa"/>
              <w:bottom w:w="62" w:type="dxa"/>
              <w:right w:w="82" w:type="dxa"/>
            </w:tcMar>
          </w:tcPr>
          <w:p w:rsidR="003310AC" w:rsidRDefault="000A280D">
            <w:r>
              <w:rPr>
                <w:sz w:val="18"/>
                <w:szCs w:val="18"/>
              </w:rPr>
              <w:t xml:space="preserve">Level 4 — Enda </w:t>
            </w:r>
            <w:proofErr w:type="spellStart"/>
            <w:r>
              <w:rPr>
                <w:sz w:val="18"/>
                <w:szCs w:val="18"/>
              </w:rPr>
              <w:t>kuchipatara</w:t>
            </w:r>
            <w:proofErr w:type="spellEnd"/>
            <w:r>
              <w:rPr>
                <w:sz w:val="18"/>
                <w:szCs w:val="18"/>
              </w:rPr>
              <w:t xml:space="preserve"> </w:t>
            </w:r>
            <w:proofErr w:type="spellStart"/>
            <w:r>
              <w:rPr>
                <w:sz w:val="18"/>
                <w:szCs w:val="18"/>
              </w:rPr>
              <w:t>nhasi</w:t>
            </w:r>
            <w:proofErr w:type="spellEnd"/>
            <w:r>
              <w:rPr>
                <w:sz w:val="18"/>
                <w:szCs w:val="18"/>
              </w:rPr>
              <w:t>. (Go to the hospital today.)</w:t>
            </w:r>
          </w:p>
        </w:tc>
      </w:tr>
    </w:tbl>
    <w:p w:rsidR="003310AC" w:rsidRDefault="000A280D">
      <w:pPr>
        <w:shd w:val="clear" w:color="auto" w:fill="FFF2CC"/>
        <w:spacing w:before="58" w:after="148"/>
      </w:pPr>
      <w:r>
        <w:rPr>
          <w:b/>
          <w:bCs/>
          <w:color w:val="9C6500"/>
        </w:rPr>
        <w:t xml:space="preserve">OPEN / VERIFY: </w:t>
      </w:r>
      <w:r>
        <w:rPr>
          <w:color w:val="9C6500"/>
        </w:rPr>
        <w:t xml:space="preserve">All Shona strings are drafts written for structure. </w:t>
      </w:r>
      <w:proofErr w:type="spellStart"/>
      <w:r>
        <w:rPr>
          <w:color w:val="9C6500"/>
        </w:rPr>
        <w:t>Every one</w:t>
      </w:r>
      <w:proofErr w:type="spellEnd"/>
      <w:r>
        <w:rPr>
          <w:color w:val="9C6500"/>
        </w:rPr>
        <w:t xml:space="preserve"> needs Clinical Lead sign-off and native-speaker review before it reaches a real miner — or appears in the video.</w:t>
      </w:r>
    </w:p>
    <w:p w:rsidR="003310AC" w:rsidRDefault="000A280D">
      <w:r>
        <w:br w:type="page"/>
      </w:r>
    </w:p>
    <w:p w:rsidR="003310AC" w:rsidRDefault="000A280D">
      <w:pPr>
        <w:pStyle w:val="Heading1"/>
        <w:spacing w:before="400" w:after="185"/>
      </w:pPr>
      <w:r>
        <w:lastRenderedPageBreak/>
        <w:t>Section 14 | Who Pays</w:t>
      </w:r>
    </w:p>
    <w:p w:rsidR="003310AC" w:rsidRDefault="000A280D">
      <w:pPr>
        <w:spacing w:after="128"/>
      </w:pPr>
      <w:r>
        <w:t>Rewritten from v4.0, which made formal mining employers the primary revenue stream — directly contradicting the artisanal-only scope. They are removed entirely.</w:t>
      </w:r>
    </w:p>
    <w:p w:rsidR="003310AC" w:rsidRDefault="000A280D">
      <w:pPr>
        <w:pStyle w:val="Heading2"/>
        <w:spacing w:before="285" w:after="125"/>
      </w:pPr>
      <w:r>
        <w:t>14.1 Who never pays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5000"/>
        <w:gridCol w:w="2500"/>
      </w:tblGrid>
      <w:tr w:rsidR="003310AC">
        <w:tblPrEx>
          <w:tblCellMar>
            <w:top w:w="0" w:type="dxa"/>
            <w:bottom w:w="0" w:type="dxa"/>
          </w:tblCellMar>
        </w:tblPrEx>
        <w:trPr>
          <w:tblHeader/>
        </w:trPr>
        <w:tc>
          <w:tcPr>
            <w:tcW w:w="1900" w:type="dxa"/>
            <w:shd w:val="clear" w:color="auto" w:fill="1F3864"/>
            <w:tcMar>
              <w:top w:w="62" w:type="dxa"/>
              <w:left w:w="82" w:type="dxa"/>
              <w:bottom w:w="62" w:type="dxa"/>
              <w:right w:w="82" w:type="dxa"/>
            </w:tcMar>
          </w:tcPr>
          <w:p w:rsidR="003310AC" w:rsidRDefault="000A280D">
            <w:r>
              <w:rPr>
                <w:b/>
                <w:bCs/>
                <w:color w:val="FFFFFF"/>
                <w:sz w:val="18"/>
                <w:szCs w:val="18"/>
              </w:rPr>
              <w:t>Stakeholder</w:t>
            </w:r>
          </w:p>
        </w:tc>
        <w:tc>
          <w:tcPr>
            <w:tcW w:w="5000" w:type="dxa"/>
            <w:shd w:val="clear" w:color="auto" w:fill="1F3864"/>
            <w:tcMar>
              <w:top w:w="62" w:type="dxa"/>
              <w:left w:w="82" w:type="dxa"/>
              <w:bottom w:w="62" w:type="dxa"/>
              <w:right w:w="82" w:type="dxa"/>
            </w:tcMar>
          </w:tcPr>
          <w:p w:rsidR="003310AC" w:rsidRDefault="000A280D">
            <w:r>
              <w:rPr>
                <w:b/>
                <w:bCs/>
                <w:color w:val="FFFFFF"/>
                <w:sz w:val="18"/>
                <w:szCs w:val="18"/>
              </w:rPr>
              <w:t>What they get</w:t>
            </w:r>
          </w:p>
        </w:tc>
        <w:tc>
          <w:tcPr>
            <w:tcW w:w="2500" w:type="dxa"/>
            <w:shd w:val="clear" w:color="auto" w:fill="1F3864"/>
            <w:tcMar>
              <w:top w:w="62" w:type="dxa"/>
              <w:left w:w="82" w:type="dxa"/>
              <w:bottom w:w="62" w:type="dxa"/>
              <w:right w:w="82" w:type="dxa"/>
            </w:tcMar>
          </w:tcPr>
          <w:p w:rsidR="003310AC" w:rsidRDefault="000A280D">
            <w:r>
              <w:rPr>
                <w:b/>
                <w:bCs/>
                <w:color w:val="FFFFFF"/>
                <w:sz w:val="18"/>
                <w:szCs w:val="18"/>
              </w:rPr>
              <w:t>Pay?</w:t>
            </w:r>
          </w:p>
        </w:tc>
      </w:tr>
      <w:tr w:rsidR="003310AC">
        <w:tblPrEx>
          <w:tblCellMar>
            <w:top w:w="0" w:type="dxa"/>
            <w:bottom w:w="0" w:type="dxa"/>
          </w:tblCellMar>
        </w:tblPrEx>
        <w:tc>
          <w:tcPr>
            <w:tcW w:w="1900" w:type="dxa"/>
            <w:shd w:val="clear" w:color="auto" w:fill="F2F2F2"/>
            <w:tcMar>
              <w:top w:w="62" w:type="dxa"/>
              <w:left w:w="82" w:type="dxa"/>
              <w:bottom w:w="62" w:type="dxa"/>
              <w:right w:w="82" w:type="dxa"/>
            </w:tcMar>
          </w:tcPr>
          <w:p w:rsidR="003310AC" w:rsidRDefault="000A280D">
            <w:r>
              <w:rPr>
                <w:sz w:val="18"/>
                <w:szCs w:val="18"/>
              </w:rPr>
              <w:t>Artisanal miners</w:t>
            </w:r>
          </w:p>
        </w:tc>
        <w:tc>
          <w:tcPr>
            <w:tcW w:w="5000" w:type="dxa"/>
            <w:shd w:val="clear" w:color="auto" w:fill="F2F2F2"/>
            <w:tcMar>
              <w:top w:w="62" w:type="dxa"/>
              <w:left w:w="82" w:type="dxa"/>
              <w:bottom w:w="62" w:type="dxa"/>
              <w:right w:w="82" w:type="dxa"/>
            </w:tcMar>
          </w:tcPr>
          <w:p w:rsidR="003310AC" w:rsidRDefault="000A280D">
            <w:r>
              <w:rPr>
                <w:sz w:val="18"/>
                <w:szCs w:val="18"/>
              </w:rPr>
              <w:t>Free screening; USSD self-screen any time; group education plus personalised advice; SMS results and reminders; a referral tracked until it closes</w:t>
            </w:r>
          </w:p>
        </w:tc>
        <w:tc>
          <w:tcPr>
            <w:tcW w:w="2500" w:type="dxa"/>
            <w:shd w:val="clear" w:color="auto" w:fill="F2F2F2"/>
            <w:tcMar>
              <w:top w:w="62" w:type="dxa"/>
              <w:left w:w="82" w:type="dxa"/>
              <w:bottom w:w="62" w:type="dxa"/>
              <w:right w:w="82" w:type="dxa"/>
            </w:tcMar>
          </w:tcPr>
          <w:p w:rsidR="003310AC" w:rsidRDefault="000A280D">
            <w:r>
              <w:rPr>
                <w:sz w:val="18"/>
                <w:szCs w:val="18"/>
              </w:rPr>
              <w:t>Never. Any model requiring them to pay is commercially futile and ethically wrong.</w:t>
            </w:r>
          </w:p>
        </w:tc>
      </w:tr>
      <w:tr w:rsidR="003310AC">
        <w:tblPrEx>
          <w:tblCellMar>
            <w:top w:w="0" w:type="dxa"/>
            <w:bottom w:w="0" w:type="dxa"/>
          </w:tblCellMar>
        </w:tblPrEx>
        <w:tc>
          <w:tcPr>
            <w:tcW w:w="1900" w:type="dxa"/>
            <w:tcMar>
              <w:top w:w="62" w:type="dxa"/>
              <w:left w:w="82" w:type="dxa"/>
              <w:bottom w:w="62" w:type="dxa"/>
              <w:right w:w="82" w:type="dxa"/>
            </w:tcMar>
          </w:tcPr>
          <w:p w:rsidR="003310AC" w:rsidRDefault="000A280D">
            <w:r>
              <w:rPr>
                <w:sz w:val="18"/>
                <w:szCs w:val="18"/>
              </w:rPr>
              <w:t>Village health workers and nurses</w:t>
            </w:r>
          </w:p>
        </w:tc>
        <w:tc>
          <w:tcPr>
            <w:tcW w:w="5000" w:type="dxa"/>
            <w:tcMar>
              <w:top w:w="62" w:type="dxa"/>
              <w:left w:w="82" w:type="dxa"/>
              <w:bottom w:w="62" w:type="dxa"/>
              <w:right w:w="82" w:type="dxa"/>
            </w:tcMar>
          </w:tcPr>
          <w:p w:rsidR="003310AC" w:rsidRDefault="000A280D">
            <w:r>
              <w:rPr>
                <w:sz w:val="18"/>
                <w:szCs w:val="18"/>
              </w:rPr>
              <w:t>Practitioner app: offline screening, Teach Mode, referral generation, follow-up worklist, outreach planner</w:t>
            </w:r>
          </w:p>
        </w:tc>
        <w:tc>
          <w:tcPr>
            <w:tcW w:w="2500" w:type="dxa"/>
            <w:tcMar>
              <w:top w:w="62" w:type="dxa"/>
              <w:left w:w="82" w:type="dxa"/>
              <w:bottom w:w="62" w:type="dxa"/>
              <w:right w:w="82" w:type="dxa"/>
            </w:tcMar>
          </w:tcPr>
          <w:p w:rsidR="003310AC" w:rsidRDefault="000A280D">
            <w:r>
              <w:rPr>
                <w:sz w:val="18"/>
                <w:szCs w:val="18"/>
              </w:rPr>
              <w:t>No. They are the delivery mechanism.</w:t>
            </w:r>
          </w:p>
        </w:tc>
      </w:tr>
      <w:tr w:rsidR="003310AC">
        <w:tblPrEx>
          <w:tblCellMar>
            <w:top w:w="0" w:type="dxa"/>
            <w:bottom w:w="0" w:type="dxa"/>
          </w:tblCellMar>
        </w:tblPrEx>
        <w:tc>
          <w:tcPr>
            <w:tcW w:w="1900" w:type="dxa"/>
            <w:shd w:val="clear" w:color="auto" w:fill="F2F2F2"/>
            <w:tcMar>
              <w:top w:w="62" w:type="dxa"/>
              <w:left w:w="82" w:type="dxa"/>
              <w:bottom w:w="62" w:type="dxa"/>
              <w:right w:w="82" w:type="dxa"/>
            </w:tcMar>
          </w:tcPr>
          <w:p w:rsidR="003310AC" w:rsidRDefault="000A280D">
            <w:r>
              <w:rPr>
                <w:sz w:val="18"/>
                <w:szCs w:val="18"/>
              </w:rPr>
              <w:t>District hospitals</w:t>
            </w:r>
          </w:p>
        </w:tc>
        <w:tc>
          <w:tcPr>
            <w:tcW w:w="5000" w:type="dxa"/>
            <w:shd w:val="clear" w:color="auto" w:fill="F2F2F2"/>
            <w:tcMar>
              <w:top w:w="62" w:type="dxa"/>
              <w:left w:w="82" w:type="dxa"/>
              <w:bottom w:w="62" w:type="dxa"/>
              <w:right w:w="82" w:type="dxa"/>
            </w:tcMar>
          </w:tcPr>
          <w:p w:rsidR="003310AC" w:rsidRDefault="000A280D">
            <w:r>
              <w:rPr>
                <w:sz w:val="18"/>
                <w:szCs w:val="18"/>
              </w:rPr>
              <w:t>Dashboard, referral queue, pre-alerts, code lookup</w:t>
            </w:r>
          </w:p>
        </w:tc>
        <w:tc>
          <w:tcPr>
            <w:tcW w:w="2500" w:type="dxa"/>
            <w:shd w:val="clear" w:color="auto" w:fill="F2F2F2"/>
            <w:tcMar>
              <w:top w:w="62" w:type="dxa"/>
              <w:left w:w="82" w:type="dxa"/>
              <w:bottom w:w="62" w:type="dxa"/>
              <w:right w:w="82" w:type="dxa"/>
            </w:tcMar>
          </w:tcPr>
          <w:p w:rsidR="003310AC" w:rsidRDefault="000A280D">
            <w:r>
              <w:rPr>
                <w:sz w:val="18"/>
                <w:szCs w:val="18"/>
              </w:rPr>
              <w:t>Free during pilot; small public-sector licence later.</w:t>
            </w:r>
          </w:p>
        </w:tc>
      </w:tr>
    </w:tbl>
    <w:p w:rsidR="003310AC" w:rsidRDefault="000A280D">
      <w:pPr>
        <w:pStyle w:val="Heading2"/>
        <w:spacing w:before="285" w:after="125"/>
      </w:pPr>
      <w:r>
        <w:t>14.2 Three independent payers, none of them the patient</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4600"/>
      </w:tblGrid>
      <w:tr w:rsidR="003310AC">
        <w:tblPrEx>
          <w:tblCellMar>
            <w:top w:w="0" w:type="dxa"/>
            <w:bottom w:w="0" w:type="dxa"/>
          </w:tblCellMar>
        </w:tblPrEx>
        <w:trPr>
          <w:tblHeader/>
        </w:trPr>
        <w:tc>
          <w:tcPr>
            <w:tcW w:w="2200" w:type="dxa"/>
            <w:shd w:val="clear" w:color="auto" w:fill="1F3864"/>
            <w:tcMar>
              <w:top w:w="62" w:type="dxa"/>
              <w:left w:w="82" w:type="dxa"/>
              <w:bottom w:w="62" w:type="dxa"/>
              <w:right w:w="82" w:type="dxa"/>
            </w:tcMar>
          </w:tcPr>
          <w:p w:rsidR="003310AC" w:rsidRDefault="000A280D">
            <w:r>
              <w:rPr>
                <w:b/>
                <w:bCs/>
                <w:color w:val="FFFFFF"/>
                <w:sz w:val="18"/>
                <w:szCs w:val="18"/>
              </w:rPr>
              <w:t>Payer</w:t>
            </w:r>
          </w:p>
        </w:tc>
        <w:tc>
          <w:tcPr>
            <w:tcW w:w="2600" w:type="dxa"/>
            <w:shd w:val="clear" w:color="auto" w:fill="1F3864"/>
            <w:tcMar>
              <w:top w:w="62" w:type="dxa"/>
              <w:left w:w="82" w:type="dxa"/>
              <w:bottom w:w="62" w:type="dxa"/>
              <w:right w:w="82" w:type="dxa"/>
            </w:tcMar>
          </w:tcPr>
          <w:p w:rsidR="003310AC" w:rsidRDefault="000A280D">
            <w:r>
              <w:rPr>
                <w:b/>
                <w:bCs/>
                <w:color w:val="FFFFFF"/>
                <w:sz w:val="18"/>
                <w:szCs w:val="18"/>
              </w:rPr>
              <w:t>Model</w:t>
            </w:r>
          </w:p>
        </w:tc>
        <w:tc>
          <w:tcPr>
            <w:tcW w:w="4600" w:type="dxa"/>
            <w:shd w:val="clear" w:color="auto" w:fill="1F3864"/>
            <w:tcMar>
              <w:top w:w="62" w:type="dxa"/>
              <w:left w:w="82" w:type="dxa"/>
              <w:bottom w:w="62" w:type="dxa"/>
              <w:right w:w="82" w:type="dxa"/>
            </w:tcMar>
          </w:tcPr>
          <w:p w:rsidR="003310AC" w:rsidRDefault="000A280D">
            <w:r>
              <w:rPr>
                <w:b/>
                <w:bCs/>
                <w:color w:val="FFFFFF"/>
                <w:sz w:val="18"/>
                <w:szCs w:val="18"/>
              </w:rPr>
              <w:t>Why they pay</w:t>
            </w:r>
          </w:p>
        </w:tc>
      </w:tr>
      <w:tr w:rsidR="003310AC">
        <w:tblPrEx>
          <w:tblCellMar>
            <w:top w:w="0" w:type="dxa"/>
            <w:bottom w:w="0" w:type="dxa"/>
          </w:tblCellMar>
        </w:tblPrEx>
        <w:tc>
          <w:tcPr>
            <w:tcW w:w="2200" w:type="dxa"/>
            <w:shd w:val="clear" w:color="auto" w:fill="F2F2F2"/>
            <w:tcMar>
              <w:top w:w="62" w:type="dxa"/>
              <w:left w:w="82" w:type="dxa"/>
              <w:bottom w:w="62" w:type="dxa"/>
              <w:right w:w="82" w:type="dxa"/>
            </w:tcMar>
          </w:tcPr>
          <w:p w:rsidR="003310AC" w:rsidRDefault="000A280D">
            <w:r>
              <w:rPr>
                <w:sz w:val="18"/>
                <w:szCs w:val="18"/>
              </w:rPr>
              <w:t xml:space="preserve">Insurers — </w:t>
            </w:r>
            <w:proofErr w:type="spellStart"/>
            <w:r>
              <w:rPr>
                <w:sz w:val="18"/>
                <w:szCs w:val="18"/>
              </w:rPr>
              <w:t>Cimas</w:t>
            </w:r>
            <w:proofErr w:type="spellEnd"/>
            <w:r>
              <w:rPr>
                <w:sz w:val="18"/>
                <w:szCs w:val="18"/>
              </w:rPr>
              <w:t xml:space="preserve"> first</w:t>
            </w:r>
          </w:p>
        </w:tc>
        <w:tc>
          <w:tcPr>
            <w:tcW w:w="2600" w:type="dxa"/>
            <w:shd w:val="clear" w:color="auto" w:fill="F2F2F2"/>
            <w:tcMar>
              <w:top w:w="62" w:type="dxa"/>
              <w:left w:w="82" w:type="dxa"/>
              <w:bottom w:w="62" w:type="dxa"/>
              <w:right w:w="82" w:type="dxa"/>
            </w:tcMar>
          </w:tcPr>
          <w:p w:rsidR="003310AC" w:rsidRDefault="000A280D">
            <w:r>
              <w:rPr>
                <w:sz w:val="18"/>
                <w:szCs w:val="18"/>
              </w:rPr>
              <w:t>Subscription per covered member, or programme sponsorship</w:t>
            </w:r>
          </w:p>
        </w:tc>
        <w:tc>
          <w:tcPr>
            <w:tcW w:w="4600" w:type="dxa"/>
            <w:shd w:val="clear" w:color="auto" w:fill="F2F2F2"/>
            <w:tcMar>
              <w:top w:w="62" w:type="dxa"/>
              <w:left w:w="82" w:type="dxa"/>
              <w:bottom w:w="62" w:type="dxa"/>
              <w:right w:w="82" w:type="dxa"/>
            </w:tcMar>
          </w:tcPr>
          <w:p w:rsidR="003310AC" w:rsidRDefault="000A280D">
            <w:r>
              <w:rPr>
                <w:sz w:val="18"/>
                <w:szCs w:val="18"/>
              </w:rPr>
              <w:t xml:space="preserve">Early detection is dramatically cheaper than late-stage respiratory admission. </w:t>
            </w:r>
            <w:proofErr w:type="spellStart"/>
            <w:r>
              <w:rPr>
                <w:sz w:val="18"/>
                <w:szCs w:val="18"/>
              </w:rPr>
              <w:t>Cimas</w:t>
            </w:r>
            <w:proofErr w:type="spellEnd"/>
            <w:r>
              <w:rPr>
                <w:sz w:val="18"/>
                <w:szCs w:val="18"/>
              </w:rPr>
              <w:t xml:space="preserve"> is our natural first conversation and gains respiratory risk intelligence on a population nobody currently sees.</w:t>
            </w:r>
          </w:p>
        </w:tc>
      </w:tr>
      <w:tr w:rsidR="003310AC">
        <w:tblPrEx>
          <w:tblCellMar>
            <w:top w:w="0" w:type="dxa"/>
            <w:bottom w:w="0" w:type="dxa"/>
          </w:tblCellMar>
        </w:tblPrEx>
        <w:tc>
          <w:tcPr>
            <w:tcW w:w="2200" w:type="dxa"/>
            <w:tcMar>
              <w:top w:w="62" w:type="dxa"/>
              <w:left w:w="82" w:type="dxa"/>
              <w:bottom w:w="62" w:type="dxa"/>
              <w:right w:w="82" w:type="dxa"/>
            </w:tcMar>
          </w:tcPr>
          <w:p w:rsidR="003310AC" w:rsidRDefault="000A280D">
            <w:r>
              <w:rPr>
                <w:sz w:val="18"/>
                <w:szCs w:val="18"/>
              </w:rPr>
              <w:t xml:space="preserve">Public sector — </w:t>
            </w:r>
            <w:proofErr w:type="spellStart"/>
            <w:r>
              <w:rPr>
                <w:sz w:val="18"/>
                <w:szCs w:val="18"/>
              </w:rPr>
              <w:t>MoHCC</w:t>
            </w:r>
            <w:proofErr w:type="spellEnd"/>
            <w:r>
              <w:rPr>
                <w:sz w:val="18"/>
                <w:szCs w:val="18"/>
              </w:rPr>
              <w:t xml:space="preserve"> and NSSA</w:t>
            </w:r>
          </w:p>
        </w:tc>
        <w:tc>
          <w:tcPr>
            <w:tcW w:w="2600" w:type="dxa"/>
            <w:tcMar>
              <w:top w:w="62" w:type="dxa"/>
              <w:left w:w="82" w:type="dxa"/>
              <w:bottom w:w="62" w:type="dxa"/>
              <w:right w:w="82" w:type="dxa"/>
            </w:tcMar>
          </w:tcPr>
          <w:p w:rsidR="003310AC" w:rsidRDefault="000A280D">
            <w:r>
              <w:rPr>
                <w:sz w:val="18"/>
                <w:szCs w:val="18"/>
              </w:rPr>
              <w:t>Annual platform licence, or surveillance commissioning</w:t>
            </w:r>
          </w:p>
        </w:tc>
        <w:tc>
          <w:tcPr>
            <w:tcW w:w="4600" w:type="dxa"/>
            <w:tcMar>
              <w:top w:w="62" w:type="dxa"/>
              <w:left w:w="82" w:type="dxa"/>
              <w:bottom w:w="62" w:type="dxa"/>
              <w:right w:w="82" w:type="dxa"/>
            </w:tcMar>
          </w:tcPr>
          <w:p w:rsidR="003310AC" w:rsidRDefault="000A280D">
            <w:r>
              <w:rPr>
                <w:sz w:val="18"/>
                <w:szCs w:val="18"/>
              </w:rPr>
              <w:t xml:space="preserve">Provides the national occupational health register the country does not have, and delivers the BOHS integration </w:t>
            </w:r>
            <w:proofErr w:type="spellStart"/>
            <w:r>
              <w:rPr>
                <w:sz w:val="18"/>
                <w:szCs w:val="18"/>
              </w:rPr>
              <w:t>MoHCC's</w:t>
            </w:r>
            <w:proofErr w:type="spellEnd"/>
            <w:r>
              <w:rPr>
                <w:sz w:val="18"/>
                <w:szCs w:val="18"/>
              </w:rPr>
              <w:t xml:space="preserve"> own researchers recommended. NSSA carries the occupational disease mandate with no structured evidence trail for informal claims.</w:t>
            </w:r>
          </w:p>
        </w:tc>
      </w:tr>
      <w:tr w:rsidR="003310AC">
        <w:tblPrEx>
          <w:tblCellMar>
            <w:top w:w="0" w:type="dxa"/>
            <w:bottom w:w="0" w:type="dxa"/>
          </w:tblCellMar>
        </w:tblPrEx>
        <w:tc>
          <w:tcPr>
            <w:tcW w:w="2200" w:type="dxa"/>
            <w:shd w:val="clear" w:color="auto" w:fill="F2F2F2"/>
            <w:tcMar>
              <w:top w:w="62" w:type="dxa"/>
              <w:left w:w="82" w:type="dxa"/>
              <w:bottom w:w="62" w:type="dxa"/>
              <w:right w:w="82" w:type="dxa"/>
            </w:tcMar>
          </w:tcPr>
          <w:p w:rsidR="003310AC" w:rsidRDefault="000A280D">
            <w:r>
              <w:rPr>
                <w:sz w:val="18"/>
                <w:szCs w:val="18"/>
              </w:rPr>
              <w:t>Programme implementers</w:t>
            </w:r>
          </w:p>
        </w:tc>
        <w:tc>
          <w:tcPr>
            <w:tcW w:w="2600" w:type="dxa"/>
            <w:shd w:val="clear" w:color="auto" w:fill="F2F2F2"/>
            <w:tcMar>
              <w:top w:w="62" w:type="dxa"/>
              <w:left w:w="82" w:type="dxa"/>
              <w:bottom w:w="62" w:type="dxa"/>
              <w:right w:w="82" w:type="dxa"/>
            </w:tcMar>
          </w:tcPr>
          <w:p w:rsidR="003310AC" w:rsidRDefault="000A280D">
            <w:r>
              <w:rPr>
                <w:sz w:val="18"/>
                <w:szCs w:val="18"/>
              </w:rPr>
              <w:t>Per-programme implementation and support fee</w:t>
            </w:r>
          </w:p>
        </w:tc>
        <w:tc>
          <w:tcPr>
            <w:tcW w:w="4600" w:type="dxa"/>
            <w:shd w:val="clear" w:color="auto" w:fill="F2F2F2"/>
            <w:tcMar>
              <w:top w:w="62" w:type="dxa"/>
              <w:left w:w="82" w:type="dxa"/>
              <w:bottom w:w="62" w:type="dxa"/>
              <w:right w:w="82" w:type="dxa"/>
            </w:tcMar>
          </w:tcPr>
          <w:p w:rsidR="003310AC" w:rsidRDefault="000A280D">
            <w:r>
              <w:rPr>
                <w:sz w:val="18"/>
                <w:szCs w:val="18"/>
              </w:rPr>
              <w:t>They win grants to screen miners and must then build delivery and reporting infrastructure themselves. Renting ours is cheaper, and it comes with the reporting their funder demands.</w:t>
            </w:r>
          </w:p>
        </w:tc>
      </w:tr>
    </w:tbl>
    <w:p w:rsidR="003310AC" w:rsidRDefault="000A280D">
      <w:pPr>
        <w:shd w:val="clear" w:color="auto" w:fill="E8F1F2"/>
        <w:spacing w:before="138"/>
      </w:pPr>
      <w:r>
        <w:rPr>
          <w:b/>
          <w:bCs/>
          <w:color w:val="12707A"/>
        </w:rPr>
        <w:t>The sustainability line</w:t>
      </w:r>
    </w:p>
    <w:p w:rsidR="003310AC" w:rsidRDefault="000A280D">
      <w:pPr>
        <w:shd w:val="clear" w:color="auto" w:fill="E8F1F2"/>
        <w:spacing w:after="148"/>
      </w:pPr>
      <w:r>
        <w:t>Miners never pay. Insurers pay because early detection is cheaper than late-stage admission. The public sector pays because we provide the register the country has recommended and never built. Programme implementers pay because renting delivery infrastructure beats building it. Three independent payers, and not one of them is the patient.</w:t>
      </w:r>
    </w:p>
    <w:p w:rsidR="003310AC" w:rsidRDefault="000A280D">
      <w:r>
        <w:br w:type="page"/>
      </w:r>
    </w:p>
    <w:p w:rsidR="003310AC" w:rsidRDefault="000A280D">
      <w:pPr>
        <w:pStyle w:val="Heading1"/>
        <w:spacing w:before="400" w:after="185"/>
      </w:pPr>
      <w:r>
        <w:lastRenderedPageBreak/>
        <w:t xml:space="preserve">Section 15 | </w:t>
      </w:r>
      <w:proofErr w:type="gramStart"/>
      <w:r>
        <w:t>The</w:t>
      </w:r>
      <w:proofErr w:type="gramEnd"/>
      <w:r>
        <w:t xml:space="preserve"> Throughput Model</w:t>
      </w:r>
    </w:p>
    <w:p w:rsidR="003310AC" w:rsidRDefault="000A280D">
      <w:pPr>
        <w:spacing w:after="128"/>
      </w:pPr>
      <w:r>
        <w:t>How many miners can a small team actually screen, and what happens when more arrive than expected? We answer with a model rather than an assertion. Treat a screening station as a queue: miners arrive at some rate, a number of health workers serve them, each screening takes about ten minutes.</w:t>
      </w:r>
    </w:p>
    <w:p w:rsidR="003310AC" w:rsidRDefault="000A280D">
      <w:pPr>
        <w:shd w:val="clear" w:color="auto" w:fill="F2F2F2"/>
        <w:spacing w:before="88" w:after="128"/>
        <w:jc w:val="center"/>
      </w:pPr>
      <w:r>
        <w:rPr>
          <w:rFonts w:ascii="Consolas" w:eastAsia="Consolas" w:hAnsi="Consolas" w:cs="Consolas"/>
          <w:sz w:val="19"/>
          <w:szCs w:val="19"/>
        </w:rPr>
        <w:t xml:space="preserve">L = </w:t>
      </w:r>
      <w:proofErr w:type="spellStart"/>
      <w:r>
        <w:rPr>
          <w:rFonts w:ascii="Consolas" w:eastAsia="Consolas" w:hAnsi="Consolas" w:cs="Consolas"/>
          <w:sz w:val="19"/>
          <w:szCs w:val="19"/>
        </w:rPr>
        <w:t>λW</w:t>
      </w:r>
      <w:proofErr w:type="spellEnd"/>
      <w:r>
        <w:rPr>
          <w:rFonts w:ascii="Consolas" w:eastAsia="Consolas" w:hAnsi="Consolas" w:cs="Consolas"/>
          <w:sz w:val="19"/>
          <w:szCs w:val="19"/>
        </w:rPr>
        <w:t xml:space="preserve">   (Little's Law)        ρ = λ / (c · μ)        throughput ≈ </w:t>
      </w:r>
      <w:proofErr w:type="gramStart"/>
      <w:r>
        <w:rPr>
          <w:rFonts w:ascii="Consolas" w:eastAsia="Consolas" w:hAnsi="Consolas" w:cs="Consolas"/>
          <w:sz w:val="19"/>
          <w:szCs w:val="19"/>
        </w:rPr>
        <w:t>min(</w:t>
      </w:r>
      <w:proofErr w:type="gramEnd"/>
      <w:r>
        <w:rPr>
          <w:rFonts w:ascii="Consolas" w:eastAsia="Consolas" w:hAnsi="Consolas" w:cs="Consolas"/>
          <w:sz w:val="19"/>
          <w:szCs w:val="19"/>
        </w:rPr>
        <w:t>λ, c · μ)</w:t>
      </w:r>
    </w:p>
    <w:p w:rsidR="003310AC" w:rsidRDefault="000A280D">
      <w:pPr>
        <w:spacing w:after="128"/>
      </w:pPr>
      <w:r>
        <w:t xml:space="preserve">Where λ is arrival rate, c is health workers screening, μ is service rate per worker (6 per hour at 10 minutes each), ρ is utilisation, L is number waiting, W is average wait. Built in </w:t>
      </w:r>
      <w:proofErr w:type="spellStart"/>
      <w:r>
        <w:t>SimPy</w:t>
      </w:r>
      <w:proofErr w:type="spellEnd"/>
      <w:r>
        <w:t xml:space="preserve"> in under 100 lines, exporting one chart for the deck.</w:t>
      </w:r>
    </w:p>
    <w:p w:rsidR="003310AC" w:rsidRDefault="000A280D">
      <w:pPr>
        <w:pStyle w:val="Heading2"/>
        <w:spacing w:before="285" w:after="125"/>
      </w:pPr>
      <w:r>
        <w:t>Conservative planning numbers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600"/>
        <w:gridCol w:w="5200"/>
      </w:tblGrid>
      <w:tr w:rsidR="003310AC">
        <w:tblPrEx>
          <w:tblCellMar>
            <w:top w:w="0" w:type="dxa"/>
            <w:bottom w:w="0" w:type="dxa"/>
          </w:tblCellMar>
        </w:tblPrEx>
        <w:trPr>
          <w:tblHeader/>
        </w:trPr>
        <w:tc>
          <w:tcPr>
            <w:tcW w:w="2600" w:type="dxa"/>
            <w:shd w:val="clear" w:color="auto" w:fill="1F3864"/>
            <w:tcMar>
              <w:top w:w="62" w:type="dxa"/>
              <w:left w:w="82" w:type="dxa"/>
              <w:bottom w:w="62" w:type="dxa"/>
              <w:right w:w="82" w:type="dxa"/>
            </w:tcMar>
          </w:tcPr>
          <w:p w:rsidR="003310AC" w:rsidRDefault="000A280D">
            <w:r>
              <w:rPr>
                <w:b/>
                <w:bCs/>
                <w:color w:val="FFFFFF"/>
                <w:sz w:val="18"/>
                <w:szCs w:val="18"/>
              </w:rPr>
              <w:t>Variable</w:t>
            </w:r>
          </w:p>
        </w:tc>
        <w:tc>
          <w:tcPr>
            <w:tcW w:w="1600" w:type="dxa"/>
            <w:shd w:val="clear" w:color="auto" w:fill="1F3864"/>
            <w:tcMar>
              <w:top w:w="62" w:type="dxa"/>
              <w:left w:w="82" w:type="dxa"/>
              <w:bottom w:w="62" w:type="dxa"/>
              <w:right w:w="82" w:type="dxa"/>
            </w:tcMar>
          </w:tcPr>
          <w:p w:rsidR="003310AC" w:rsidRDefault="000A280D">
            <w:r>
              <w:rPr>
                <w:b/>
                <w:bCs/>
                <w:color w:val="FFFFFF"/>
                <w:sz w:val="18"/>
                <w:szCs w:val="18"/>
              </w:rPr>
              <w:t>Value</w:t>
            </w:r>
          </w:p>
        </w:tc>
        <w:tc>
          <w:tcPr>
            <w:tcW w:w="5200" w:type="dxa"/>
            <w:shd w:val="clear" w:color="auto" w:fill="1F3864"/>
            <w:tcMar>
              <w:top w:w="62" w:type="dxa"/>
              <w:left w:w="82" w:type="dxa"/>
              <w:bottom w:w="62" w:type="dxa"/>
              <w:right w:w="82" w:type="dxa"/>
            </w:tcMar>
          </w:tcPr>
          <w:p w:rsidR="003310AC" w:rsidRDefault="000A280D">
            <w:r>
              <w:rPr>
                <w:b/>
                <w:bCs/>
                <w:color w:val="FFFFFF"/>
                <w:sz w:val="18"/>
                <w:szCs w:val="18"/>
              </w:rPr>
              <w:t>Basis</w:t>
            </w:r>
          </w:p>
        </w:tc>
      </w:tr>
      <w:tr w:rsidR="003310AC">
        <w:tblPrEx>
          <w:tblCellMar>
            <w:top w:w="0" w:type="dxa"/>
            <w:bottom w:w="0" w:type="dxa"/>
          </w:tblCellMar>
        </w:tblPrEx>
        <w:tc>
          <w:tcPr>
            <w:tcW w:w="2600" w:type="dxa"/>
            <w:shd w:val="clear" w:color="auto" w:fill="F2F2F2"/>
            <w:tcMar>
              <w:top w:w="62" w:type="dxa"/>
              <w:left w:w="82" w:type="dxa"/>
              <w:bottom w:w="62" w:type="dxa"/>
              <w:right w:w="82" w:type="dxa"/>
            </w:tcMar>
          </w:tcPr>
          <w:p w:rsidR="003310AC" w:rsidRDefault="000A280D">
            <w:r>
              <w:rPr>
                <w:sz w:val="18"/>
                <w:szCs w:val="18"/>
              </w:rPr>
              <w:t>VHWs deployed</w:t>
            </w:r>
          </w:p>
        </w:tc>
        <w:tc>
          <w:tcPr>
            <w:tcW w:w="1600" w:type="dxa"/>
            <w:shd w:val="clear" w:color="auto" w:fill="F2F2F2"/>
            <w:tcMar>
              <w:top w:w="62" w:type="dxa"/>
              <w:left w:w="82" w:type="dxa"/>
              <w:bottom w:w="62" w:type="dxa"/>
              <w:right w:w="82" w:type="dxa"/>
            </w:tcMar>
          </w:tcPr>
          <w:p w:rsidR="003310AC" w:rsidRDefault="000A280D">
            <w:r>
              <w:rPr>
                <w:sz w:val="18"/>
                <w:szCs w:val="18"/>
              </w:rPr>
              <w:t>10</w:t>
            </w:r>
          </w:p>
        </w:tc>
        <w:tc>
          <w:tcPr>
            <w:tcW w:w="5200" w:type="dxa"/>
            <w:shd w:val="clear" w:color="auto" w:fill="F2F2F2"/>
            <w:tcMar>
              <w:top w:w="62" w:type="dxa"/>
              <w:left w:w="82" w:type="dxa"/>
              <w:bottom w:w="62" w:type="dxa"/>
              <w:right w:w="82" w:type="dxa"/>
            </w:tcMar>
          </w:tcPr>
          <w:p w:rsidR="003310AC" w:rsidRDefault="000A280D">
            <w:r>
              <w:rPr>
                <w:sz w:val="18"/>
                <w:szCs w:val="18"/>
              </w:rPr>
              <w:t>Pilot budget line</w:t>
            </w:r>
          </w:p>
        </w:tc>
      </w:tr>
      <w:tr w:rsidR="003310AC">
        <w:tblPrEx>
          <w:tblCellMar>
            <w:top w:w="0" w:type="dxa"/>
            <w:bottom w:w="0" w:type="dxa"/>
          </w:tblCellMar>
        </w:tblPrEx>
        <w:tc>
          <w:tcPr>
            <w:tcW w:w="2600" w:type="dxa"/>
            <w:tcMar>
              <w:top w:w="62" w:type="dxa"/>
              <w:left w:w="82" w:type="dxa"/>
              <w:bottom w:w="62" w:type="dxa"/>
              <w:right w:w="82" w:type="dxa"/>
            </w:tcMar>
          </w:tcPr>
          <w:p w:rsidR="003310AC" w:rsidRDefault="000A280D">
            <w:r>
              <w:rPr>
                <w:sz w:val="18"/>
                <w:szCs w:val="18"/>
              </w:rPr>
              <w:t>Field days per VHW per month</w:t>
            </w:r>
          </w:p>
        </w:tc>
        <w:tc>
          <w:tcPr>
            <w:tcW w:w="1600" w:type="dxa"/>
            <w:tcMar>
              <w:top w:w="62" w:type="dxa"/>
              <w:left w:w="82" w:type="dxa"/>
              <w:bottom w:w="62" w:type="dxa"/>
              <w:right w:w="82" w:type="dxa"/>
            </w:tcMar>
          </w:tcPr>
          <w:p w:rsidR="003310AC" w:rsidRDefault="000A280D">
            <w:r>
              <w:rPr>
                <w:sz w:val="18"/>
                <w:szCs w:val="18"/>
              </w:rPr>
              <w:t>8</w:t>
            </w:r>
          </w:p>
        </w:tc>
        <w:tc>
          <w:tcPr>
            <w:tcW w:w="5200" w:type="dxa"/>
            <w:tcMar>
              <w:top w:w="62" w:type="dxa"/>
              <w:left w:w="82" w:type="dxa"/>
              <w:bottom w:w="62" w:type="dxa"/>
              <w:right w:w="82" w:type="dxa"/>
            </w:tcMar>
          </w:tcPr>
          <w:p w:rsidR="003310AC" w:rsidRDefault="000A280D">
            <w:r>
              <w:rPr>
                <w:sz w:val="18"/>
                <w:szCs w:val="18"/>
              </w:rPr>
              <w:t>Two days a week, leaving existing duties intact</w:t>
            </w:r>
          </w:p>
        </w:tc>
      </w:tr>
      <w:tr w:rsidR="003310AC">
        <w:tblPrEx>
          <w:tblCellMar>
            <w:top w:w="0" w:type="dxa"/>
            <w:bottom w:w="0" w:type="dxa"/>
          </w:tblCellMar>
        </w:tblPrEx>
        <w:tc>
          <w:tcPr>
            <w:tcW w:w="2600" w:type="dxa"/>
            <w:shd w:val="clear" w:color="auto" w:fill="F2F2F2"/>
            <w:tcMar>
              <w:top w:w="62" w:type="dxa"/>
              <w:left w:w="82" w:type="dxa"/>
              <w:bottom w:w="62" w:type="dxa"/>
              <w:right w:w="82" w:type="dxa"/>
            </w:tcMar>
          </w:tcPr>
          <w:p w:rsidR="003310AC" w:rsidRDefault="000A280D">
            <w:r>
              <w:rPr>
                <w:sz w:val="18"/>
                <w:szCs w:val="18"/>
              </w:rPr>
              <w:t>Screenings per field day</w:t>
            </w:r>
          </w:p>
        </w:tc>
        <w:tc>
          <w:tcPr>
            <w:tcW w:w="1600" w:type="dxa"/>
            <w:shd w:val="clear" w:color="auto" w:fill="F2F2F2"/>
            <w:tcMar>
              <w:top w:w="62" w:type="dxa"/>
              <w:left w:w="82" w:type="dxa"/>
              <w:bottom w:w="62" w:type="dxa"/>
              <w:right w:w="82" w:type="dxa"/>
            </w:tcMar>
          </w:tcPr>
          <w:p w:rsidR="003310AC" w:rsidRDefault="000A280D">
            <w:r>
              <w:rPr>
                <w:sz w:val="18"/>
                <w:szCs w:val="18"/>
              </w:rPr>
              <w:t>20</w:t>
            </w:r>
          </w:p>
        </w:tc>
        <w:tc>
          <w:tcPr>
            <w:tcW w:w="5200" w:type="dxa"/>
            <w:shd w:val="clear" w:color="auto" w:fill="F2F2F2"/>
            <w:tcMar>
              <w:top w:w="62" w:type="dxa"/>
              <w:left w:w="82" w:type="dxa"/>
              <w:bottom w:w="62" w:type="dxa"/>
              <w:right w:w="82" w:type="dxa"/>
            </w:tcMar>
          </w:tcPr>
          <w:p w:rsidR="003310AC" w:rsidRDefault="000A280D">
            <w:r>
              <w:rPr>
                <w:sz w:val="18"/>
                <w:szCs w:val="18"/>
              </w:rPr>
              <w:t>Six productive hours ÷ 10 minutes, discounted ~45% for travel, queueing, education blocks and refusals</w:t>
            </w:r>
          </w:p>
        </w:tc>
      </w:tr>
      <w:tr w:rsidR="003310AC">
        <w:tblPrEx>
          <w:tblCellMar>
            <w:top w:w="0" w:type="dxa"/>
            <w:bottom w:w="0" w:type="dxa"/>
          </w:tblCellMar>
        </w:tblPrEx>
        <w:tc>
          <w:tcPr>
            <w:tcW w:w="2600" w:type="dxa"/>
            <w:tcMar>
              <w:top w:w="62" w:type="dxa"/>
              <w:left w:w="82" w:type="dxa"/>
              <w:bottom w:w="62" w:type="dxa"/>
              <w:right w:w="82" w:type="dxa"/>
            </w:tcMar>
          </w:tcPr>
          <w:p w:rsidR="003310AC" w:rsidRDefault="000A280D">
            <w:r>
              <w:rPr>
                <w:sz w:val="18"/>
                <w:szCs w:val="18"/>
              </w:rPr>
              <w:t>Monthly throughput</w:t>
            </w:r>
          </w:p>
        </w:tc>
        <w:tc>
          <w:tcPr>
            <w:tcW w:w="1600" w:type="dxa"/>
            <w:tcMar>
              <w:top w:w="62" w:type="dxa"/>
              <w:left w:w="82" w:type="dxa"/>
              <w:bottom w:w="62" w:type="dxa"/>
              <w:right w:w="82" w:type="dxa"/>
            </w:tcMar>
          </w:tcPr>
          <w:p w:rsidR="003310AC" w:rsidRDefault="000A280D">
            <w:r>
              <w:rPr>
                <w:sz w:val="18"/>
                <w:szCs w:val="18"/>
              </w:rPr>
              <w:t>1,600</w:t>
            </w:r>
          </w:p>
        </w:tc>
        <w:tc>
          <w:tcPr>
            <w:tcW w:w="5200" w:type="dxa"/>
            <w:tcMar>
              <w:top w:w="62" w:type="dxa"/>
              <w:left w:w="82" w:type="dxa"/>
              <w:bottom w:w="62" w:type="dxa"/>
              <w:right w:w="82" w:type="dxa"/>
            </w:tcMar>
          </w:tcPr>
          <w:p w:rsidR="003310AC" w:rsidRDefault="000A280D">
            <w:r>
              <w:rPr>
                <w:sz w:val="18"/>
                <w:szCs w:val="18"/>
              </w:rPr>
              <w:t>10 × 8 × 20</w:t>
            </w:r>
          </w:p>
        </w:tc>
      </w:tr>
      <w:tr w:rsidR="003310AC">
        <w:tblPrEx>
          <w:tblCellMar>
            <w:top w:w="0" w:type="dxa"/>
            <w:bottom w:w="0" w:type="dxa"/>
          </w:tblCellMar>
        </w:tblPrEx>
        <w:tc>
          <w:tcPr>
            <w:tcW w:w="2600" w:type="dxa"/>
            <w:shd w:val="clear" w:color="auto" w:fill="F2F2F2"/>
            <w:tcMar>
              <w:top w:w="62" w:type="dxa"/>
              <w:left w:w="82" w:type="dxa"/>
              <w:bottom w:w="62" w:type="dxa"/>
              <w:right w:w="82" w:type="dxa"/>
            </w:tcMar>
          </w:tcPr>
          <w:p w:rsidR="003310AC" w:rsidRDefault="000A280D">
            <w:r>
              <w:rPr>
                <w:sz w:val="18"/>
                <w:szCs w:val="18"/>
              </w:rPr>
              <w:t>Annualised</w:t>
            </w:r>
          </w:p>
        </w:tc>
        <w:tc>
          <w:tcPr>
            <w:tcW w:w="1600" w:type="dxa"/>
            <w:shd w:val="clear" w:color="auto" w:fill="F2F2F2"/>
            <w:tcMar>
              <w:top w:w="62" w:type="dxa"/>
              <w:left w:w="82" w:type="dxa"/>
              <w:bottom w:w="62" w:type="dxa"/>
              <w:right w:w="82" w:type="dxa"/>
            </w:tcMar>
          </w:tcPr>
          <w:p w:rsidR="003310AC" w:rsidRDefault="000A280D">
            <w:r>
              <w:rPr>
                <w:sz w:val="18"/>
                <w:szCs w:val="18"/>
              </w:rPr>
              <w:t>19,200</w:t>
            </w:r>
          </w:p>
        </w:tc>
        <w:tc>
          <w:tcPr>
            <w:tcW w:w="5200" w:type="dxa"/>
            <w:shd w:val="clear" w:color="auto" w:fill="F2F2F2"/>
            <w:tcMar>
              <w:top w:w="62" w:type="dxa"/>
              <w:left w:w="82" w:type="dxa"/>
              <w:bottom w:w="62" w:type="dxa"/>
              <w:right w:w="82" w:type="dxa"/>
            </w:tcMar>
          </w:tcPr>
          <w:p w:rsidR="003310AC" w:rsidRDefault="000A280D">
            <w:r>
              <w:rPr>
                <w:sz w:val="18"/>
                <w:szCs w:val="18"/>
              </w:rPr>
              <w:t>≈ 5.4× the incumbent's 3,556 per year</w:t>
            </w:r>
          </w:p>
        </w:tc>
      </w:tr>
    </w:tbl>
    <w:p w:rsidR="003310AC" w:rsidRDefault="000A280D">
      <w:pPr>
        <w:shd w:val="clear" w:color="auto" w:fill="FFF2CC"/>
        <w:spacing w:before="58" w:after="148"/>
      </w:pPr>
      <w:r>
        <w:rPr>
          <w:b/>
          <w:bCs/>
          <w:color w:val="9C6500"/>
        </w:rPr>
        <w:t xml:space="preserve">OPEN / VERIFY: </w:t>
      </w:r>
      <w:r>
        <w:rPr>
          <w:color w:val="9C6500"/>
        </w:rPr>
        <w:t>Never present as achieved. It is a model with stated assumptions. Offer the sensitivity unprompted: even at half these numbers it is roughly 2.7× the incumbent rate. And state the honest limit — their screenings included radiography, sputum, HIV testing and spirometry; ours is symptom-and-exposure triage. Not the same unit of output.</w:t>
      </w:r>
    </w:p>
    <w:p w:rsidR="003310AC" w:rsidRDefault="000A280D">
      <w:r>
        <w:br w:type="page"/>
      </w:r>
    </w:p>
    <w:p w:rsidR="003310AC" w:rsidRDefault="000A280D">
      <w:pPr>
        <w:spacing w:before="200" w:after="60"/>
        <w:jc w:val="center"/>
      </w:pPr>
      <w:r>
        <w:rPr>
          <w:b/>
          <w:bCs/>
          <w:color w:val="1F3864"/>
          <w:sz w:val="40"/>
          <w:szCs w:val="40"/>
        </w:rPr>
        <w:lastRenderedPageBreak/>
        <w:t>PART C</w:t>
      </w:r>
    </w:p>
    <w:p w:rsidR="003310AC" w:rsidRDefault="000A280D">
      <w:pPr>
        <w:spacing w:after="240"/>
        <w:jc w:val="center"/>
      </w:pPr>
      <w:r>
        <w:rPr>
          <w:i/>
          <w:iCs/>
          <w:color w:val="595959"/>
          <w:sz w:val="24"/>
          <w:szCs w:val="24"/>
        </w:rPr>
        <w:t>Execution — ten days</w:t>
      </w:r>
    </w:p>
    <w:p w:rsidR="003310AC" w:rsidRDefault="000A280D">
      <w:pPr>
        <w:pStyle w:val="Heading1"/>
        <w:spacing w:before="400" w:after="185"/>
      </w:pPr>
      <w:r>
        <w:t>Section 16 | Product Roadmap to 20 August</w:t>
      </w:r>
    </w:p>
    <w:p w:rsidR="003310AC" w:rsidRDefault="000A280D">
      <w:pPr>
        <w:spacing w:after="128"/>
      </w:pPr>
      <w:r>
        <w:t>Feature freeze is 20 August so the system is stable for the video shoot on the 21st. Ordered by value per engineering hour.</w:t>
      </w:r>
    </w:p>
    <w:p w:rsidR="003310AC" w:rsidRDefault="000A280D">
      <w:pPr>
        <w:pStyle w:val="Heading2"/>
        <w:spacing w:before="285" w:after="125"/>
      </w:pPr>
      <w:r>
        <w:t>16.1 USSD self-screening, and how to demonstrate it</w:t>
      </w:r>
    </w:p>
    <w:p w:rsidR="003310AC" w:rsidRDefault="000A280D">
      <w:pPr>
        <w:spacing w:after="128"/>
      </w:pPr>
      <w:r>
        <w:t xml:space="preserve">Obtaining a live </w:t>
      </w:r>
      <w:proofErr w:type="spellStart"/>
      <w:r>
        <w:t>shortcode</w:t>
      </w:r>
      <w:proofErr w:type="spellEnd"/>
      <w:r>
        <w:t xml:space="preserve"> requires application to </w:t>
      </w:r>
      <w:proofErr w:type="spellStart"/>
      <w:r>
        <w:t>Econet</w:t>
      </w:r>
      <w:proofErr w:type="spellEnd"/>
      <w:r>
        <w:t xml:space="preserve"> or </w:t>
      </w:r>
      <w:proofErr w:type="spellStart"/>
      <w:r>
        <w:t>NetOne</w:t>
      </w:r>
      <w:proofErr w:type="spellEnd"/>
      <w:r>
        <w:t xml:space="preserve"> and, for some code classes, POTRAZ approval — a commercial and regulatory process on their timeline. Ten days is not enough.</w:t>
      </w:r>
    </w:p>
    <w:p w:rsidR="003310AC" w:rsidRDefault="000A280D">
      <w:pPr>
        <w:pStyle w:val="Heading3"/>
        <w:spacing w:before="205" w:after="95"/>
      </w:pPr>
      <w:r>
        <w:t>Simulate the network, not the system</w:t>
      </w:r>
    </w:p>
    <w:p w:rsidR="003310AC" w:rsidRDefault="000A280D">
      <w:pPr>
        <w:spacing w:after="128"/>
      </w:pPr>
      <w:r>
        <w:t>Build a feature-phone simulator as a small web page — a keypad and a green screen rendered in the browser. When the presenter dials the code, it sends exactly the payload a real USSD gateway sends: session ID, service code, phone number and the accumulated text string. Our backend cannot tell the difference, because there is none. Same endpoint, same session logic, same scoring, same record in the same database.</w:t>
      </w:r>
    </w:p>
    <w:p w:rsidR="003310AC" w:rsidRDefault="000A280D">
      <w:pPr>
        <w:pStyle w:val="ListParagraph"/>
        <w:numPr>
          <w:ilvl w:val="0"/>
          <w:numId w:val="2"/>
        </w:numPr>
        <w:spacing w:after="72"/>
      </w:pPr>
      <w:r>
        <w:t>It is the real code path. We are mocking the telephone network, which is the only part we do not yet have a contract for — not the screening.</w:t>
      </w:r>
    </w:p>
    <w:p w:rsidR="003310AC" w:rsidRDefault="000A280D">
      <w:pPr>
        <w:pStyle w:val="ListParagraph"/>
        <w:numPr>
          <w:ilvl w:val="0"/>
          <w:numId w:val="2"/>
        </w:numPr>
        <w:spacing w:after="72"/>
      </w:pPr>
      <w:r>
        <w:t>The SMS leg is genuinely real. The result goes out through the actual provider and lands on a physical phone. On video, that is a shot of a real message arriving.</w:t>
      </w:r>
    </w:p>
    <w:p w:rsidR="003310AC" w:rsidRDefault="000A280D">
      <w:pPr>
        <w:pStyle w:val="ListParagraph"/>
        <w:numPr>
          <w:ilvl w:val="0"/>
          <w:numId w:val="2"/>
        </w:numPr>
        <w:spacing w:after="72"/>
      </w:pPr>
      <w:r>
        <w:t>It removes all live-network risk from the highest-value moment of the demonstration.</w:t>
      </w:r>
    </w:p>
    <w:p w:rsidR="003310AC" w:rsidRDefault="000A280D">
      <w:pPr>
        <w:shd w:val="clear" w:color="auto" w:fill="E8F1F2"/>
        <w:spacing w:before="138"/>
      </w:pPr>
      <w:r>
        <w:rPr>
          <w:b/>
          <w:bCs/>
          <w:color w:val="12707A"/>
        </w:rPr>
        <w:t>How to say it in the video and on stage</w:t>
      </w:r>
    </w:p>
    <w:p w:rsidR="003310AC" w:rsidRDefault="000A280D">
      <w:pPr>
        <w:shd w:val="clear" w:color="auto" w:fill="E8F1F2"/>
        <w:spacing w:after="148"/>
      </w:pPr>
      <w:r>
        <w:t xml:space="preserve">“The keypad you are watching is our simulator, because our </w:t>
      </w:r>
      <w:proofErr w:type="spellStart"/>
      <w:r>
        <w:t>shortcode</w:t>
      </w:r>
      <w:proofErr w:type="spellEnd"/>
      <w:r>
        <w:t xml:space="preserve"> application with the network operator is in progress. Everything behind it is production code, and the message arriving on this phone is a real SMS.” Said plainly, that is more convincing than a live network, because it shows we know exactly what is and is not finished.</w:t>
      </w:r>
    </w:p>
    <w:p w:rsidR="003310AC" w:rsidRDefault="000A280D">
      <w:pPr>
        <w:shd w:val="clear" w:color="auto" w:fill="FFF2CC"/>
        <w:spacing w:before="58" w:after="148"/>
      </w:pPr>
      <w:r>
        <w:rPr>
          <w:b/>
          <w:bCs/>
          <w:color w:val="9C6500"/>
        </w:rPr>
        <w:t xml:space="preserve">OPEN / VERIFY: </w:t>
      </w:r>
      <w:r>
        <w:rPr>
          <w:color w:val="9C6500"/>
        </w:rPr>
        <w:t>Register the demo phone as a sandbox simulator number with the SMS provider and test end-to-end delivery before 20 August. Confirm SMS coverage for Zimbabwe specifically — v4.0 noted the provider's Voice product does not list Zimbabwe, so do not assume SMS works without testing it.</w:t>
      </w:r>
    </w:p>
    <w:p w:rsidR="003310AC" w:rsidRDefault="000A280D">
      <w:pPr>
        <w:pStyle w:val="Heading2"/>
        <w:spacing w:before="285" w:after="125"/>
      </w:pPr>
      <w:r>
        <w:t xml:space="preserve">16.2 </w:t>
      </w:r>
      <w:proofErr w:type="spellStart"/>
      <w:r>
        <w:t>Postgres</w:t>
      </w:r>
      <w:proofErr w:type="spellEnd"/>
      <w:r>
        <w:t xml:space="preserve"> migration via </w:t>
      </w:r>
      <w:proofErr w:type="spellStart"/>
      <w:r>
        <w:t>Supabase</w:t>
      </w:r>
      <w:proofErr w:type="spellEnd"/>
    </w:p>
    <w:p w:rsidR="003310AC" w:rsidRDefault="000A280D">
      <w:pPr>
        <w:spacing w:after="128"/>
      </w:pPr>
      <w:proofErr w:type="spellStart"/>
      <w:r>
        <w:t>Supabase</w:t>
      </w:r>
      <w:proofErr w:type="spellEnd"/>
      <w:r>
        <w:t xml:space="preserve"> is the right call. Verified free tier as of mid-2026: 500 MB </w:t>
      </w:r>
      <w:proofErr w:type="spellStart"/>
      <w:r>
        <w:t>Postgres</w:t>
      </w:r>
      <w:proofErr w:type="spellEnd"/>
      <w:r>
        <w:t>, 1 GB file storage, 5 GB egress, 50,000 monthly active users, two active projects, no backups and no SLA. All comfortably adequate for a pilot except one thing.</w:t>
      </w:r>
    </w:p>
    <w:p w:rsidR="003310AC" w:rsidRDefault="000A280D">
      <w:pPr>
        <w:shd w:val="clear" w:color="auto" w:fill="FCE4E4"/>
        <w:spacing w:before="58" w:after="148"/>
      </w:pPr>
      <w:r>
        <w:rPr>
          <w:b/>
          <w:bCs/>
          <w:color w:val="B00020"/>
        </w:rPr>
        <w:t xml:space="preserve">CRITICAL: </w:t>
      </w:r>
      <w:r>
        <w:rPr>
          <w:color w:val="B00020"/>
        </w:rPr>
        <w:t xml:space="preserve">A free </w:t>
      </w:r>
      <w:proofErr w:type="spellStart"/>
      <w:r>
        <w:rPr>
          <w:color w:val="B00020"/>
        </w:rPr>
        <w:t>Supabase</w:t>
      </w:r>
      <w:proofErr w:type="spellEnd"/>
      <w:r>
        <w:rPr>
          <w:color w:val="B00020"/>
        </w:rPr>
        <w:t xml:space="preserve"> project with no database activity for seven days is automatically paused and takes around thirty seconds to wake. Submission is 24 August and the showcase is 28 August — if nobody touches it in between, it will be asleep when the judges ask for a live demonstration. Do both mitigations: a scheduled keep-alive writing a trivial row every three days, and upgrade to Pro at $25 for the month, which removes pausing entirely.</w:t>
      </w:r>
    </w:p>
    <w:p w:rsidR="003310AC" w:rsidRDefault="000A280D">
      <w:pPr>
        <w:pStyle w:val="ListParagraph"/>
        <w:numPr>
          <w:ilvl w:val="0"/>
          <w:numId w:val="2"/>
        </w:numPr>
        <w:spacing w:after="72"/>
      </w:pPr>
      <w:r>
        <w:t xml:space="preserve">Add Alembic for migrations against the existing </w:t>
      </w:r>
      <w:proofErr w:type="spellStart"/>
      <w:r>
        <w:t>SQLAlchemy</w:t>
      </w:r>
      <w:proofErr w:type="spellEnd"/>
      <w:r>
        <w:t xml:space="preserve"> models.</w:t>
      </w:r>
    </w:p>
    <w:p w:rsidR="003310AC" w:rsidRDefault="000A280D">
      <w:pPr>
        <w:pStyle w:val="ListParagraph"/>
        <w:numPr>
          <w:ilvl w:val="0"/>
          <w:numId w:val="2"/>
        </w:numPr>
        <w:spacing w:after="72"/>
      </w:pPr>
      <w:r>
        <w:t>Watch the usual SQLite-to-</w:t>
      </w:r>
      <w:proofErr w:type="spellStart"/>
      <w:r>
        <w:t>Postgres</w:t>
      </w:r>
      <w:proofErr w:type="spellEnd"/>
      <w:r>
        <w:t xml:space="preserve"> breakages: </w:t>
      </w:r>
      <w:proofErr w:type="spellStart"/>
      <w:r>
        <w:t>timezone</w:t>
      </w:r>
      <w:proofErr w:type="spellEnd"/>
      <w:r>
        <w:t xml:space="preserve">-aware </w:t>
      </w:r>
      <w:proofErr w:type="spellStart"/>
      <w:r>
        <w:t>datetimes</w:t>
      </w:r>
      <w:proofErr w:type="spellEnd"/>
      <w:r>
        <w:t xml:space="preserve">, strict </w:t>
      </w:r>
      <w:proofErr w:type="spellStart"/>
      <w:proofErr w:type="gramStart"/>
      <w:r>
        <w:t>boolean</w:t>
      </w:r>
      <w:proofErr w:type="spellEnd"/>
      <w:proofErr w:type="gramEnd"/>
      <w:r>
        <w:t xml:space="preserve"> typing, implicit type coercion SQLite has been tolerating.</w:t>
      </w:r>
    </w:p>
    <w:p w:rsidR="003310AC" w:rsidRDefault="000A280D">
      <w:pPr>
        <w:pStyle w:val="ListParagraph"/>
        <w:numPr>
          <w:ilvl w:val="0"/>
          <w:numId w:val="2"/>
        </w:numPr>
        <w:spacing w:after="72"/>
      </w:pPr>
      <w:r>
        <w:t xml:space="preserve">Run the full test suite against </w:t>
      </w:r>
      <w:proofErr w:type="spellStart"/>
      <w:r>
        <w:t>Postgres</w:t>
      </w:r>
      <w:proofErr w:type="spellEnd"/>
      <w:r>
        <w:t xml:space="preserve"> before touching anything else. A green suite on the new database is the definition of done.</w:t>
      </w:r>
    </w:p>
    <w:p w:rsidR="003310AC" w:rsidRDefault="000A280D">
      <w:pPr>
        <w:pStyle w:val="Heading2"/>
        <w:spacing w:before="285" w:after="125"/>
      </w:pPr>
      <w:r>
        <w:t>16.3 React dashboard</w:t>
      </w:r>
    </w:p>
    <w:p w:rsidR="003310AC" w:rsidRDefault="000A280D">
      <w:pPr>
        <w:pStyle w:val="ListParagraph"/>
        <w:numPr>
          <w:ilvl w:val="0"/>
          <w:numId w:val="2"/>
        </w:numPr>
        <w:spacing w:after="72"/>
      </w:pPr>
      <w:r>
        <w:rPr>
          <w:b/>
          <w:bCs/>
        </w:rPr>
        <w:lastRenderedPageBreak/>
        <w:t xml:space="preserve">Stack — </w:t>
      </w:r>
      <w:proofErr w:type="spellStart"/>
      <w:r>
        <w:t>Vite</w:t>
      </w:r>
      <w:proofErr w:type="spellEnd"/>
      <w:r>
        <w:t xml:space="preserve"> + React + </w:t>
      </w:r>
      <w:proofErr w:type="spellStart"/>
      <w:r>
        <w:t>TypeScript</w:t>
      </w:r>
      <w:proofErr w:type="spellEnd"/>
      <w:r>
        <w:t xml:space="preserve">, </w:t>
      </w:r>
      <w:proofErr w:type="spellStart"/>
      <w:r>
        <w:t>TanStack</w:t>
      </w:r>
      <w:proofErr w:type="spellEnd"/>
      <w:r>
        <w:t xml:space="preserve"> Query, </w:t>
      </w:r>
      <w:proofErr w:type="spellStart"/>
      <w:r>
        <w:t>Recharts</w:t>
      </w:r>
      <w:proofErr w:type="spellEnd"/>
      <w:r>
        <w:t xml:space="preserve">, Tailwind with </w:t>
      </w:r>
      <w:proofErr w:type="spellStart"/>
      <w:r>
        <w:t>shadcn</w:t>
      </w:r>
      <w:proofErr w:type="spellEnd"/>
      <w:r>
        <w:t>/</w:t>
      </w:r>
      <w:proofErr w:type="spellStart"/>
      <w:r>
        <w:t>ui</w:t>
      </w:r>
      <w:proofErr w:type="spellEnd"/>
      <w:r>
        <w:t>, and a mapping library for the site map.</w:t>
      </w:r>
    </w:p>
    <w:p w:rsidR="003310AC" w:rsidRDefault="000A280D">
      <w:pPr>
        <w:pStyle w:val="ListParagraph"/>
        <w:numPr>
          <w:ilvl w:val="0"/>
          <w:numId w:val="2"/>
        </w:numPr>
        <w:spacing w:after="72"/>
      </w:pPr>
      <w:r>
        <w:rPr>
          <w:b/>
          <w:bCs/>
        </w:rPr>
        <w:t xml:space="preserve">Four role views over one dataset — </w:t>
      </w:r>
      <w:proofErr w:type="spellStart"/>
      <w:r>
        <w:t>MoHCC</w:t>
      </w:r>
      <w:proofErr w:type="spellEnd"/>
      <w:r>
        <w:t xml:space="preserve"> — district surveillance and weekly narrative. NSSA — occupational disease burden. </w:t>
      </w:r>
      <w:proofErr w:type="spellStart"/>
      <w:r>
        <w:t>Cimas</w:t>
      </w:r>
      <w:proofErr w:type="spellEnd"/>
      <w:r>
        <w:t xml:space="preserve"> — cost, volume, referral completion. Hospital — today's referrals with tap-to-call. Same data, different lens.</w:t>
      </w:r>
    </w:p>
    <w:p w:rsidR="003310AC" w:rsidRDefault="000A280D">
      <w:pPr>
        <w:pStyle w:val="ListParagraph"/>
        <w:numPr>
          <w:ilvl w:val="0"/>
          <w:numId w:val="2"/>
        </w:numPr>
        <w:spacing w:after="72"/>
      </w:pPr>
      <w:r>
        <w:rPr>
          <w:b/>
          <w:bCs/>
        </w:rPr>
        <w:t xml:space="preserve">What makes it look expensive on video — </w:t>
      </w:r>
      <w:r>
        <w:t xml:space="preserve">Real numbers everywhere, no placeholder </w:t>
      </w:r>
      <w:proofErr w:type="gramStart"/>
      <w:r>
        <w:t>text.</w:t>
      </w:r>
      <w:proofErr w:type="gramEnd"/>
      <w:r>
        <w:t xml:space="preserve"> A live referral queue. Level distribution over time rather than a static pie. A map with density. Consistent spacing and one accent colour beats any animation.</w:t>
      </w:r>
    </w:p>
    <w:p w:rsidR="003310AC" w:rsidRDefault="000A280D">
      <w:pPr>
        <w:pStyle w:val="Heading2"/>
        <w:spacing w:before="285" w:after="125"/>
      </w:pPr>
      <w:r>
        <w:t>16.4 Offline capability</w:t>
      </w:r>
    </w:p>
    <w:p w:rsidR="003310AC" w:rsidRDefault="000A280D">
      <w:pPr>
        <w:spacing w:after="128"/>
      </w:pPr>
      <w:r>
        <w:t>Non-negotiable for field credibility — a screening tool that fails without signal is not a field tool. Minimum viable version: the app holds the question bank locally, writes screenings to local storage, applies the deterministic scoring rules offline to produce a provisional level, and queues for sync. On reconnection, records upload, the AI explanation and advice line generate server-side, and referrals and SMS fire.</w:t>
      </w:r>
    </w:p>
    <w:p w:rsidR="003310AC" w:rsidRDefault="000A280D">
      <w:pPr>
        <w:spacing w:after="128"/>
      </w:pPr>
      <w:r>
        <w:t>The honest framing, and worth one line in the video: the safety-critical part — the level — is computed offline by deterministic rules, so a miner is never left without an answer. The AI explanation arrives when the phone reconnects. This demonstrates the safety logic does not depend on the network or the model.</w:t>
      </w:r>
    </w:p>
    <w:p w:rsidR="003310AC" w:rsidRDefault="000A280D">
      <w:pPr>
        <w:pStyle w:val="Heading2"/>
        <w:spacing w:before="285" w:after="125"/>
      </w:pPr>
      <w:r>
        <w:t>16.5 Teach Mode</w:t>
      </w:r>
    </w:p>
    <w:p w:rsidR="003310AC" w:rsidRDefault="000A280D">
      <w:pPr>
        <w:spacing w:after="128"/>
      </w:pPr>
      <w:r>
        <w:t>Six illustrated full-screen cards with a script underneath. The health worker holds the phone up and talks a group through them — fifteen minutes, live, in Shona, with questions allowed. The point is not the technology; it is that a VHW with two days of training delivers the same session a nurse would, every time.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200"/>
        <w:gridCol w:w="6500"/>
      </w:tblGrid>
      <w:tr w:rsidR="003310AC">
        <w:tblPrEx>
          <w:tblCellMar>
            <w:top w:w="0" w:type="dxa"/>
            <w:bottom w:w="0" w:type="dxa"/>
          </w:tblCellMar>
        </w:tblPrEx>
        <w:trPr>
          <w:tblHeader/>
        </w:trPr>
        <w:tc>
          <w:tcPr>
            <w:tcW w:w="700" w:type="dxa"/>
            <w:shd w:val="clear" w:color="auto" w:fill="1F3864"/>
            <w:tcMar>
              <w:top w:w="62" w:type="dxa"/>
              <w:left w:w="82" w:type="dxa"/>
              <w:bottom w:w="62" w:type="dxa"/>
              <w:right w:w="82" w:type="dxa"/>
            </w:tcMar>
          </w:tcPr>
          <w:p w:rsidR="003310AC" w:rsidRDefault="000A280D">
            <w:r>
              <w:rPr>
                <w:b/>
                <w:bCs/>
                <w:color w:val="FFFFFF"/>
                <w:sz w:val="18"/>
                <w:szCs w:val="18"/>
              </w:rPr>
              <w:t>Card</w:t>
            </w:r>
          </w:p>
        </w:tc>
        <w:tc>
          <w:tcPr>
            <w:tcW w:w="2200" w:type="dxa"/>
            <w:shd w:val="clear" w:color="auto" w:fill="1F3864"/>
            <w:tcMar>
              <w:top w:w="62" w:type="dxa"/>
              <w:left w:w="82" w:type="dxa"/>
              <w:bottom w:w="62" w:type="dxa"/>
              <w:right w:w="82" w:type="dxa"/>
            </w:tcMar>
          </w:tcPr>
          <w:p w:rsidR="003310AC" w:rsidRDefault="000A280D">
            <w:r>
              <w:rPr>
                <w:b/>
                <w:bCs/>
                <w:color w:val="FFFFFF"/>
                <w:sz w:val="18"/>
                <w:szCs w:val="18"/>
              </w:rPr>
              <w:t>Title</w:t>
            </w:r>
          </w:p>
        </w:tc>
        <w:tc>
          <w:tcPr>
            <w:tcW w:w="6500" w:type="dxa"/>
            <w:shd w:val="clear" w:color="auto" w:fill="1F3864"/>
            <w:tcMar>
              <w:top w:w="62" w:type="dxa"/>
              <w:left w:w="82" w:type="dxa"/>
              <w:bottom w:w="62" w:type="dxa"/>
              <w:right w:w="82" w:type="dxa"/>
            </w:tcMar>
          </w:tcPr>
          <w:p w:rsidR="003310AC" w:rsidRDefault="000A280D">
            <w:r>
              <w:rPr>
                <w:b/>
                <w:bCs/>
                <w:color w:val="FFFFFF"/>
                <w:sz w:val="18"/>
                <w:szCs w:val="18"/>
              </w:rPr>
              <w:t>What the health worker says</w:t>
            </w:r>
          </w:p>
        </w:tc>
      </w:tr>
      <w:tr w:rsidR="003310AC">
        <w:tblPrEx>
          <w:tblCellMar>
            <w:top w:w="0" w:type="dxa"/>
            <w:bottom w:w="0" w:type="dxa"/>
          </w:tblCellMar>
        </w:tblPrEx>
        <w:tc>
          <w:tcPr>
            <w:tcW w:w="700" w:type="dxa"/>
            <w:shd w:val="clear" w:color="auto" w:fill="F2F2F2"/>
            <w:tcMar>
              <w:top w:w="62" w:type="dxa"/>
              <w:left w:w="82" w:type="dxa"/>
              <w:bottom w:w="62" w:type="dxa"/>
              <w:right w:w="82" w:type="dxa"/>
            </w:tcMar>
          </w:tcPr>
          <w:p w:rsidR="003310AC" w:rsidRDefault="000A280D">
            <w:r>
              <w:rPr>
                <w:sz w:val="18"/>
                <w:szCs w:val="18"/>
              </w:rPr>
              <w:t>1</w:t>
            </w:r>
          </w:p>
        </w:tc>
        <w:tc>
          <w:tcPr>
            <w:tcW w:w="2200" w:type="dxa"/>
            <w:shd w:val="clear" w:color="auto" w:fill="F2F2F2"/>
            <w:tcMar>
              <w:top w:w="62" w:type="dxa"/>
              <w:left w:w="82" w:type="dxa"/>
              <w:bottom w:w="62" w:type="dxa"/>
              <w:right w:w="82" w:type="dxa"/>
            </w:tcMar>
          </w:tcPr>
          <w:p w:rsidR="003310AC" w:rsidRDefault="000A280D">
            <w:r>
              <w:rPr>
                <w:sz w:val="18"/>
                <w:szCs w:val="18"/>
              </w:rPr>
              <w:t>What the dust does</w:t>
            </w:r>
          </w:p>
        </w:tc>
        <w:tc>
          <w:tcPr>
            <w:tcW w:w="6500" w:type="dxa"/>
            <w:shd w:val="clear" w:color="auto" w:fill="F2F2F2"/>
            <w:tcMar>
              <w:top w:w="62" w:type="dxa"/>
              <w:left w:w="82" w:type="dxa"/>
              <w:bottom w:w="62" w:type="dxa"/>
              <w:right w:w="82" w:type="dxa"/>
            </w:tcMar>
          </w:tcPr>
          <w:p w:rsidR="003310AC" w:rsidRDefault="000A280D">
            <w:r>
              <w:rPr>
                <w:sz w:val="18"/>
                <w:szCs w:val="18"/>
              </w:rPr>
              <w:t>Silica dust is too small to see. It goes deep into the lungs and stays there forever. The lungs slowly harden and stop working.</w:t>
            </w:r>
          </w:p>
        </w:tc>
      </w:tr>
      <w:tr w:rsidR="003310AC">
        <w:tblPrEx>
          <w:tblCellMar>
            <w:top w:w="0" w:type="dxa"/>
            <w:bottom w:w="0" w:type="dxa"/>
          </w:tblCellMar>
        </w:tblPrEx>
        <w:tc>
          <w:tcPr>
            <w:tcW w:w="700" w:type="dxa"/>
            <w:tcMar>
              <w:top w:w="62" w:type="dxa"/>
              <w:left w:w="82" w:type="dxa"/>
              <w:bottom w:w="62" w:type="dxa"/>
              <w:right w:w="82" w:type="dxa"/>
            </w:tcMar>
          </w:tcPr>
          <w:p w:rsidR="003310AC" w:rsidRDefault="000A280D">
            <w:r>
              <w:rPr>
                <w:sz w:val="18"/>
                <w:szCs w:val="18"/>
              </w:rPr>
              <w:t>2</w:t>
            </w:r>
          </w:p>
        </w:tc>
        <w:tc>
          <w:tcPr>
            <w:tcW w:w="2200" w:type="dxa"/>
            <w:tcMar>
              <w:top w:w="62" w:type="dxa"/>
              <w:left w:w="82" w:type="dxa"/>
              <w:bottom w:w="62" w:type="dxa"/>
              <w:right w:w="82" w:type="dxa"/>
            </w:tcMar>
          </w:tcPr>
          <w:p w:rsidR="003310AC" w:rsidRDefault="000A280D">
            <w:r>
              <w:rPr>
                <w:sz w:val="18"/>
                <w:szCs w:val="18"/>
              </w:rPr>
              <w:t>Why it is silent</w:t>
            </w:r>
          </w:p>
        </w:tc>
        <w:tc>
          <w:tcPr>
            <w:tcW w:w="6500" w:type="dxa"/>
            <w:tcMar>
              <w:top w:w="62" w:type="dxa"/>
              <w:left w:w="82" w:type="dxa"/>
              <w:bottom w:w="62" w:type="dxa"/>
              <w:right w:w="82" w:type="dxa"/>
            </w:tcMar>
          </w:tcPr>
          <w:p w:rsidR="003310AC" w:rsidRDefault="000A280D">
            <w:r>
              <w:rPr>
                <w:sz w:val="18"/>
                <w:szCs w:val="18"/>
              </w:rPr>
              <w:t>You can feel completely fine for ten years while the damage is happening. By the time you cannot breathe, it is too late to reverse.</w:t>
            </w:r>
          </w:p>
        </w:tc>
      </w:tr>
      <w:tr w:rsidR="003310AC">
        <w:tblPrEx>
          <w:tblCellMar>
            <w:top w:w="0" w:type="dxa"/>
            <w:bottom w:w="0" w:type="dxa"/>
          </w:tblCellMar>
        </w:tblPrEx>
        <w:tc>
          <w:tcPr>
            <w:tcW w:w="700" w:type="dxa"/>
            <w:shd w:val="clear" w:color="auto" w:fill="F2F2F2"/>
            <w:tcMar>
              <w:top w:w="62" w:type="dxa"/>
              <w:left w:w="82" w:type="dxa"/>
              <w:bottom w:w="62" w:type="dxa"/>
              <w:right w:w="82" w:type="dxa"/>
            </w:tcMar>
          </w:tcPr>
          <w:p w:rsidR="003310AC" w:rsidRDefault="000A280D">
            <w:r>
              <w:rPr>
                <w:sz w:val="18"/>
                <w:szCs w:val="18"/>
              </w:rPr>
              <w:t>3</w:t>
            </w:r>
          </w:p>
        </w:tc>
        <w:tc>
          <w:tcPr>
            <w:tcW w:w="2200" w:type="dxa"/>
            <w:shd w:val="clear" w:color="auto" w:fill="F2F2F2"/>
            <w:tcMar>
              <w:top w:w="62" w:type="dxa"/>
              <w:left w:w="82" w:type="dxa"/>
              <w:bottom w:w="62" w:type="dxa"/>
              <w:right w:w="82" w:type="dxa"/>
            </w:tcMar>
          </w:tcPr>
          <w:p w:rsidR="003310AC" w:rsidRDefault="000A280D">
            <w:r>
              <w:rPr>
                <w:sz w:val="18"/>
                <w:szCs w:val="18"/>
              </w:rPr>
              <w:t>The mask that works</w:t>
            </w:r>
          </w:p>
        </w:tc>
        <w:tc>
          <w:tcPr>
            <w:tcW w:w="6500" w:type="dxa"/>
            <w:shd w:val="clear" w:color="auto" w:fill="F2F2F2"/>
            <w:tcMar>
              <w:top w:w="62" w:type="dxa"/>
              <w:left w:w="82" w:type="dxa"/>
              <w:bottom w:w="62" w:type="dxa"/>
              <w:right w:w="82" w:type="dxa"/>
            </w:tcMar>
          </w:tcPr>
          <w:p w:rsidR="003310AC" w:rsidRDefault="000A280D">
            <w:r>
              <w:rPr>
                <w:sz w:val="18"/>
                <w:szCs w:val="18"/>
              </w:rPr>
              <w:t>A cloth mask does nothing against silica. Only an N95 or FFP2 respirator works. Here is how to fit it so it seals.</w:t>
            </w:r>
          </w:p>
        </w:tc>
      </w:tr>
      <w:tr w:rsidR="003310AC">
        <w:tblPrEx>
          <w:tblCellMar>
            <w:top w:w="0" w:type="dxa"/>
            <w:bottom w:w="0" w:type="dxa"/>
          </w:tblCellMar>
        </w:tblPrEx>
        <w:tc>
          <w:tcPr>
            <w:tcW w:w="700" w:type="dxa"/>
            <w:tcMar>
              <w:top w:w="62" w:type="dxa"/>
              <w:left w:w="82" w:type="dxa"/>
              <w:bottom w:w="62" w:type="dxa"/>
              <w:right w:w="82" w:type="dxa"/>
            </w:tcMar>
          </w:tcPr>
          <w:p w:rsidR="003310AC" w:rsidRDefault="000A280D">
            <w:r>
              <w:rPr>
                <w:sz w:val="18"/>
                <w:szCs w:val="18"/>
              </w:rPr>
              <w:t>4</w:t>
            </w:r>
          </w:p>
        </w:tc>
        <w:tc>
          <w:tcPr>
            <w:tcW w:w="2200" w:type="dxa"/>
            <w:tcMar>
              <w:top w:w="62" w:type="dxa"/>
              <w:left w:w="82" w:type="dxa"/>
              <w:bottom w:w="62" w:type="dxa"/>
              <w:right w:w="82" w:type="dxa"/>
            </w:tcMar>
          </w:tcPr>
          <w:p w:rsidR="003310AC" w:rsidRDefault="000A280D">
            <w:r>
              <w:rPr>
                <w:sz w:val="18"/>
                <w:szCs w:val="18"/>
              </w:rPr>
              <w:t>Water changes everything</w:t>
            </w:r>
          </w:p>
        </w:tc>
        <w:tc>
          <w:tcPr>
            <w:tcW w:w="6500" w:type="dxa"/>
            <w:tcMar>
              <w:top w:w="62" w:type="dxa"/>
              <w:left w:w="82" w:type="dxa"/>
              <w:bottom w:w="62" w:type="dxa"/>
              <w:right w:w="82" w:type="dxa"/>
            </w:tcMar>
          </w:tcPr>
          <w:p w:rsidR="003310AC" w:rsidRDefault="000A280D">
            <w:r>
              <w:rPr>
                <w:sz w:val="18"/>
                <w:szCs w:val="18"/>
              </w:rPr>
              <w:t>Drilling dry throws silica into the air. Drilling with water suppresses it. This single change is the biggest protection available.</w:t>
            </w:r>
          </w:p>
        </w:tc>
      </w:tr>
      <w:tr w:rsidR="003310AC">
        <w:tblPrEx>
          <w:tblCellMar>
            <w:top w:w="0" w:type="dxa"/>
            <w:bottom w:w="0" w:type="dxa"/>
          </w:tblCellMar>
        </w:tblPrEx>
        <w:tc>
          <w:tcPr>
            <w:tcW w:w="700" w:type="dxa"/>
            <w:shd w:val="clear" w:color="auto" w:fill="F2F2F2"/>
            <w:tcMar>
              <w:top w:w="62" w:type="dxa"/>
              <w:left w:w="82" w:type="dxa"/>
              <w:bottom w:w="62" w:type="dxa"/>
              <w:right w:w="82" w:type="dxa"/>
            </w:tcMar>
          </w:tcPr>
          <w:p w:rsidR="003310AC" w:rsidRDefault="000A280D">
            <w:r>
              <w:rPr>
                <w:sz w:val="18"/>
                <w:szCs w:val="18"/>
              </w:rPr>
              <w:t>5</w:t>
            </w:r>
          </w:p>
        </w:tc>
        <w:tc>
          <w:tcPr>
            <w:tcW w:w="2200" w:type="dxa"/>
            <w:shd w:val="clear" w:color="auto" w:fill="F2F2F2"/>
            <w:tcMar>
              <w:top w:w="62" w:type="dxa"/>
              <w:left w:w="82" w:type="dxa"/>
              <w:bottom w:w="62" w:type="dxa"/>
              <w:right w:w="82" w:type="dxa"/>
            </w:tcMar>
          </w:tcPr>
          <w:p w:rsidR="003310AC" w:rsidRDefault="000A280D">
            <w:r>
              <w:rPr>
                <w:sz w:val="18"/>
                <w:szCs w:val="18"/>
              </w:rPr>
              <w:t>The signs that mean go now</w:t>
            </w:r>
          </w:p>
        </w:tc>
        <w:tc>
          <w:tcPr>
            <w:tcW w:w="6500" w:type="dxa"/>
            <w:shd w:val="clear" w:color="auto" w:fill="F2F2F2"/>
            <w:tcMar>
              <w:top w:w="62" w:type="dxa"/>
              <w:left w:w="82" w:type="dxa"/>
              <w:bottom w:w="62" w:type="dxa"/>
              <w:right w:w="82" w:type="dxa"/>
            </w:tcMar>
          </w:tcPr>
          <w:p w:rsidR="003310AC" w:rsidRDefault="000A280D">
            <w:r>
              <w:rPr>
                <w:sz w:val="18"/>
                <w:szCs w:val="18"/>
              </w:rPr>
              <w:t>Cough lasting over three weeks. Breathless doing things that used to be easy. Chest pain. Losing weight without trying.</w:t>
            </w:r>
          </w:p>
        </w:tc>
      </w:tr>
      <w:tr w:rsidR="003310AC">
        <w:tblPrEx>
          <w:tblCellMar>
            <w:top w:w="0" w:type="dxa"/>
            <w:bottom w:w="0" w:type="dxa"/>
          </w:tblCellMar>
        </w:tblPrEx>
        <w:tc>
          <w:tcPr>
            <w:tcW w:w="700" w:type="dxa"/>
            <w:tcMar>
              <w:top w:w="62" w:type="dxa"/>
              <w:left w:w="82" w:type="dxa"/>
              <w:bottom w:w="62" w:type="dxa"/>
              <w:right w:w="82" w:type="dxa"/>
            </w:tcMar>
          </w:tcPr>
          <w:p w:rsidR="003310AC" w:rsidRDefault="000A280D">
            <w:r>
              <w:rPr>
                <w:sz w:val="18"/>
                <w:szCs w:val="18"/>
              </w:rPr>
              <w:t>6</w:t>
            </w:r>
          </w:p>
        </w:tc>
        <w:tc>
          <w:tcPr>
            <w:tcW w:w="2200" w:type="dxa"/>
            <w:tcMar>
              <w:top w:w="62" w:type="dxa"/>
              <w:left w:w="82" w:type="dxa"/>
              <w:bottom w:w="62" w:type="dxa"/>
              <w:right w:w="82" w:type="dxa"/>
            </w:tcMar>
          </w:tcPr>
          <w:p w:rsidR="003310AC" w:rsidRDefault="000A280D">
            <w:r>
              <w:rPr>
                <w:sz w:val="18"/>
                <w:szCs w:val="18"/>
              </w:rPr>
              <w:t>What help exists</w:t>
            </w:r>
          </w:p>
        </w:tc>
        <w:tc>
          <w:tcPr>
            <w:tcW w:w="6500" w:type="dxa"/>
            <w:tcMar>
              <w:top w:w="62" w:type="dxa"/>
              <w:left w:w="82" w:type="dxa"/>
              <w:bottom w:w="62" w:type="dxa"/>
              <w:right w:w="82" w:type="dxa"/>
            </w:tcMar>
          </w:tcPr>
          <w:p w:rsidR="003310AC" w:rsidRDefault="000A280D">
            <w:r>
              <w:rPr>
                <w:sz w:val="18"/>
                <w:szCs w:val="18"/>
              </w:rPr>
              <w:t>If a doctor confirms silicosis, here is where to go and what to bring.</w:t>
            </w:r>
          </w:p>
        </w:tc>
      </w:tr>
    </w:tbl>
    <w:p w:rsidR="003310AC" w:rsidRDefault="000A280D">
      <w:pPr>
        <w:shd w:val="clear" w:color="auto" w:fill="FFF2CC"/>
        <w:spacing w:before="58" w:after="148"/>
      </w:pPr>
      <w:r>
        <w:rPr>
          <w:b/>
          <w:bCs/>
          <w:color w:val="9C6500"/>
        </w:rPr>
        <w:t xml:space="preserve">OPEN / VERIFY: </w:t>
      </w:r>
      <w:r>
        <w:rPr>
          <w:color w:val="9C6500"/>
        </w:rPr>
        <w:t>Card 6 was originally about NSSA compensation. Compensation generally requires formal employment, which most artisanal miners do not have. Gabriel must rewrite it to describe what is actually available to an informal miner — promising a pathway that does not exist would be worse than saying nothing.</w:t>
      </w:r>
    </w:p>
    <w:p w:rsidR="003310AC" w:rsidRDefault="000A280D">
      <w:pPr>
        <w:pStyle w:val="Heading2"/>
        <w:spacing w:before="285" w:after="125"/>
      </w:pPr>
      <w:r>
        <w:t>16.6 Referral code</w:t>
      </w:r>
    </w:p>
    <w:p w:rsidR="003310AC" w:rsidRDefault="000A280D">
      <w:pPr>
        <w:spacing w:after="128"/>
      </w:pPr>
      <w:r>
        <w:t>Short human-readable code per referral, sent by SMS to the miner and included in the facility pre-alert. One hospital-side web page where staff enter the code, see the record and confirm attendance — which closes the referral automatically. This is what makes referral completion measurable, so it is worth building before anything cosmetic.</w:t>
      </w:r>
    </w:p>
    <w:p w:rsidR="003310AC" w:rsidRDefault="000A280D">
      <w:r>
        <w:br w:type="page"/>
      </w:r>
    </w:p>
    <w:p w:rsidR="003310AC" w:rsidRDefault="000A280D">
      <w:pPr>
        <w:pStyle w:val="Heading1"/>
        <w:spacing w:before="400" w:after="185"/>
      </w:pPr>
      <w:r>
        <w:lastRenderedPageBreak/>
        <w:t>Section 17 | Brand</w:t>
      </w:r>
    </w:p>
    <w:p w:rsidR="003310AC" w:rsidRDefault="000A280D">
      <w:pPr>
        <w:pStyle w:val="Heading2"/>
        <w:spacing w:before="285" w:after="125"/>
      </w:pPr>
      <w:r>
        <w:t>Vision</w:t>
      </w:r>
    </w:p>
    <w:p w:rsidR="003310AC" w:rsidRDefault="000A280D">
      <w:pPr>
        <w:spacing w:after="128"/>
      </w:pPr>
      <w:r>
        <w:rPr>
          <w:i/>
          <w:iCs/>
        </w:rPr>
        <w:t>A Zimbabwe where no miner loses his lungs to the work that feeds the nation — where every worker exposed to occupational lung hazards is on a register, is educated in his own language, is re-screened on schedule, and is referred and followed up when his risk changes.</w:t>
      </w:r>
    </w:p>
    <w:p w:rsidR="003310AC" w:rsidRDefault="000A280D">
      <w:pPr>
        <w:pStyle w:val="Heading2"/>
        <w:spacing w:before="285" w:after="125"/>
      </w:pPr>
      <w:r>
        <w:t>Mission</w:t>
      </w:r>
    </w:p>
    <w:p w:rsidR="003310AC" w:rsidRDefault="000A280D">
      <w:pPr>
        <w:spacing w:after="128"/>
      </w:pPr>
      <w:r>
        <w:rPr>
          <w:i/>
          <w:iCs/>
        </w:rPr>
        <w:t>To give every artisanal miner in Zimbabwe a lung health record that follows him — screening him where he works, catching deterioration before it disables him, telling him the one thing that would most change his outcome, and making sure a referral ends at a hospital rather than in a notebook.</w:t>
      </w:r>
    </w:p>
    <w:p w:rsidR="003310AC" w:rsidRDefault="000A280D">
      <w:pPr>
        <w:pStyle w:val="Heading2"/>
        <w:spacing w:before="285" w:after="125"/>
      </w:pPr>
      <w:r>
        <w:t>Motto</w:t>
      </w:r>
    </w:p>
    <w:p w:rsidR="003310AC" w:rsidRDefault="000A280D">
      <w:pPr>
        <w:spacing w:after="128"/>
      </w:pPr>
      <w:r>
        <w:rPr>
          <w:b/>
          <w:bCs/>
          <w:color w:val="12707A"/>
          <w:sz w:val="28"/>
          <w:szCs w:val="28"/>
        </w:rPr>
        <w:t>Screen. Track. Follow Through.</w:t>
      </w:r>
    </w:p>
    <w:p w:rsidR="003310AC" w:rsidRDefault="000A280D">
      <w:pPr>
        <w:pStyle w:val="Heading2"/>
        <w:spacing w:before="285" w:after="125"/>
      </w:pPr>
      <w:r>
        <w:t>Logo</w:t>
      </w:r>
    </w:p>
    <w:p w:rsidR="003310AC" w:rsidRDefault="000A280D">
      <w:pPr>
        <w:pStyle w:val="ListParagraph"/>
        <w:numPr>
          <w:ilvl w:val="0"/>
          <w:numId w:val="2"/>
        </w:numPr>
        <w:spacing w:after="72"/>
      </w:pPr>
      <w:r>
        <w:rPr>
          <w:b/>
          <w:bCs/>
        </w:rPr>
        <w:t xml:space="preserve">Concept — </w:t>
      </w:r>
      <w:r>
        <w:t>A lung silhouette whose lower lobes resolve into a shield, or a bronchial branch rendered as a signal motif — connecting 'lung' and 'digital layer' in one mark.</w:t>
      </w:r>
    </w:p>
    <w:p w:rsidR="003310AC" w:rsidRDefault="000A280D">
      <w:pPr>
        <w:pStyle w:val="ListParagraph"/>
        <w:numPr>
          <w:ilvl w:val="0"/>
          <w:numId w:val="2"/>
        </w:numPr>
        <w:spacing w:after="72"/>
      </w:pPr>
      <w:r>
        <w:rPr>
          <w:b/>
          <w:bCs/>
        </w:rPr>
        <w:t xml:space="preserve">Constraint — </w:t>
      </w:r>
      <w:proofErr w:type="gramStart"/>
      <w:r>
        <w:t>Must</w:t>
      </w:r>
      <w:proofErr w:type="gramEnd"/>
      <w:r>
        <w:t xml:space="preserve"> survive being one centimetre high on a printed handout and rendered as a monochrome app icon. No gradients, no fine detail.</w:t>
      </w:r>
    </w:p>
    <w:p w:rsidR="003310AC" w:rsidRDefault="000A280D">
      <w:pPr>
        <w:pStyle w:val="ListParagraph"/>
        <w:numPr>
          <w:ilvl w:val="0"/>
          <w:numId w:val="2"/>
        </w:numPr>
        <w:spacing w:after="72"/>
      </w:pPr>
      <w:r>
        <w:rPr>
          <w:b/>
          <w:bCs/>
        </w:rPr>
        <w:t xml:space="preserve">Palette — </w:t>
      </w:r>
      <w:r>
        <w:t>Navy #1E2761 and mint #02C39A. A third accent only if it earns its place.</w:t>
      </w:r>
    </w:p>
    <w:p w:rsidR="003310AC" w:rsidRDefault="000A280D">
      <w:pPr>
        <w:pStyle w:val="ListParagraph"/>
        <w:numPr>
          <w:ilvl w:val="0"/>
          <w:numId w:val="2"/>
        </w:numPr>
        <w:spacing w:after="72"/>
      </w:pPr>
      <w:r>
        <w:rPr>
          <w:b/>
          <w:bCs/>
        </w:rPr>
        <w:t xml:space="preserve">Route and deadline — </w:t>
      </w:r>
      <w:r>
        <w:t>Commission it today. It must exist by 19 August so it can appear in the video, on the deck and on the handout. Do not spend team-days on it.</w:t>
      </w:r>
    </w:p>
    <w:p w:rsidR="003310AC" w:rsidRDefault="000A280D">
      <w:r>
        <w:br w:type="page"/>
      </w:r>
    </w:p>
    <w:p w:rsidR="003310AC" w:rsidRDefault="000A280D">
      <w:pPr>
        <w:pStyle w:val="Heading1"/>
        <w:spacing w:before="400" w:after="185"/>
      </w:pPr>
      <w:r>
        <w:lastRenderedPageBreak/>
        <w:t>Section 18 | Deliverables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600"/>
        <w:gridCol w:w="3800"/>
      </w:tblGrid>
      <w:tr w:rsidR="003310AC">
        <w:tblPrEx>
          <w:tblCellMar>
            <w:top w:w="0" w:type="dxa"/>
            <w:bottom w:w="0" w:type="dxa"/>
          </w:tblCellMar>
        </w:tblPrEx>
        <w:trPr>
          <w:tblHeader/>
        </w:trPr>
        <w:tc>
          <w:tcPr>
            <w:tcW w:w="2200" w:type="dxa"/>
            <w:shd w:val="clear" w:color="auto" w:fill="1F3864"/>
            <w:tcMar>
              <w:top w:w="62" w:type="dxa"/>
              <w:left w:w="82" w:type="dxa"/>
              <w:bottom w:w="62" w:type="dxa"/>
              <w:right w:w="82" w:type="dxa"/>
            </w:tcMar>
          </w:tcPr>
          <w:p w:rsidR="003310AC" w:rsidRDefault="000A280D">
            <w:r>
              <w:rPr>
                <w:b/>
                <w:bCs/>
                <w:color w:val="FFFFFF"/>
                <w:sz w:val="18"/>
                <w:szCs w:val="18"/>
              </w:rPr>
              <w:t>Deliverable</w:t>
            </w:r>
          </w:p>
        </w:tc>
        <w:tc>
          <w:tcPr>
            <w:tcW w:w="1800" w:type="dxa"/>
            <w:shd w:val="clear" w:color="auto" w:fill="1F3864"/>
            <w:tcMar>
              <w:top w:w="62" w:type="dxa"/>
              <w:left w:w="82" w:type="dxa"/>
              <w:bottom w:w="62" w:type="dxa"/>
              <w:right w:w="82" w:type="dxa"/>
            </w:tcMar>
          </w:tcPr>
          <w:p w:rsidR="003310AC" w:rsidRDefault="000A280D">
            <w:r>
              <w:rPr>
                <w:b/>
                <w:bCs/>
                <w:color w:val="FFFFFF"/>
                <w:sz w:val="18"/>
                <w:szCs w:val="18"/>
              </w:rPr>
              <w:t>Due</w:t>
            </w:r>
          </w:p>
        </w:tc>
        <w:tc>
          <w:tcPr>
            <w:tcW w:w="1600" w:type="dxa"/>
            <w:shd w:val="clear" w:color="auto" w:fill="1F3864"/>
            <w:tcMar>
              <w:top w:w="62" w:type="dxa"/>
              <w:left w:w="82" w:type="dxa"/>
              <w:bottom w:w="62" w:type="dxa"/>
              <w:right w:w="82" w:type="dxa"/>
            </w:tcMar>
          </w:tcPr>
          <w:p w:rsidR="003310AC" w:rsidRDefault="000A280D">
            <w:r>
              <w:rPr>
                <w:b/>
                <w:bCs/>
                <w:color w:val="FFFFFF"/>
                <w:sz w:val="18"/>
                <w:szCs w:val="18"/>
              </w:rPr>
              <w:t>Owner</w:t>
            </w:r>
          </w:p>
        </w:tc>
        <w:tc>
          <w:tcPr>
            <w:tcW w:w="3800" w:type="dxa"/>
            <w:shd w:val="clear" w:color="auto" w:fill="1F3864"/>
            <w:tcMar>
              <w:top w:w="62" w:type="dxa"/>
              <w:left w:w="82" w:type="dxa"/>
              <w:bottom w:w="62" w:type="dxa"/>
              <w:right w:w="82" w:type="dxa"/>
            </w:tcMar>
          </w:tcPr>
          <w:p w:rsidR="003310AC" w:rsidRDefault="000A280D">
            <w:r>
              <w:rPr>
                <w:b/>
                <w:bCs/>
                <w:color w:val="FFFFFF"/>
                <w:sz w:val="18"/>
                <w:szCs w:val="18"/>
              </w:rPr>
              <w:t>Notes</w:t>
            </w:r>
          </w:p>
        </w:tc>
      </w:tr>
      <w:tr w:rsidR="003310AC">
        <w:tblPrEx>
          <w:tblCellMar>
            <w:top w:w="0" w:type="dxa"/>
            <w:bottom w:w="0" w:type="dxa"/>
          </w:tblCellMar>
        </w:tblPrEx>
        <w:tc>
          <w:tcPr>
            <w:tcW w:w="2200" w:type="dxa"/>
            <w:shd w:val="clear" w:color="auto" w:fill="F2F2F2"/>
            <w:tcMar>
              <w:top w:w="62" w:type="dxa"/>
              <w:left w:w="82" w:type="dxa"/>
              <w:bottom w:w="62" w:type="dxa"/>
              <w:right w:w="82" w:type="dxa"/>
            </w:tcMar>
          </w:tcPr>
          <w:p w:rsidR="003310AC" w:rsidRDefault="000A280D">
            <w:r>
              <w:rPr>
                <w:sz w:val="18"/>
                <w:szCs w:val="18"/>
              </w:rPr>
              <w:t>5-minute prototype video</w:t>
            </w:r>
          </w:p>
        </w:tc>
        <w:tc>
          <w:tcPr>
            <w:tcW w:w="1800" w:type="dxa"/>
            <w:shd w:val="clear" w:color="auto" w:fill="F2F2F2"/>
            <w:tcMar>
              <w:top w:w="62" w:type="dxa"/>
              <w:left w:w="82" w:type="dxa"/>
              <w:bottom w:w="62" w:type="dxa"/>
              <w:right w:w="82" w:type="dxa"/>
            </w:tcMar>
          </w:tcPr>
          <w:p w:rsidR="003310AC" w:rsidRDefault="000A280D">
            <w:r>
              <w:rPr>
                <w:sz w:val="18"/>
                <w:szCs w:val="18"/>
              </w:rPr>
              <w:t>24 Aug (shoot 21, edit 22–23)</w:t>
            </w:r>
          </w:p>
        </w:tc>
        <w:tc>
          <w:tcPr>
            <w:tcW w:w="1600" w:type="dxa"/>
            <w:shd w:val="clear" w:color="auto" w:fill="F2F2F2"/>
            <w:tcMar>
              <w:top w:w="62" w:type="dxa"/>
              <w:left w:w="82" w:type="dxa"/>
              <w:bottom w:w="62" w:type="dxa"/>
              <w:right w:w="82" w:type="dxa"/>
            </w:tcMar>
          </w:tcPr>
          <w:p w:rsidR="003310AC" w:rsidRDefault="000A280D">
            <w:proofErr w:type="spellStart"/>
            <w:r>
              <w:rPr>
                <w:sz w:val="18"/>
                <w:szCs w:val="18"/>
              </w:rPr>
              <w:t>Takudzwa</w:t>
            </w:r>
            <w:proofErr w:type="spellEnd"/>
            <w:r>
              <w:rPr>
                <w:sz w:val="18"/>
                <w:szCs w:val="18"/>
              </w:rPr>
              <w:t xml:space="preserve"> + Panashe</w:t>
            </w:r>
          </w:p>
        </w:tc>
        <w:tc>
          <w:tcPr>
            <w:tcW w:w="3800" w:type="dxa"/>
            <w:shd w:val="clear" w:color="auto" w:fill="F2F2F2"/>
            <w:tcMar>
              <w:top w:w="62" w:type="dxa"/>
              <w:left w:w="82" w:type="dxa"/>
              <w:bottom w:w="62" w:type="dxa"/>
              <w:right w:w="82" w:type="dxa"/>
            </w:tcMar>
          </w:tcPr>
          <w:p w:rsidR="003310AC" w:rsidRDefault="000A280D">
            <w:r>
              <w:rPr>
                <w:sz w:val="18"/>
                <w:szCs w:val="18"/>
              </w:rPr>
              <w:t>The primary demonstration. Section 6 is the plan.</w:t>
            </w:r>
          </w:p>
        </w:tc>
      </w:tr>
      <w:tr w:rsidR="003310AC">
        <w:tblPrEx>
          <w:tblCellMar>
            <w:top w:w="0" w:type="dxa"/>
            <w:bottom w:w="0" w:type="dxa"/>
          </w:tblCellMar>
        </w:tblPrEx>
        <w:tc>
          <w:tcPr>
            <w:tcW w:w="2200" w:type="dxa"/>
            <w:tcMar>
              <w:top w:w="62" w:type="dxa"/>
              <w:left w:w="82" w:type="dxa"/>
              <w:bottom w:w="62" w:type="dxa"/>
              <w:right w:w="82" w:type="dxa"/>
            </w:tcMar>
          </w:tcPr>
          <w:p w:rsidR="003310AC" w:rsidRDefault="000A280D">
            <w:r>
              <w:rPr>
                <w:sz w:val="18"/>
                <w:szCs w:val="18"/>
              </w:rPr>
              <w:t>Final presentation deck</w:t>
            </w:r>
          </w:p>
        </w:tc>
        <w:tc>
          <w:tcPr>
            <w:tcW w:w="1800" w:type="dxa"/>
            <w:tcMar>
              <w:top w:w="62" w:type="dxa"/>
              <w:left w:w="82" w:type="dxa"/>
              <w:bottom w:w="62" w:type="dxa"/>
              <w:right w:w="82" w:type="dxa"/>
            </w:tcMar>
          </w:tcPr>
          <w:p w:rsidR="003310AC" w:rsidRDefault="000A280D">
            <w:r>
              <w:rPr>
                <w:sz w:val="18"/>
                <w:szCs w:val="18"/>
              </w:rPr>
              <w:t>24 Aug</w:t>
            </w:r>
          </w:p>
        </w:tc>
        <w:tc>
          <w:tcPr>
            <w:tcW w:w="1600" w:type="dxa"/>
            <w:tcMar>
              <w:top w:w="62" w:type="dxa"/>
              <w:left w:w="82" w:type="dxa"/>
              <w:bottom w:w="62" w:type="dxa"/>
              <w:right w:w="82" w:type="dxa"/>
            </w:tcMar>
          </w:tcPr>
          <w:p w:rsidR="003310AC" w:rsidRDefault="000A280D">
            <w:r>
              <w:rPr>
                <w:sz w:val="18"/>
                <w:szCs w:val="18"/>
              </w:rPr>
              <w:t>Panashe</w:t>
            </w:r>
          </w:p>
        </w:tc>
        <w:tc>
          <w:tcPr>
            <w:tcW w:w="3800" w:type="dxa"/>
            <w:tcMar>
              <w:top w:w="62" w:type="dxa"/>
              <w:left w:w="82" w:type="dxa"/>
              <w:bottom w:w="62" w:type="dxa"/>
              <w:right w:w="82" w:type="dxa"/>
            </w:tcMar>
          </w:tcPr>
          <w:p w:rsidR="003310AC" w:rsidRDefault="000A280D">
            <w:r>
              <w:rPr>
                <w:sz w:val="18"/>
                <w:szCs w:val="18"/>
              </w:rPr>
              <w:t>Built directly from Part A, in the organisers' section order</w:t>
            </w:r>
          </w:p>
        </w:tc>
      </w:tr>
      <w:tr w:rsidR="003310AC">
        <w:tblPrEx>
          <w:tblCellMar>
            <w:top w:w="0" w:type="dxa"/>
            <w:bottom w:w="0" w:type="dxa"/>
          </w:tblCellMar>
        </w:tblPrEx>
        <w:tc>
          <w:tcPr>
            <w:tcW w:w="2200" w:type="dxa"/>
            <w:shd w:val="clear" w:color="auto" w:fill="F2F2F2"/>
            <w:tcMar>
              <w:top w:w="62" w:type="dxa"/>
              <w:left w:w="82" w:type="dxa"/>
              <w:bottom w:w="62" w:type="dxa"/>
              <w:right w:w="82" w:type="dxa"/>
            </w:tcMar>
          </w:tcPr>
          <w:p w:rsidR="003310AC" w:rsidRDefault="000A280D">
            <w:r>
              <w:rPr>
                <w:sz w:val="18"/>
                <w:szCs w:val="18"/>
              </w:rPr>
              <w:t>Printed handout for adjudicators</w:t>
            </w:r>
          </w:p>
        </w:tc>
        <w:tc>
          <w:tcPr>
            <w:tcW w:w="1800" w:type="dxa"/>
            <w:shd w:val="clear" w:color="auto" w:fill="F2F2F2"/>
            <w:tcMar>
              <w:top w:w="62" w:type="dxa"/>
              <w:left w:w="82" w:type="dxa"/>
              <w:bottom w:w="62" w:type="dxa"/>
              <w:right w:w="82" w:type="dxa"/>
            </w:tcMar>
          </w:tcPr>
          <w:p w:rsidR="003310AC" w:rsidRDefault="000A280D">
            <w:r>
              <w:rPr>
                <w:sz w:val="18"/>
                <w:szCs w:val="18"/>
              </w:rPr>
              <w:t>27 Aug</w:t>
            </w:r>
          </w:p>
        </w:tc>
        <w:tc>
          <w:tcPr>
            <w:tcW w:w="1600" w:type="dxa"/>
            <w:shd w:val="clear" w:color="auto" w:fill="F2F2F2"/>
            <w:tcMar>
              <w:top w:w="62" w:type="dxa"/>
              <w:left w:w="82" w:type="dxa"/>
              <w:bottom w:w="62" w:type="dxa"/>
              <w:right w:w="82" w:type="dxa"/>
            </w:tcMar>
          </w:tcPr>
          <w:p w:rsidR="003310AC" w:rsidRDefault="000A280D">
            <w:proofErr w:type="spellStart"/>
            <w:r>
              <w:rPr>
                <w:sz w:val="18"/>
                <w:szCs w:val="18"/>
              </w:rPr>
              <w:t>Takudzwa</w:t>
            </w:r>
            <w:proofErr w:type="spellEnd"/>
          </w:p>
        </w:tc>
        <w:tc>
          <w:tcPr>
            <w:tcW w:w="3800" w:type="dxa"/>
            <w:shd w:val="clear" w:color="auto" w:fill="F2F2F2"/>
            <w:tcMar>
              <w:top w:w="62" w:type="dxa"/>
              <w:left w:w="82" w:type="dxa"/>
              <w:bottom w:w="62" w:type="dxa"/>
              <w:right w:w="82" w:type="dxa"/>
            </w:tcMar>
          </w:tcPr>
          <w:p w:rsidR="003310AC" w:rsidRDefault="000A280D">
            <w:r>
              <w:rPr>
                <w:sz w:val="18"/>
                <w:szCs w:val="18"/>
              </w:rPr>
              <w:t>One double-sided A4, point form, mirroring the deck so judges can follow</w:t>
            </w:r>
          </w:p>
        </w:tc>
      </w:tr>
      <w:tr w:rsidR="003310AC">
        <w:tblPrEx>
          <w:tblCellMar>
            <w:top w:w="0" w:type="dxa"/>
            <w:bottom w:w="0" w:type="dxa"/>
          </w:tblCellMar>
        </w:tblPrEx>
        <w:tc>
          <w:tcPr>
            <w:tcW w:w="2200" w:type="dxa"/>
            <w:tcMar>
              <w:top w:w="62" w:type="dxa"/>
              <w:left w:w="82" w:type="dxa"/>
              <w:bottom w:w="62" w:type="dxa"/>
              <w:right w:w="82" w:type="dxa"/>
            </w:tcMar>
          </w:tcPr>
          <w:p w:rsidR="003310AC" w:rsidRDefault="000A280D">
            <w:r>
              <w:rPr>
                <w:sz w:val="18"/>
                <w:szCs w:val="18"/>
              </w:rPr>
              <w:t>Digital banner</w:t>
            </w:r>
          </w:p>
        </w:tc>
        <w:tc>
          <w:tcPr>
            <w:tcW w:w="1800" w:type="dxa"/>
            <w:tcMar>
              <w:top w:w="62" w:type="dxa"/>
              <w:left w:w="82" w:type="dxa"/>
              <w:bottom w:w="62" w:type="dxa"/>
              <w:right w:w="82" w:type="dxa"/>
            </w:tcMar>
          </w:tcPr>
          <w:p w:rsidR="003310AC" w:rsidRDefault="000A280D">
            <w:r>
              <w:rPr>
                <w:sz w:val="18"/>
                <w:szCs w:val="18"/>
              </w:rPr>
              <w:t>27 Aug</w:t>
            </w:r>
          </w:p>
        </w:tc>
        <w:tc>
          <w:tcPr>
            <w:tcW w:w="1600" w:type="dxa"/>
            <w:tcMar>
              <w:top w:w="62" w:type="dxa"/>
              <w:left w:w="82" w:type="dxa"/>
              <w:bottom w:w="62" w:type="dxa"/>
              <w:right w:w="82" w:type="dxa"/>
            </w:tcMar>
          </w:tcPr>
          <w:p w:rsidR="003310AC" w:rsidRDefault="000A280D">
            <w:proofErr w:type="spellStart"/>
            <w:r>
              <w:rPr>
                <w:sz w:val="18"/>
                <w:szCs w:val="18"/>
              </w:rPr>
              <w:t>Takudzwa</w:t>
            </w:r>
            <w:proofErr w:type="spellEnd"/>
          </w:p>
        </w:tc>
        <w:tc>
          <w:tcPr>
            <w:tcW w:w="3800" w:type="dxa"/>
            <w:tcMar>
              <w:top w:w="62" w:type="dxa"/>
              <w:left w:w="82" w:type="dxa"/>
              <w:bottom w:w="62" w:type="dxa"/>
              <w:right w:w="82" w:type="dxa"/>
            </w:tcMar>
          </w:tcPr>
          <w:p w:rsidR="003310AC" w:rsidRDefault="000A280D">
            <w:r>
              <w:rPr>
                <w:sz w:val="18"/>
                <w:szCs w:val="18"/>
              </w:rPr>
              <w:t>Vertical flow: name, three numbers, four pillars, architecture, QR to the demo</w:t>
            </w:r>
          </w:p>
        </w:tc>
      </w:tr>
      <w:tr w:rsidR="003310AC">
        <w:tblPrEx>
          <w:tblCellMar>
            <w:top w:w="0" w:type="dxa"/>
            <w:bottom w:w="0" w:type="dxa"/>
          </w:tblCellMar>
        </w:tblPrEx>
        <w:tc>
          <w:tcPr>
            <w:tcW w:w="2200" w:type="dxa"/>
            <w:shd w:val="clear" w:color="auto" w:fill="F2F2F2"/>
            <w:tcMar>
              <w:top w:w="62" w:type="dxa"/>
              <w:left w:w="82" w:type="dxa"/>
              <w:bottom w:w="62" w:type="dxa"/>
              <w:right w:w="82" w:type="dxa"/>
            </w:tcMar>
          </w:tcPr>
          <w:p w:rsidR="003310AC" w:rsidRDefault="000A280D">
            <w:r>
              <w:rPr>
                <w:sz w:val="18"/>
                <w:szCs w:val="18"/>
              </w:rPr>
              <w:t>Live prototype, stable</w:t>
            </w:r>
          </w:p>
        </w:tc>
        <w:tc>
          <w:tcPr>
            <w:tcW w:w="1800" w:type="dxa"/>
            <w:shd w:val="clear" w:color="auto" w:fill="F2F2F2"/>
            <w:tcMar>
              <w:top w:w="62" w:type="dxa"/>
              <w:left w:w="82" w:type="dxa"/>
              <w:bottom w:w="62" w:type="dxa"/>
              <w:right w:w="82" w:type="dxa"/>
            </w:tcMar>
          </w:tcPr>
          <w:p w:rsidR="003310AC" w:rsidRDefault="000A280D">
            <w:r>
              <w:rPr>
                <w:sz w:val="18"/>
                <w:szCs w:val="18"/>
              </w:rPr>
              <w:t>28 Aug</w:t>
            </w:r>
          </w:p>
        </w:tc>
        <w:tc>
          <w:tcPr>
            <w:tcW w:w="1600" w:type="dxa"/>
            <w:shd w:val="clear" w:color="auto" w:fill="F2F2F2"/>
            <w:tcMar>
              <w:top w:w="62" w:type="dxa"/>
              <w:left w:w="82" w:type="dxa"/>
              <w:bottom w:w="62" w:type="dxa"/>
              <w:right w:w="82" w:type="dxa"/>
            </w:tcMar>
          </w:tcPr>
          <w:p w:rsidR="003310AC" w:rsidRDefault="000A280D">
            <w:r>
              <w:rPr>
                <w:sz w:val="18"/>
                <w:szCs w:val="18"/>
              </w:rPr>
              <w:t>Panashe</w:t>
            </w:r>
          </w:p>
        </w:tc>
        <w:tc>
          <w:tcPr>
            <w:tcW w:w="3800" w:type="dxa"/>
            <w:shd w:val="clear" w:color="auto" w:fill="F2F2F2"/>
            <w:tcMar>
              <w:top w:w="62" w:type="dxa"/>
              <w:left w:w="82" w:type="dxa"/>
              <w:bottom w:w="62" w:type="dxa"/>
              <w:right w:w="82" w:type="dxa"/>
            </w:tcMar>
          </w:tcPr>
          <w:p w:rsidR="003310AC" w:rsidRDefault="000A280D">
            <w:r>
              <w:rPr>
                <w:sz w:val="18"/>
                <w:szCs w:val="18"/>
              </w:rPr>
              <w:t>Deployed, seeded, database awake, demo phone charged and tested</w:t>
            </w:r>
          </w:p>
        </w:tc>
      </w:tr>
      <w:tr w:rsidR="003310AC">
        <w:tblPrEx>
          <w:tblCellMar>
            <w:top w:w="0" w:type="dxa"/>
            <w:bottom w:w="0" w:type="dxa"/>
          </w:tblCellMar>
        </w:tblPrEx>
        <w:tc>
          <w:tcPr>
            <w:tcW w:w="2200" w:type="dxa"/>
            <w:tcMar>
              <w:top w:w="62" w:type="dxa"/>
              <w:left w:w="82" w:type="dxa"/>
              <w:bottom w:w="62" w:type="dxa"/>
              <w:right w:w="82" w:type="dxa"/>
            </w:tcMar>
          </w:tcPr>
          <w:p w:rsidR="003310AC" w:rsidRDefault="000A280D">
            <w:r>
              <w:rPr>
                <w:sz w:val="18"/>
                <w:szCs w:val="18"/>
              </w:rPr>
              <w:t>Validation log</w:t>
            </w:r>
          </w:p>
        </w:tc>
        <w:tc>
          <w:tcPr>
            <w:tcW w:w="1800" w:type="dxa"/>
            <w:tcMar>
              <w:top w:w="62" w:type="dxa"/>
              <w:left w:w="82" w:type="dxa"/>
              <w:bottom w:w="62" w:type="dxa"/>
              <w:right w:w="82" w:type="dxa"/>
            </w:tcMar>
          </w:tcPr>
          <w:p w:rsidR="003310AC" w:rsidRDefault="000A280D">
            <w:r>
              <w:rPr>
                <w:sz w:val="18"/>
                <w:szCs w:val="18"/>
              </w:rPr>
              <w:t>21 Aug</w:t>
            </w:r>
          </w:p>
        </w:tc>
        <w:tc>
          <w:tcPr>
            <w:tcW w:w="1600" w:type="dxa"/>
            <w:tcMar>
              <w:top w:w="62" w:type="dxa"/>
              <w:left w:w="82" w:type="dxa"/>
              <w:bottom w:w="62" w:type="dxa"/>
              <w:right w:w="82" w:type="dxa"/>
            </w:tcMar>
          </w:tcPr>
          <w:p w:rsidR="003310AC" w:rsidRDefault="000A280D">
            <w:r>
              <w:rPr>
                <w:sz w:val="18"/>
                <w:szCs w:val="18"/>
              </w:rPr>
              <w:t>Gabriel</w:t>
            </w:r>
          </w:p>
        </w:tc>
        <w:tc>
          <w:tcPr>
            <w:tcW w:w="3800" w:type="dxa"/>
            <w:tcMar>
              <w:top w:w="62" w:type="dxa"/>
              <w:left w:w="82" w:type="dxa"/>
              <w:bottom w:w="62" w:type="dxa"/>
              <w:right w:w="82" w:type="dxa"/>
            </w:tcMar>
          </w:tcPr>
          <w:p w:rsidR="003310AC" w:rsidRDefault="000A280D">
            <w:r>
              <w:rPr>
                <w:sz w:val="18"/>
                <w:szCs w:val="18"/>
              </w:rPr>
              <w:t>The stakeholder engagement table from Section 4.2 — this becomes a slide</w:t>
            </w:r>
          </w:p>
        </w:tc>
      </w:tr>
      <w:tr w:rsidR="003310AC">
        <w:tblPrEx>
          <w:tblCellMar>
            <w:top w:w="0" w:type="dxa"/>
            <w:bottom w:w="0" w:type="dxa"/>
          </w:tblCellMar>
        </w:tblPrEx>
        <w:tc>
          <w:tcPr>
            <w:tcW w:w="2200" w:type="dxa"/>
            <w:shd w:val="clear" w:color="auto" w:fill="F2F2F2"/>
            <w:tcMar>
              <w:top w:w="62" w:type="dxa"/>
              <w:left w:w="82" w:type="dxa"/>
              <w:bottom w:w="62" w:type="dxa"/>
              <w:right w:w="82" w:type="dxa"/>
            </w:tcMar>
          </w:tcPr>
          <w:p w:rsidR="003310AC" w:rsidRDefault="000A280D">
            <w:r>
              <w:rPr>
                <w:sz w:val="18"/>
                <w:szCs w:val="18"/>
              </w:rPr>
              <w:t>Backup demo video</w:t>
            </w:r>
          </w:p>
        </w:tc>
        <w:tc>
          <w:tcPr>
            <w:tcW w:w="1800" w:type="dxa"/>
            <w:shd w:val="clear" w:color="auto" w:fill="F2F2F2"/>
            <w:tcMar>
              <w:top w:w="62" w:type="dxa"/>
              <w:left w:w="82" w:type="dxa"/>
              <w:bottom w:w="62" w:type="dxa"/>
              <w:right w:w="82" w:type="dxa"/>
            </w:tcMar>
          </w:tcPr>
          <w:p w:rsidR="003310AC" w:rsidRDefault="000A280D">
            <w:r>
              <w:rPr>
                <w:sz w:val="18"/>
                <w:szCs w:val="18"/>
              </w:rPr>
              <w:t>23 Aug</w:t>
            </w:r>
          </w:p>
        </w:tc>
        <w:tc>
          <w:tcPr>
            <w:tcW w:w="1600" w:type="dxa"/>
            <w:shd w:val="clear" w:color="auto" w:fill="F2F2F2"/>
            <w:tcMar>
              <w:top w:w="62" w:type="dxa"/>
              <w:left w:w="82" w:type="dxa"/>
              <w:bottom w:w="62" w:type="dxa"/>
              <w:right w:w="82" w:type="dxa"/>
            </w:tcMar>
          </w:tcPr>
          <w:p w:rsidR="003310AC" w:rsidRDefault="000A280D">
            <w:r>
              <w:rPr>
                <w:sz w:val="18"/>
                <w:szCs w:val="18"/>
              </w:rPr>
              <w:t>Panashe</w:t>
            </w:r>
          </w:p>
        </w:tc>
        <w:tc>
          <w:tcPr>
            <w:tcW w:w="3800" w:type="dxa"/>
            <w:shd w:val="clear" w:color="auto" w:fill="F2F2F2"/>
            <w:tcMar>
              <w:top w:w="62" w:type="dxa"/>
              <w:left w:w="82" w:type="dxa"/>
              <w:bottom w:w="62" w:type="dxa"/>
              <w:right w:w="82" w:type="dxa"/>
            </w:tcMar>
          </w:tcPr>
          <w:p w:rsidR="003310AC" w:rsidRDefault="000A280D">
            <w:r>
              <w:rPr>
                <w:sz w:val="18"/>
                <w:szCs w:val="18"/>
              </w:rPr>
              <w:t>Separate from the submitted 5-minute film; insurance for the live demo</w:t>
            </w:r>
          </w:p>
        </w:tc>
      </w:tr>
    </w:tbl>
    <w:p w:rsidR="003310AC" w:rsidRDefault="000A280D">
      <w:pPr>
        <w:pStyle w:val="Heading2"/>
        <w:spacing w:before="285" w:after="125"/>
      </w:pPr>
      <w:r>
        <w:t>18.1 Handout anatomy</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00"/>
      </w:tblGrid>
      <w:tr w:rsidR="003310AC">
        <w:tblPrEx>
          <w:tblCellMar>
            <w:top w:w="0" w:type="dxa"/>
            <w:bottom w:w="0" w:type="dxa"/>
          </w:tblCellMar>
        </w:tblPrEx>
        <w:trPr>
          <w:tblHeader/>
        </w:trPr>
        <w:tc>
          <w:tcPr>
            <w:tcW w:w="2400" w:type="dxa"/>
            <w:shd w:val="clear" w:color="auto" w:fill="1F3864"/>
            <w:tcMar>
              <w:top w:w="62" w:type="dxa"/>
              <w:left w:w="82" w:type="dxa"/>
              <w:bottom w:w="62" w:type="dxa"/>
              <w:right w:w="82" w:type="dxa"/>
            </w:tcMar>
          </w:tcPr>
          <w:p w:rsidR="003310AC" w:rsidRDefault="000A280D">
            <w:r>
              <w:rPr>
                <w:b/>
                <w:bCs/>
                <w:color w:val="FFFFFF"/>
                <w:sz w:val="18"/>
                <w:szCs w:val="18"/>
              </w:rPr>
              <w:t>Section</w:t>
            </w:r>
          </w:p>
        </w:tc>
        <w:tc>
          <w:tcPr>
            <w:tcW w:w="7000" w:type="dxa"/>
            <w:shd w:val="clear" w:color="auto" w:fill="1F3864"/>
            <w:tcMar>
              <w:top w:w="62" w:type="dxa"/>
              <w:left w:w="82" w:type="dxa"/>
              <w:bottom w:w="62" w:type="dxa"/>
              <w:right w:w="82" w:type="dxa"/>
            </w:tcMar>
          </w:tcPr>
          <w:p w:rsidR="003310AC" w:rsidRDefault="000A280D">
            <w:r>
              <w:rPr>
                <w:b/>
                <w:bCs/>
                <w:color w:val="FFFFFF"/>
                <w:sz w:val="18"/>
                <w:szCs w:val="18"/>
              </w:rPr>
              <w:t>Content</w:t>
            </w:r>
          </w:p>
        </w:tc>
      </w:tr>
      <w:tr w:rsidR="003310AC">
        <w:tblPrEx>
          <w:tblCellMar>
            <w:top w:w="0" w:type="dxa"/>
            <w:bottom w:w="0" w:type="dxa"/>
          </w:tblCellMar>
        </w:tblPrEx>
        <w:tc>
          <w:tcPr>
            <w:tcW w:w="2400" w:type="dxa"/>
            <w:shd w:val="clear" w:color="auto" w:fill="F2F2F2"/>
            <w:tcMar>
              <w:top w:w="62" w:type="dxa"/>
              <w:left w:w="82" w:type="dxa"/>
              <w:bottom w:w="62" w:type="dxa"/>
              <w:right w:w="82" w:type="dxa"/>
            </w:tcMar>
          </w:tcPr>
          <w:p w:rsidR="003310AC" w:rsidRDefault="000A280D">
            <w:r>
              <w:rPr>
                <w:sz w:val="18"/>
                <w:szCs w:val="18"/>
              </w:rPr>
              <w:t>Header</w:t>
            </w:r>
          </w:p>
        </w:tc>
        <w:tc>
          <w:tcPr>
            <w:tcW w:w="7000" w:type="dxa"/>
            <w:shd w:val="clear" w:color="auto" w:fill="F2F2F2"/>
            <w:tcMar>
              <w:top w:w="62" w:type="dxa"/>
              <w:left w:w="82" w:type="dxa"/>
              <w:bottom w:w="62" w:type="dxa"/>
              <w:right w:w="82" w:type="dxa"/>
            </w:tcMar>
          </w:tcPr>
          <w:p w:rsidR="003310AC" w:rsidRDefault="000A280D">
            <w:r>
              <w:rPr>
                <w:sz w:val="18"/>
                <w:szCs w:val="18"/>
              </w:rPr>
              <w:t>Logo, one-sentence description, team names and roles, contact</w:t>
            </w:r>
          </w:p>
        </w:tc>
      </w:tr>
      <w:tr w:rsidR="003310AC">
        <w:tblPrEx>
          <w:tblCellMar>
            <w:top w:w="0" w:type="dxa"/>
            <w:bottom w:w="0" w:type="dxa"/>
          </w:tblCellMar>
        </w:tblPrEx>
        <w:tc>
          <w:tcPr>
            <w:tcW w:w="2400" w:type="dxa"/>
            <w:tcMar>
              <w:top w:w="62" w:type="dxa"/>
              <w:left w:w="82" w:type="dxa"/>
              <w:bottom w:w="62" w:type="dxa"/>
              <w:right w:w="82" w:type="dxa"/>
            </w:tcMar>
          </w:tcPr>
          <w:p w:rsidR="003310AC" w:rsidRDefault="000A280D">
            <w:r>
              <w:rPr>
                <w:sz w:val="18"/>
                <w:szCs w:val="18"/>
              </w:rPr>
              <w:t>The problem</w:t>
            </w:r>
          </w:p>
        </w:tc>
        <w:tc>
          <w:tcPr>
            <w:tcW w:w="7000" w:type="dxa"/>
            <w:tcMar>
              <w:top w:w="62" w:type="dxa"/>
              <w:left w:w="82" w:type="dxa"/>
              <w:bottom w:w="62" w:type="dxa"/>
              <w:right w:w="82" w:type="dxa"/>
            </w:tcMar>
          </w:tcPr>
          <w:p w:rsidR="003310AC" w:rsidRDefault="000A280D">
            <w:r>
              <w:rPr>
                <w:sz w:val="18"/>
                <w:szCs w:val="18"/>
              </w:rPr>
              <w:t>Four numbers: 500,000 miners · 19% silicosis · 39× TB rate · 141 years at current pace</w:t>
            </w:r>
          </w:p>
        </w:tc>
      </w:tr>
      <w:tr w:rsidR="003310AC">
        <w:tblPrEx>
          <w:tblCellMar>
            <w:top w:w="0" w:type="dxa"/>
            <w:bottom w:w="0" w:type="dxa"/>
          </w:tblCellMar>
        </w:tblPrEx>
        <w:tc>
          <w:tcPr>
            <w:tcW w:w="2400" w:type="dxa"/>
            <w:shd w:val="clear" w:color="auto" w:fill="F2F2F2"/>
            <w:tcMar>
              <w:top w:w="62" w:type="dxa"/>
              <w:left w:w="82" w:type="dxa"/>
              <w:bottom w:w="62" w:type="dxa"/>
              <w:right w:w="82" w:type="dxa"/>
            </w:tcMar>
          </w:tcPr>
          <w:p w:rsidR="003310AC" w:rsidRDefault="000A280D">
            <w:r>
              <w:rPr>
                <w:sz w:val="18"/>
                <w:szCs w:val="18"/>
              </w:rPr>
              <w:t xml:space="preserve">What </w:t>
            </w:r>
            <w:proofErr w:type="spellStart"/>
            <w:r>
              <w:rPr>
                <w:sz w:val="18"/>
                <w:szCs w:val="18"/>
              </w:rPr>
              <w:t>SilicaGuard</w:t>
            </w:r>
            <w:proofErr w:type="spellEnd"/>
            <w:r>
              <w:rPr>
                <w:sz w:val="18"/>
                <w:szCs w:val="18"/>
              </w:rPr>
              <w:t xml:space="preserve"> is</w:t>
            </w:r>
          </w:p>
        </w:tc>
        <w:tc>
          <w:tcPr>
            <w:tcW w:w="7000" w:type="dxa"/>
            <w:shd w:val="clear" w:color="auto" w:fill="F2F2F2"/>
            <w:tcMar>
              <w:top w:w="62" w:type="dxa"/>
              <w:left w:w="82" w:type="dxa"/>
              <w:bottom w:w="62" w:type="dxa"/>
              <w:right w:w="82" w:type="dxa"/>
            </w:tcMar>
          </w:tcPr>
          <w:p w:rsidR="003310AC" w:rsidRDefault="000A280D">
            <w:r>
              <w:rPr>
                <w:sz w:val="18"/>
                <w:szCs w:val="18"/>
              </w:rPr>
              <w:t>Three sentences maximum</w:t>
            </w:r>
          </w:p>
        </w:tc>
      </w:tr>
      <w:tr w:rsidR="003310AC">
        <w:tblPrEx>
          <w:tblCellMar>
            <w:top w:w="0" w:type="dxa"/>
            <w:bottom w:w="0" w:type="dxa"/>
          </w:tblCellMar>
        </w:tblPrEx>
        <w:tc>
          <w:tcPr>
            <w:tcW w:w="2400" w:type="dxa"/>
            <w:tcMar>
              <w:top w:w="62" w:type="dxa"/>
              <w:left w:w="82" w:type="dxa"/>
              <w:bottom w:w="62" w:type="dxa"/>
              <w:right w:w="82" w:type="dxa"/>
            </w:tcMar>
          </w:tcPr>
          <w:p w:rsidR="003310AC" w:rsidRDefault="000A280D">
            <w:r>
              <w:rPr>
                <w:sz w:val="18"/>
                <w:szCs w:val="18"/>
              </w:rPr>
              <w:t>Capabilities</w:t>
            </w:r>
          </w:p>
        </w:tc>
        <w:tc>
          <w:tcPr>
            <w:tcW w:w="7000" w:type="dxa"/>
            <w:tcMar>
              <w:top w:w="62" w:type="dxa"/>
              <w:left w:w="82" w:type="dxa"/>
              <w:bottom w:w="62" w:type="dxa"/>
              <w:right w:w="82" w:type="dxa"/>
            </w:tcMar>
          </w:tcPr>
          <w:p w:rsidR="003310AC" w:rsidRDefault="000A280D">
            <w:r>
              <w:rPr>
                <w:sz w:val="18"/>
                <w:szCs w:val="18"/>
              </w:rPr>
              <w:t>Icon grid with LIVE / IN PROGRESS flags</w:t>
            </w:r>
          </w:p>
        </w:tc>
      </w:tr>
      <w:tr w:rsidR="003310AC">
        <w:tblPrEx>
          <w:tblCellMar>
            <w:top w:w="0" w:type="dxa"/>
            <w:bottom w:w="0" w:type="dxa"/>
          </w:tblCellMar>
        </w:tblPrEx>
        <w:tc>
          <w:tcPr>
            <w:tcW w:w="2400" w:type="dxa"/>
            <w:shd w:val="clear" w:color="auto" w:fill="F2F2F2"/>
            <w:tcMar>
              <w:top w:w="62" w:type="dxa"/>
              <w:left w:w="82" w:type="dxa"/>
              <w:bottom w:w="62" w:type="dxa"/>
              <w:right w:w="82" w:type="dxa"/>
            </w:tcMar>
          </w:tcPr>
          <w:p w:rsidR="003310AC" w:rsidRDefault="000A280D">
            <w:r>
              <w:rPr>
                <w:sz w:val="18"/>
                <w:szCs w:val="18"/>
              </w:rPr>
              <w:t xml:space="preserve">How we complement </w:t>
            </w:r>
            <w:proofErr w:type="spellStart"/>
            <w:r>
              <w:rPr>
                <w:sz w:val="18"/>
                <w:szCs w:val="18"/>
              </w:rPr>
              <w:t>MoHCC</w:t>
            </w:r>
            <w:proofErr w:type="spellEnd"/>
          </w:p>
        </w:tc>
        <w:tc>
          <w:tcPr>
            <w:tcW w:w="7000" w:type="dxa"/>
            <w:shd w:val="clear" w:color="auto" w:fill="F2F2F2"/>
            <w:tcMar>
              <w:top w:w="62" w:type="dxa"/>
              <w:left w:w="82" w:type="dxa"/>
              <w:bottom w:w="62" w:type="dxa"/>
              <w:right w:w="82" w:type="dxa"/>
            </w:tcMar>
          </w:tcPr>
          <w:p w:rsidR="003310AC" w:rsidRDefault="000A280D">
            <w:r>
              <w:rPr>
                <w:sz w:val="18"/>
                <w:szCs w:val="18"/>
              </w:rPr>
              <w:t>The two-column 'what exists + what we add' framing</w:t>
            </w:r>
          </w:p>
        </w:tc>
      </w:tr>
      <w:tr w:rsidR="003310AC">
        <w:tblPrEx>
          <w:tblCellMar>
            <w:top w:w="0" w:type="dxa"/>
            <w:bottom w:w="0" w:type="dxa"/>
          </w:tblCellMar>
        </w:tblPrEx>
        <w:tc>
          <w:tcPr>
            <w:tcW w:w="2400" w:type="dxa"/>
            <w:tcMar>
              <w:top w:w="62" w:type="dxa"/>
              <w:left w:w="82" w:type="dxa"/>
              <w:bottom w:w="62" w:type="dxa"/>
              <w:right w:w="82" w:type="dxa"/>
            </w:tcMar>
          </w:tcPr>
          <w:p w:rsidR="003310AC" w:rsidRDefault="000A280D">
            <w:r>
              <w:rPr>
                <w:sz w:val="18"/>
                <w:szCs w:val="18"/>
              </w:rPr>
              <w:t>The BOHS opportunity</w:t>
            </w:r>
          </w:p>
        </w:tc>
        <w:tc>
          <w:tcPr>
            <w:tcW w:w="7000" w:type="dxa"/>
            <w:tcMar>
              <w:top w:w="62" w:type="dxa"/>
              <w:left w:w="82" w:type="dxa"/>
              <w:bottom w:w="62" w:type="dxa"/>
              <w:right w:w="82" w:type="dxa"/>
            </w:tcMar>
          </w:tcPr>
          <w:p w:rsidR="003310AC" w:rsidRDefault="000A280D">
            <w:r>
              <w:rPr>
                <w:sz w:val="18"/>
                <w:szCs w:val="18"/>
              </w:rPr>
              <w:t>One paragraph from Section 9</w:t>
            </w:r>
          </w:p>
        </w:tc>
      </w:tr>
      <w:tr w:rsidR="003310AC">
        <w:tblPrEx>
          <w:tblCellMar>
            <w:top w:w="0" w:type="dxa"/>
            <w:bottom w:w="0" w:type="dxa"/>
          </w:tblCellMar>
        </w:tblPrEx>
        <w:tc>
          <w:tcPr>
            <w:tcW w:w="2400" w:type="dxa"/>
            <w:shd w:val="clear" w:color="auto" w:fill="F2F2F2"/>
            <w:tcMar>
              <w:top w:w="62" w:type="dxa"/>
              <w:left w:w="82" w:type="dxa"/>
              <w:bottom w:w="62" w:type="dxa"/>
              <w:right w:w="82" w:type="dxa"/>
            </w:tcMar>
          </w:tcPr>
          <w:p w:rsidR="003310AC" w:rsidRDefault="000A280D">
            <w:r>
              <w:rPr>
                <w:sz w:val="18"/>
                <w:szCs w:val="18"/>
              </w:rPr>
              <w:t>Pilot</w:t>
            </w:r>
          </w:p>
        </w:tc>
        <w:tc>
          <w:tcPr>
            <w:tcW w:w="7000" w:type="dxa"/>
            <w:shd w:val="clear" w:color="auto" w:fill="F2F2F2"/>
            <w:tcMar>
              <w:top w:w="62" w:type="dxa"/>
              <w:left w:w="82" w:type="dxa"/>
              <w:bottom w:w="62" w:type="dxa"/>
              <w:right w:w="82" w:type="dxa"/>
            </w:tcMar>
          </w:tcPr>
          <w:p w:rsidR="003310AC" w:rsidRDefault="000A280D">
            <w:proofErr w:type="spellStart"/>
            <w:r>
              <w:rPr>
                <w:sz w:val="18"/>
                <w:szCs w:val="18"/>
              </w:rPr>
              <w:t>Kwekwe</w:t>
            </w:r>
            <w:proofErr w:type="spellEnd"/>
            <w:r>
              <w:rPr>
                <w:sz w:val="18"/>
                <w:szCs w:val="18"/>
              </w:rPr>
              <w:t>, 6 months, 3 phases, US$13,200, three KPIs</w:t>
            </w:r>
          </w:p>
        </w:tc>
      </w:tr>
      <w:tr w:rsidR="003310AC">
        <w:tblPrEx>
          <w:tblCellMar>
            <w:top w:w="0" w:type="dxa"/>
            <w:bottom w:w="0" w:type="dxa"/>
          </w:tblCellMar>
        </w:tblPrEx>
        <w:tc>
          <w:tcPr>
            <w:tcW w:w="2400" w:type="dxa"/>
            <w:tcMar>
              <w:top w:w="62" w:type="dxa"/>
              <w:left w:w="82" w:type="dxa"/>
              <w:bottom w:w="62" w:type="dxa"/>
              <w:right w:w="82" w:type="dxa"/>
            </w:tcMar>
          </w:tcPr>
          <w:p w:rsidR="003310AC" w:rsidRDefault="000A280D">
            <w:r>
              <w:rPr>
                <w:sz w:val="18"/>
                <w:szCs w:val="18"/>
              </w:rPr>
              <w:t>The ask</w:t>
            </w:r>
          </w:p>
        </w:tc>
        <w:tc>
          <w:tcPr>
            <w:tcW w:w="7000" w:type="dxa"/>
            <w:tcMar>
              <w:top w:w="62" w:type="dxa"/>
              <w:left w:w="82" w:type="dxa"/>
              <w:bottom w:w="62" w:type="dxa"/>
              <w:right w:w="82" w:type="dxa"/>
            </w:tcMar>
          </w:tcPr>
          <w:p w:rsidR="003310AC" w:rsidRDefault="000A280D">
            <w:r>
              <w:rPr>
                <w:sz w:val="18"/>
                <w:szCs w:val="18"/>
              </w:rPr>
              <w:t>The three-part ask from Section 8.1</w:t>
            </w:r>
          </w:p>
        </w:tc>
      </w:tr>
      <w:tr w:rsidR="003310AC">
        <w:tblPrEx>
          <w:tblCellMar>
            <w:top w:w="0" w:type="dxa"/>
            <w:bottom w:w="0" w:type="dxa"/>
          </w:tblCellMar>
        </w:tblPrEx>
        <w:tc>
          <w:tcPr>
            <w:tcW w:w="2400" w:type="dxa"/>
            <w:shd w:val="clear" w:color="auto" w:fill="F2F2F2"/>
            <w:tcMar>
              <w:top w:w="62" w:type="dxa"/>
              <w:left w:w="82" w:type="dxa"/>
              <w:bottom w:w="62" w:type="dxa"/>
              <w:right w:w="82" w:type="dxa"/>
            </w:tcMar>
          </w:tcPr>
          <w:p w:rsidR="003310AC" w:rsidRDefault="000A280D">
            <w:r>
              <w:rPr>
                <w:sz w:val="18"/>
                <w:szCs w:val="18"/>
              </w:rPr>
              <w:t>Evidence</w:t>
            </w:r>
          </w:p>
        </w:tc>
        <w:tc>
          <w:tcPr>
            <w:tcW w:w="7000" w:type="dxa"/>
            <w:shd w:val="clear" w:color="auto" w:fill="F2F2F2"/>
            <w:tcMar>
              <w:top w:w="62" w:type="dxa"/>
              <w:left w:w="82" w:type="dxa"/>
              <w:bottom w:w="62" w:type="dxa"/>
              <w:right w:w="82" w:type="dxa"/>
            </w:tcMar>
          </w:tcPr>
          <w:p w:rsidR="003310AC" w:rsidRDefault="000A280D">
            <w:r>
              <w:rPr>
                <w:sz w:val="18"/>
                <w:szCs w:val="18"/>
              </w:rPr>
              <w:t>The citation list from Appendix A — this page makes us look like researchers</w:t>
            </w:r>
          </w:p>
        </w:tc>
      </w:tr>
      <w:tr w:rsidR="003310AC">
        <w:tblPrEx>
          <w:tblCellMar>
            <w:top w:w="0" w:type="dxa"/>
            <w:bottom w:w="0" w:type="dxa"/>
          </w:tblCellMar>
        </w:tblPrEx>
        <w:tc>
          <w:tcPr>
            <w:tcW w:w="2400" w:type="dxa"/>
            <w:tcMar>
              <w:top w:w="62" w:type="dxa"/>
              <w:left w:w="82" w:type="dxa"/>
              <w:bottom w:w="62" w:type="dxa"/>
              <w:right w:w="82" w:type="dxa"/>
            </w:tcMar>
          </w:tcPr>
          <w:p w:rsidR="003310AC" w:rsidRDefault="000A280D">
            <w:r>
              <w:rPr>
                <w:sz w:val="18"/>
                <w:szCs w:val="18"/>
              </w:rPr>
              <w:t>Honest gaps</w:t>
            </w:r>
          </w:p>
        </w:tc>
        <w:tc>
          <w:tcPr>
            <w:tcW w:w="7000" w:type="dxa"/>
            <w:tcMar>
              <w:top w:w="62" w:type="dxa"/>
              <w:left w:w="82" w:type="dxa"/>
              <w:bottom w:w="62" w:type="dxa"/>
              <w:right w:w="82" w:type="dxa"/>
            </w:tcMar>
          </w:tcPr>
          <w:p w:rsidR="003310AC" w:rsidRDefault="000A280D">
            <w:r>
              <w:rPr>
                <w:sz w:val="18"/>
                <w:szCs w:val="18"/>
              </w:rPr>
              <w:t xml:space="preserve">What is not </w:t>
            </w:r>
            <w:proofErr w:type="gramStart"/>
            <w:r>
              <w:rPr>
                <w:sz w:val="18"/>
                <w:szCs w:val="18"/>
              </w:rPr>
              <w:t>built.</w:t>
            </w:r>
            <w:proofErr w:type="gramEnd"/>
            <w:r>
              <w:rPr>
                <w:sz w:val="18"/>
                <w:szCs w:val="18"/>
              </w:rPr>
              <w:t xml:space="preserve"> Judges notice, and it helps us.</w:t>
            </w:r>
          </w:p>
        </w:tc>
      </w:tr>
    </w:tbl>
    <w:p w:rsidR="003310AC" w:rsidRDefault="000A280D">
      <w:r>
        <w:br w:type="page"/>
      </w:r>
    </w:p>
    <w:p w:rsidR="003310AC" w:rsidRDefault="000A280D">
      <w:pPr>
        <w:pStyle w:val="Heading1"/>
        <w:spacing w:before="400" w:after="185"/>
      </w:pPr>
      <w:r>
        <w:lastRenderedPageBreak/>
        <w:t>Section 19 | Division of Labour</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800"/>
        <w:gridCol w:w="2900"/>
        <w:gridCol w:w="2200"/>
      </w:tblGrid>
      <w:tr w:rsidR="003310AC">
        <w:tblPrEx>
          <w:tblCellMar>
            <w:top w:w="0" w:type="dxa"/>
            <w:bottom w:w="0" w:type="dxa"/>
          </w:tblCellMar>
        </w:tblPrEx>
        <w:trPr>
          <w:tblHeader/>
        </w:trPr>
        <w:tc>
          <w:tcPr>
            <w:tcW w:w="1500" w:type="dxa"/>
            <w:shd w:val="clear" w:color="auto" w:fill="1F3864"/>
            <w:tcMar>
              <w:top w:w="62" w:type="dxa"/>
              <w:left w:w="82" w:type="dxa"/>
              <w:bottom w:w="62" w:type="dxa"/>
              <w:right w:w="82" w:type="dxa"/>
            </w:tcMar>
          </w:tcPr>
          <w:p w:rsidR="003310AC" w:rsidRDefault="000A280D">
            <w:r>
              <w:rPr>
                <w:b/>
                <w:bCs/>
                <w:color w:val="FFFFFF"/>
                <w:sz w:val="18"/>
                <w:szCs w:val="18"/>
              </w:rPr>
              <w:t>Person</w:t>
            </w:r>
          </w:p>
        </w:tc>
        <w:tc>
          <w:tcPr>
            <w:tcW w:w="2800" w:type="dxa"/>
            <w:shd w:val="clear" w:color="auto" w:fill="1F3864"/>
            <w:tcMar>
              <w:top w:w="62" w:type="dxa"/>
              <w:left w:w="82" w:type="dxa"/>
              <w:bottom w:w="62" w:type="dxa"/>
              <w:right w:w="82" w:type="dxa"/>
            </w:tcMar>
          </w:tcPr>
          <w:p w:rsidR="003310AC" w:rsidRDefault="000A280D">
            <w:r>
              <w:rPr>
                <w:b/>
                <w:bCs/>
                <w:color w:val="FFFFFF"/>
                <w:sz w:val="18"/>
                <w:szCs w:val="18"/>
              </w:rPr>
              <w:t>Owns</w:t>
            </w:r>
          </w:p>
        </w:tc>
        <w:tc>
          <w:tcPr>
            <w:tcW w:w="2900" w:type="dxa"/>
            <w:shd w:val="clear" w:color="auto" w:fill="1F3864"/>
            <w:tcMar>
              <w:top w:w="62" w:type="dxa"/>
              <w:left w:w="82" w:type="dxa"/>
              <w:bottom w:w="62" w:type="dxa"/>
              <w:right w:w="82" w:type="dxa"/>
            </w:tcMar>
          </w:tcPr>
          <w:p w:rsidR="003310AC" w:rsidRDefault="000A280D">
            <w:r>
              <w:rPr>
                <w:b/>
                <w:bCs/>
                <w:color w:val="FFFFFF"/>
                <w:sz w:val="18"/>
                <w:szCs w:val="18"/>
              </w:rPr>
              <w:t>By 20 August</w:t>
            </w:r>
          </w:p>
        </w:tc>
        <w:tc>
          <w:tcPr>
            <w:tcW w:w="2200" w:type="dxa"/>
            <w:shd w:val="clear" w:color="auto" w:fill="1F3864"/>
            <w:tcMar>
              <w:top w:w="62" w:type="dxa"/>
              <w:left w:w="82" w:type="dxa"/>
              <w:bottom w:w="62" w:type="dxa"/>
              <w:right w:w="82" w:type="dxa"/>
            </w:tcMar>
          </w:tcPr>
          <w:p w:rsidR="003310AC" w:rsidRDefault="000A280D">
            <w:r>
              <w:rPr>
                <w:b/>
                <w:bCs/>
                <w:color w:val="FFFFFF"/>
                <w:sz w:val="18"/>
                <w:szCs w:val="18"/>
              </w:rPr>
              <w:t>21–24 August</w:t>
            </w:r>
          </w:p>
        </w:tc>
      </w:tr>
      <w:tr w:rsidR="003310AC">
        <w:tblPrEx>
          <w:tblCellMar>
            <w:top w:w="0" w:type="dxa"/>
            <w:bottom w:w="0" w:type="dxa"/>
          </w:tblCellMar>
        </w:tblPrEx>
        <w:tc>
          <w:tcPr>
            <w:tcW w:w="1500" w:type="dxa"/>
            <w:shd w:val="clear" w:color="auto" w:fill="F2F2F2"/>
            <w:tcMar>
              <w:top w:w="62" w:type="dxa"/>
              <w:left w:w="82" w:type="dxa"/>
              <w:bottom w:w="62" w:type="dxa"/>
              <w:right w:w="82" w:type="dxa"/>
            </w:tcMar>
          </w:tcPr>
          <w:p w:rsidR="003310AC" w:rsidRDefault="000A280D">
            <w:r>
              <w:rPr>
                <w:sz w:val="18"/>
                <w:szCs w:val="18"/>
              </w:rPr>
              <w:t>Panashe</w:t>
            </w:r>
          </w:p>
        </w:tc>
        <w:tc>
          <w:tcPr>
            <w:tcW w:w="2800" w:type="dxa"/>
            <w:shd w:val="clear" w:color="auto" w:fill="F2F2F2"/>
            <w:tcMar>
              <w:top w:w="62" w:type="dxa"/>
              <w:left w:w="82" w:type="dxa"/>
              <w:bottom w:w="62" w:type="dxa"/>
              <w:right w:w="82" w:type="dxa"/>
            </w:tcMar>
          </w:tcPr>
          <w:p w:rsidR="003310AC" w:rsidRDefault="000A280D">
            <w:r>
              <w:rPr>
                <w:sz w:val="18"/>
                <w:szCs w:val="18"/>
              </w:rPr>
              <w:t xml:space="preserve">Backend, USSD and SMS, </w:t>
            </w:r>
            <w:proofErr w:type="spellStart"/>
            <w:r>
              <w:rPr>
                <w:sz w:val="18"/>
                <w:szCs w:val="18"/>
              </w:rPr>
              <w:t>Supabase</w:t>
            </w:r>
            <w:proofErr w:type="spellEnd"/>
            <w:r>
              <w:rPr>
                <w:sz w:val="18"/>
                <w:szCs w:val="18"/>
              </w:rPr>
              <w:t>, referral code, models, architecture narrative</w:t>
            </w:r>
          </w:p>
        </w:tc>
        <w:tc>
          <w:tcPr>
            <w:tcW w:w="2900" w:type="dxa"/>
            <w:shd w:val="clear" w:color="auto" w:fill="F2F2F2"/>
            <w:tcMar>
              <w:top w:w="62" w:type="dxa"/>
              <w:left w:w="82" w:type="dxa"/>
              <w:bottom w:w="62" w:type="dxa"/>
              <w:right w:w="82" w:type="dxa"/>
            </w:tcMar>
          </w:tcPr>
          <w:p w:rsidR="003310AC" w:rsidRDefault="000A280D">
            <w:r>
              <w:rPr>
                <w:sz w:val="18"/>
                <w:szCs w:val="18"/>
              </w:rPr>
              <w:t xml:space="preserve">USSD simulator with real SMS delivery; </w:t>
            </w:r>
            <w:proofErr w:type="spellStart"/>
            <w:r>
              <w:rPr>
                <w:sz w:val="18"/>
                <w:szCs w:val="18"/>
              </w:rPr>
              <w:t>Supabase</w:t>
            </w:r>
            <w:proofErr w:type="spellEnd"/>
            <w:r>
              <w:rPr>
                <w:sz w:val="18"/>
                <w:szCs w:val="18"/>
              </w:rPr>
              <w:t xml:space="preserve"> live with green tests; referral code flow; throughput model charted</w:t>
            </w:r>
          </w:p>
        </w:tc>
        <w:tc>
          <w:tcPr>
            <w:tcW w:w="2200" w:type="dxa"/>
            <w:shd w:val="clear" w:color="auto" w:fill="F2F2F2"/>
            <w:tcMar>
              <w:top w:w="62" w:type="dxa"/>
              <w:left w:w="82" w:type="dxa"/>
              <w:bottom w:w="62" w:type="dxa"/>
              <w:right w:w="82" w:type="dxa"/>
            </w:tcMar>
          </w:tcPr>
          <w:p w:rsidR="003310AC" w:rsidRDefault="000A280D">
            <w:r>
              <w:rPr>
                <w:sz w:val="18"/>
                <w:szCs w:val="18"/>
              </w:rPr>
              <w:t>Video technical footage; deck built from Part A; submission</w:t>
            </w:r>
          </w:p>
        </w:tc>
      </w:tr>
      <w:tr w:rsidR="003310AC">
        <w:tblPrEx>
          <w:tblCellMar>
            <w:top w:w="0" w:type="dxa"/>
            <w:bottom w:w="0" w:type="dxa"/>
          </w:tblCellMar>
        </w:tblPrEx>
        <w:tc>
          <w:tcPr>
            <w:tcW w:w="1500" w:type="dxa"/>
            <w:tcMar>
              <w:top w:w="62" w:type="dxa"/>
              <w:left w:w="82" w:type="dxa"/>
              <w:bottom w:w="62" w:type="dxa"/>
              <w:right w:w="82" w:type="dxa"/>
            </w:tcMar>
          </w:tcPr>
          <w:p w:rsidR="003310AC" w:rsidRDefault="000A280D">
            <w:proofErr w:type="spellStart"/>
            <w:r>
              <w:rPr>
                <w:sz w:val="18"/>
                <w:szCs w:val="18"/>
              </w:rPr>
              <w:t>Takudzwa</w:t>
            </w:r>
            <w:proofErr w:type="spellEnd"/>
          </w:p>
        </w:tc>
        <w:tc>
          <w:tcPr>
            <w:tcW w:w="2800" w:type="dxa"/>
            <w:tcMar>
              <w:top w:w="62" w:type="dxa"/>
              <w:left w:w="82" w:type="dxa"/>
              <w:bottom w:w="62" w:type="dxa"/>
              <w:right w:w="82" w:type="dxa"/>
            </w:tcMar>
          </w:tcPr>
          <w:p w:rsidR="003310AC" w:rsidRDefault="000A280D">
            <w:r>
              <w:rPr>
                <w:sz w:val="18"/>
                <w:szCs w:val="18"/>
              </w:rPr>
              <w:t>Dashboard, mobile app, offline, all visual output</w:t>
            </w:r>
          </w:p>
        </w:tc>
        <w:tc>
          <w:tcPr>
            <w:tcW w:w="2900" w:type="dxa"/>
            <w:tcMar>
              <w:top w:w="62" w:type="dxa"/>
              <w:left w:w="82" w:type="dxa"/>
              <w:bottom w:w="62" w:type="dxa"/>
              <w:right w:w="82" w:type="dxa"/>
            </w:tcMar>
          </w:tcPr>
          <w:p w:rsidR="003310AC" w:rsidRDefault="000A280D">
            <w:r>
              <w:rPr>
                <w:sz w:val="18"/>
                <w:szCs w:val="18"/>
              </w:rPr>
              <w:t>Four-view dashboard deployed; offline screening working; Teach Mode cards; logo delivered</w:t>
            </w:r>
          </w:p>
        </w:tc>
        <w:tc>
          <w:tcPr>
            <w:tcW w:w="2200" w:type="dxa"/>
            <w:tcMar>
              <w:top w:w="62" w:type="dxa"/>
              <w:left w:w="82" w:type="dxa"/>
              <w:bottom w:w="62" w:type="dxa"/>
              <w:right w:w="82" w:type="dxa"/>
            </w:tcMar>
          </w:tcPr>
          <w:p w:rsidR="003310AC" w:rsidRDefault="000A280D">
            <w:r>
              <w:rPr>
                <w:sz w:val="18"/>
                <w:szCs w:val="18"/>
              </w:rPr>
              <w:t>Video shoot and edit; handout and banner design</w:t>
            </w:r>
          </w:p>
        </w:tc>
      </w:tr>
      <w:tr w:rsidR="003310AC">
        <w:tblPrEx>
          <w:tblCellMar>
            <w:top w:w="0" w:type="dxa"/>
            <w:bottom w:w="0" w:type="dxa"/>
          </w:tblCellMar>
        </w:tblPrEx>
        <w:tc>
          <w:tcPr>
            <w:tcW w:w="1500" w:type="dxa"/>
            <w:shd w:val="clear" w:color="auto" w:fill="F2F2F2"/>
            <w:tcMar>
              <w:top w:w="62" w:type="dxa"/>
              <w:left w:w="82" w:type="dxa"/>
              <w:bottom w:w="62" w:type="dxa"/>
              <w:right w:w="82" w:type="dxa"/>
            </w:tcMar>
          </w:tcPr>
          <w:p w:rsidR="003310AC" w:rsidRDefault="000A280D">
            <w:r>
              <w:rPr>
                <w:sz w:val="18"/>
                <w:szCs w:val="18"/>
              </w:rPr>
              <w:t>Gabriel</w:t>
            </w:r>
          </w:p>
        </w:tc>
        <w:tc>
          <w:tcPr>
            <w:tcW w:w="2800" w:type="dxa"/>
            <w:shd w:val="clear" w:color="auto" w:fill="F2F2F2"/>
            <w:tcMar>
              <w:top w:w="62" w:type="dxa"/>
              <w:left w:w="82" w:type="dxa"/>
              <w:bottom w:w="62" w:type="dxa"/>
              <w:right w:w="82" w:type="dxa"/>
            </w:tcMar>
          </w:tcPr>
          <w:p w:rsidR="003310AC" w:rsidRDefault="000A280D">
            <w:r>
              <w:rPr>
                <w:sz w:val="18"/>
                <w:szCs w:val="18"/>
              </w:rPr>
              <w:t>Clinical validity, patient-facing copy, stakeholder engagement, pilot research design</w:t>
            </w:r>
          </w:p>
        </w:tc>
        <w:tc>
          <w:tcPr>
            <w:tcW w:w="2900" w:type="dxa"/>
            <w:shd w:val="clear" w:color="auto" w:fill="F2F2F2"/>
            <w:tcMar>
              <w:top w:w="62" w:type="dxa"/>
              <w:left w:w="82" w:type="dxa"/>
              <w:bottom w:w="62" w:type="dxa"/>
              <w:right w:w="82" w:type="dxa"/>
            </w:tcMar>
          </w:tcPr>
          <w:p w:rsidR="003310AC" w:rsidRDefault="000A280D">
            <w:r>
              <w:rPr>
                <w:sz w:val="18"/>
                <w:szCs w:val="18"/>
              </w:rPr>
              <w:t>Stakeholder interviews logged; every Shona string signed off; re-screen intervals confirmed; Card 6 rewritten</w:t>
            </w:r>
          </w:p>
        </w:tc>
        <w:tc>
          <w:tcPr>
            <w:tcW w:w="2200" w:type="dxa"/>
            <w:shd w:val="clear" w:color="auto" w:fill="F2F2F2"/>
            <w:tcMar>
              <w:top w:w="62" w:type="dxa"/>
              <w:left w:w="82" w:type="dxa"/>
              <w:bottom w:w="62" w:type="dxa"/>
              <w:right w:w="82" w:type="dxa"/>
            </w:tcMar>
          </w:tcPr>
          <w:p w:rsidR="003310AC" w:rsidRDefault="000A280D">
            <w:r>
              <w:rPr>
                <w:sz w:val="18"/>
                <w:szCs w:val="18"/>
              </w:rPr>
              <w:t>Validation slide; clinical Q&amp;A prep; video voiceover review</w:t>
            </w:r>
          </w:p>
        </w:tc>
      </w:tr>
      <w:tr w:rsidR="003310AC">
        <w:tblPrEx>
          <w:tblCellMar>
            <w:top w:w="0" w:type="dxa"/>
            <w:bottom w:w="0" w:type="dxa"/>
          </w:tblCellMar>
        </w:tblPrEx>
        <w:tc>
          <w:tcPr>
            <w:tcW w:w="1500" w:type="dxa"/>
            <w:tcMar>
              <w:top w:w="62" w:type="dxa"/>
              <w:left w:w="82" w:type="dxa"/>
              <w:bottom w:w="62" w:type="dxa"/>
              <w:right w:w="82" w:type="dxa"/>
            </w:tcMar>
          </w:tcPr>
          <w:p w:rsidR="003310AC" w:rsidRDefault="000A280D">
            <w:r>
              <w:rPr>
                <w:sz w:val="18"/>
                <w:szCs w:val="18"/>
              </w:rPr>
              <w:t>Shared</w:t>
            </w:r>
          </w:p>
        </w:tc>
        <w:tc>
          <w:tcPr>
            <w:tcW w:w="2800" w:type="dxa"/>
            <w:tcMar>
              <w:top w:w="62" w:type="dxa"/>
              <w:left w:w="82" w:type="dxa"/>
              <w:bottom w:w="62" w:type="dxa"/>
              <w:right w:w="82" w:type="dxa"/>
            </w:tcMar>
          </w:tcPr>
          <w:p w:rsidR="003310AC" w:rsidRDefault="000A280D">
            <w:r>
              <w:rPr>
                <w:sz w:val="18"/>
                <w:szCs w:val="18"/>
              </w:rPr>
              <w:t>Rehearsal and contingency</w:t>
            </w:r>
          </w:p>
        </w:tc>
        <w:tc>
          <w:tcPr>
            <w:tcW w:w="2900" w:type="dxa"/>
            <w:tcMar>
              <w:top w:w="62" w:type="dxa"/>
              <w:left w:w="82" w:type="dxa"/>
              <w:bottom w:w="62" w:type="dxa"/>
              <w:right w:w="82" w:type="dxa"/>
            </w:tcMar>
          </w:tcPr>
          <w:p w:rsidR="003310AC" w:rsidRDefault="000A280D">
            <w:r>
              <w:rPr>
                <w:sz w:val="18"/>
                <w:szCs w:val="18"/>
              </w:rPr>
              <w:t>—</w:t>
            </w:r>
          </w:p>
        </w:tc>
        <w:tc>
          <w:tcPr>
            <w:tcW w:w="2200" w:type="dxa"/>
            <w:tcMar>
              <w:top w:w="62" w:type="dxa"/>
              <w:left w:w="82" w:type="dxa"/>
              <w:bottom w:w="62" w:type="dxa"/>
              <w:right w:w="82" w:type="dxa"/>
            </w:tcMar>
          </w:tcPr>
          <w:p w:rsidR="003310AC" w:rsidRDefault="000A280D">
            <w:r>
              <w:rPr>
                <w:sz w:val="18"/>
                <w:szCs w:val="18"/>
              </w:rPr>
              <w:t>Three timed rehearsals 25–27 Aug; printed materials collected; logistics</w:t>
            </w:r>
          </w:p>
        </w:tc>
      </w:tr>
    </w:tbl>
    <w:p w:rsidR="003310AC" w:rsidRDefault="000A280D">
      <w:pPr>
        <w:pStyle w:val="Heading1"/>
        <w:spacing w:before="400" w:after="185"/>
      </w:pPr>
      <w:r>
        <w:t>Section 20 | Timeline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400"/>
      </w:tblGrid>
      <w:tr w:rsidR="003310AC">
        <w:tblPrEx>
          <w:tblCellMar>
            <w:top w:w="0" w:type="dxa"/>
            <w:bottom w:w="0" w:type="dxa"/>
          </w:tblCellMar>
        </w:tblPrEx>
        <w:trPr>
          <w:tblHeader/>
        </w:trPr>
        <w:tc>
          <w:tcPr>
            <w:tcW w:w="2000" w:type="dxa"/>
            <w:shd w:val="clear" w:color="auto" w:fill="1F3864"/>
            <w:tcMar>
              <w:top w:w="62" w:type="dxa"/>
              <w:left w:w="82" w:type="dxa"/>
              <w:bottom w:w="62" w:type="dxa"/>
              <w:right w:w="82" w:type="dxa"/>
            </w:tcMar>
          </w:tcPr>
          <w:p w:rsidR="003310AC" w:rsidRDefault="000A280D">
            <w:r>
              <w:rPr>
                <w:b/>
                <w:bCs/>
                <w:color w:val="FFFFFF"/>
                <w:sz w:val="18"/>
                <w:szCs w:val="18"/>
              </w:rPr>
              <w:t>Date</w:t>
            </w:r>
          </w:p>
        </w:tc>
        <w:tc>
          <w:tcPr>
            <w:tcW w:w="7400" w:type="dxa"/>
            <w:shd w:val="clear" w:color="auto" w:fill="1F3864"/>
            <w:tcMar>
              <w:top w:w="62" w:type="dxa"/>
              <w:left w:w="82" w:type="dxa"/>
              <w:bottom w:w="62" w:type="dxa"/>
              <w:right w:w="82" w:type="dxa"/>
            </w:tcMar>
          </w:tcPr>
          <w:p w:rsidR="003310AC" w:rsidRDefault="000A280D">
            <w:r>
              <w:rPr>
                <w:b/>
                <w:bCs/>
                <w:color w:val="FFFFFF"/>
                <w:sz w:val="18"/>
                <w:szCs w:val="18"/>
              </w:rPr>
              <w:t>Focus</w:t>
            </w:r>
          </w:p>
        </w:tc>
      </w:tr>
      <w:tr w:rsidR="003310AC">
        <w:tblPrEx>
          <w:tblCellMar>
            <w:top w:w="0" w:type="dxa"/>
            <w:bottom w:w="0" w:type="dxa"/>
          </w:tblCellMar>
        </w:tblPrEx>
        <w:tc>
          <w:tcPr>
            <w:tcW w:w="2000" w:type="dxa"/>
            <w:shd w:val="clear" w:color="auto" w:fill="F2F2F2"/>
            <w:tcMar>
              <w:top w:w="62" w:type="dxa"/>
              <w:left w:w="82" w:type="dxa"/>
              <w:bottom w:w="62" w:type="dxa"/>
              <w:right w:w="82" w:type="dxa"/>
            </w:tcMar>
          </w:tcPr>
          <w:p w:rsidR="003310AC" w:rsidRDefault="000A280D">
            <w:r>
              <w:rPr>
                <w:sz w:val="18"/>
                <w:szCs w:val="18"/>
              </w:rPr>
              <w:t>Fri 14 Aug</w:t>
            </w:r>
          </w:p>
        </w:tc>
        <w:tc>
          <w:tcPr>
            <w:tcW w:w="7400" w:type="dxa"/>
            <w:shd w:val="clear" w:color="auto" w:fill="F2F2F2"/>
            <w:tcMar>
              <w:top w:w="62" w:type="dxa"/>
              <w:left w:w="82" w:type="dxa"/>
              <w:bottom w:w="62" w:type="dxa"/>
              <w:right w:w="82" w:type="dxa"/>
            </w:tcMar>
          </w:tcPr>
          <w:p w:rsidR="003310AC" w:rsidRDefault="000A280D">
            <w:r>
              <w:rPr>
                <w:sz w:val="18"/>
                <w:szCs w:val="18"/>
              </w:rPr>
              <w:t xml:space="preserve">Lock this document. Commission logo. Start the USSD </w:t>
            </w:r>
            <w:proofErr w:type="spellStart"/>
            <w:r>
              <w:rPr>
                <w:sz w:val="18"/>
                <w:szCs w:val="18"/>
              </w:rPr>
              <w:t>shortcode</w:t>
            </w:r>
            <w:proofErr w:type="spellEnd"/>
            <w:r>
              <w:rPr>
                <w:sz w:val="18"/>
                <w:szCs w:val="18"/>
              </w:rPr>
              <w:t xml:space="preserve"> application. Begin </w:t>
            </w:r>
            <w:proofErr w:type="spellStart"/>
            <w:r>
              <w:rPr>
                <w:sz w:val="18"/>
                <w:szCs w:val="18"/>
              </w:rPr>
              <w:t>Supabase</w:t>
            </w:r>
            <w:proofErr w:type="spellEnd"/>
            <w:r>
              <w:rPr>
                <w:sz w:val="18"/>
                <w:szCs w:val="18"/>
              </w:rPr>
              <w:t xml:space="preserve"> migration. Gabriel starts booking stakeholder conversations.</w:t>
            </w:r>
          </w:p>
        </w:tc>
      </w:tr>
      <w:tr w:rsidR="003310AC">
        <w:tblPrEx>
          <w:tblCellMar>
            <w:top w:w="0" w:type="dxa"/>
            <w:bottom w:w="0" w:type="dxa"/>
          </w:tblCellMar>
        </w:tblPrEx>
        <w:tc>
          <w:tcPr>
            <w:tcW w:w="2000" w:type="dxa"/>
            <w:tcMar>
              <w:top w:w="62" w:type="dxa"/>
              <w:left w:w="82" w:type="dxa"/>
              <w:bottom w:w="62" w:type="dxa"/>
              <w:right w:w="82" w:type="dxa"/>
            </w:tcMar>
          </w:tcPr>
          <w:p w:rsidR="003310AC" w:rsidRDefault="000A280D">
            <w:r>
              <w:rPr>
                <w:sz w:val="18"/>
                <w:szCs w:val="18"/>
              </w:rPr>
              <w:t>Sat 15 – Sun 16 Aug</w:t>
            </w:r>
          </w:p>
        </w:tc>
        <w:tc>
          <w:tcPr>
            <w:tcW w:w="7400" w:type="dxa"/>
            <w:tcMar>
              <w:top w:w="62" w:type="dxa"/>
              <w:left w:w="82" w:type="dxa"/>
              <w:bottom w:w="62" w:type="dxa"/>
              <w:right w:w="82" w:type="dxa"/>
            </w:tcMar>
          </w:tcPr>
          <w:p w:rsidR="003310AC" w:rsidRDefault="000A280D">
            <w:proofErr w:type="spellStart"/>
            <w:r>
              <w:rPr>
                <w:sz w:val="18"/>
                <w:szCs w:val="18"/>
              </w:rPr>
              <w:t>Supabase</w:t>
            </w:r>
            <w:proofErr w:type="spellEnd"/>
            <w:r>
              <w:rPr>
                <w:sz w:val="18"/>
                <w:szCs w:val="18"/>
              </w:rPr>
              <w:t xml:space="preserve"> migration complete, all tests green. USSD simulator built and hitting the real endpoint. First stakeholder interviews.</w:t>
            </w:r>
          </w:p>
        </w:tc>
      </w:tr>
      <w:tr w:rsidR="003310AC">
        <w:tblPrEx>
          <w:tblCellMar>
            <w:top w:w="0" w:type="dxa"/>
            <w:bottom w:w="0" w:type="dxa"/>
          </w:tblCellMar>
        </w:tblPrEx>
        <w:tc>
          <w:tcPr>
            <w:tcW w:w="2000" w:type="dxa"/>
            <w:shd w:val="clear" w:color="auto" w:fill="F2F2F2"/>
            <w:tcMar>
              <w:top w:w="62" w:type="dxa"/>
              <w:left w:w="82" w:type="dxa"/>
              <w:bottom w:w="62" w:type="dxa"/>
              <w:right w:w="82" w:type="dxa"/>
            </w:tcMar>
          </w:tcPr>
          <w:p w:rsidR="003310AC" w:rsidRDefault="000A280D">
            <w:r>
              <w:rPr>
                <w:sz w:val="18"/>
                <w:szCs w:val="18"/>
              </w:rPr>
              <w:t>Mon 17 – Tue 18 Aug</w:t>
            </w:r>
          </w:p>
        </w:tc>
        <w:tc>
          <w:tcPr>
            <w:tcW w:w="7400" w:type="dxa"/>
            <w:shd w:val="clear" w:color="auto" w:fill="F2F2F2"/>
            <w:tcMar>
              <w:top w:w="62" w:type="dxa"/>
              <w:left w:w="82" w:type="dxa"/>
              <w:bottom w:w="62" w:type="dxa"/>
              <w:right w:w="82" w:type="dxa"/>
            </w:tcMar>
          </w:tcPr>
          <w:p w:rsidR="003310AC" w:rsidRDefault="000A280D">
            <w:r>
              <w:rPr>
                <w:sz w:val="18"/>
                <w:szCs w:val="18"/>
              </w:rPr>
              <w:t>USSD end-to-end with real SMS delivery. Dashboard build. Referral code flow. Interviews continue. Clinical copy review.</w:t>
            </w:r>
          </w:p>
        </w:tc>
      </w:tr>
      <w:tr w:rsidR="003310AC">
        <w:tblPrEx>
          <w:tblCellMar>
            <w:top w:w="0" w:type="dxa"/>
            <w:bottom w:w="0" w:type="dxa"/>
          </w:tblCellMar>
        </w:tblPrEx>
        <w:tc>
          <w:tcPr>
            <w:tcW w:w="2000" w:type="dxa"/>
            <w:tcMar>
              <w:top w:w="62" w:type="dxa"/>
              <w:left w:w="82" w:type="dxa"/>
              <w:bottom w:w="62" w:type="dxa"/>
              <w:right w:w="82" w:type="dxa"/>
            </w:tcMar>
          </w:tcPr>
          <w:p w:rsidR="003310AC" w:rsidRDefault="000A280D">
            <w:r>
              <w:rPr>
                <w:sz w:val="18"/>
                <w:szCs w:val="18"/>
              </w:rPr>
              <w:t>Wed 19 Aug</w:t>
            </w:r>
          </w:p>
        </w:tc>
        <w:tc>
          <w:tcPr>
            <w:tcW w:w="7400" w:type="dxa"/>
            <w:tcMar>
              <w:top w:w="62" w:type="dxa"/>
              <w:left w:w="82" w:type="dxa"/>
              <w:bottom w:w="62" w:type="dxa"/>
              <w:right w:w="82" w:type="dxa"/>
            </w:tcMar>
          </w:tcPr>
          <w:p w:rsidR="003310AC" w:rsidRDefault="000A280D">
            <w:r>
              <w:rPr>
                <w:sz w:val="18"/>
                <w:szCs w:val="18"/>
              </w:rPr>
              <w:t>Offline capability. Dashboard polish with maps and charts. Teach Mode cards. Logo delivered.</w:t>
            </w:r>
          </w:p>
        </w:tc>
      </w:tr>
      <w:tr w:rsidR="003310AC">
        <w:tblPrEx>
          <w:tblCellMar>
            <w:top w:w="0" w:type="dxa"/>
            <w:bottom w:w="0" w:type="dxa"/>
          </w:tblCellMar>
        </w:tblPrEx>
        <w:tc>
          <w:tcPr>
            <w:tcW w:w="2000" w:type="dxa"/>
            <w:shd w:val="clear" w:color="auto" w:fill="F2F2F2"/>
            <w:tcMar>
              <w:top w:w="62" w:type="dxa"/>
              <w:left w:w="82" w:type="dxa"/>
              <w:bottom w:w="62" w:type="dxa"/>
              <w:right w:w="82" w:type="dxa"/>
            </w:tcMar>
          </w:tcPr>
          <w:p w:rsidR="003310AC" w:rsidRDefault="000A280D">
            <w:r>
              <w:rPr>
                <w:sz w:val="18"/>
                <w:szCs w:val="18"/>
              </w:rPr>
              <w:t>Thu 20 Aug</w:t>
            </w:r>
          </w:p>
        </w:tc>
        <w:tc>
          <w:tcPr>
            <w:tcW w:w="7400" w:type="dxa"/>
            <w:shd w:val="clear" w:color="auto" w:fill="F2F2F2"/>
            <w:tcMar>
              <w:top w:w="62" w:type="dxa"/>
              <w:left w:w="82" w:type="dxa"/>
              <w:bottom w:w="62" w:type="dxa"/>
              <w:right w:w="82" w:type="dxa"/>
            </w:tcMar>
          </w:tcPr>
          <w:p w:rsidR="003310AC" w:rsidRDefault="000A280D">
            <w:r>
              <w:rPr>
                <w:sz w:val="18"/>
                <w:szCs w:val="18"/>
              </w:rPr>
              <w:t>FEATURE FREEZE. Everything working. Re-seed clean demo data. Nothing changes after today.</w:t>
            </w:r>
          </w:p>
        </w:tc>
      </w:tr>
      <w:tr w:rsidR="003310AC">
        <w:tblPrEx>
          <w:tblCellMar>
            <w:top w:w="0" w:type="dxa"/>
            <w:bottom w:w="0" w:type="dxa"/>
          </w:tblCellMar>
        </w:tblPrEx>
        <w:tc>
          <w:tcPr>
            <w:tcW w:w="2000" w:type="dxa"/>
            <w:tcMar>
              <w:top w:w="62" w:type="dxa"/>
              <w:left w:w="82" w:type="dxa"/>
              <w:bottom w:w="62" w:type="dxa"/>
              <w:right w:w="82" w:type="dxa"/>
            </w:tcMar>
          </w:tcPr>
          <w:p w:rsidR="003310AC" w:rsidRDefault="000A280D">
            <w:r>
              <w:rPr>
                <w:sz w:val="18"/>
                <w:szCs w:val="18"/>
              </w:rPr>
              <w:t>Fri 21 Aug</w:t>
            </w:r>
          </w:p>
        </w:tc>
        <w:tc>
          <w:tcPr>
            <w:tcW w:w="7400" w:type="dxa"/>
            <w:tcMar>
              <w:top w:w="62" w:type="dxa"/>
              <w:left w:w="82" w:type="dxa"/>
              <w:bottom w:w="62" w:type="dxa"/>
              <w:right w:w="82" w:type="dxa"/>
            </w:tcMar>
          </w:tcPr>
          <w:p w:rsidR="003310AC" w:rsidRDefault="000A280D">
            <w:r>
              <w:rPr>
                <w:sz w:val="18"/>
                <w:szCs w:val="18"/>
              </w:rPr>
              <w:t>VIDEO SHOOT DAY. All footage captured, multiple takes. Validation log finalised.</w:t>
            </w:r>
          </w:p>
        </w:tc>
      </w:tr>
      <w:tr w:rsidR="003310AC">
        <w:tblPrEx>
          <w:tblCellMar>
            <w:top w:w="0" w:type="dxa"/>
            <w:bottom w:w="0" w:type="dxa"/>
          </w:tblCellMar>
        </w:tblPrEx>
        <w:tc>
          <w:tcPr>
            <w:tcW w:w="2000" w:type="dxa"/>
            <w:shd w:val="clear" w:color="auto" w:fill="F2F2F2"/>
            <w:tcMar>
              <w:top w:w="62" w:type="dxa"/>
              <w:left w:w="82" w:type="dxa"/>
              <w:bottom w:w="62" w:type="dxa"/>
              <w:right w:w="82" w:type="dxa"/>
            </w:tcMar>
          </w:tcPr>
          <w:p w:rsidR="003310AC" w:rsidRDefault="000A280D">
            <w:r>
              <w:rPr>
                <w:sz w:val="18"/>
                <w:szCs w:val="18"/>
              </w:rPr>
              <w:t>Sat 22 Aug</w:t>
            </w:r>
          </w:p>
        </w:tc>
        <w:tc>
          <w:tcPr>
            <w:tcW w:w="7400" w:type="dxa"/>
            <w:shd w:val="clear" w:color="auto" w:fill="F2F2F2"/>
            <w:tcMar>
              <w:top w:w="62" w:type="dxa"/>
              <w:left w:w="82" w:type="dxa"/>
              <w:bottom w:w="62" w:type="dxa"/>
              <w:right w:w="82" w:type="dxa"/>
            </w:tcMar>
          </w:tcPr>
          <w:p w:rsidR="003310AC" w:rsidRDefault="000A280D">
            <w:r>
              <w:rPr>
                <w:sz w:val="18"/>
                <w:szCs w:val="18"/>
              </w:rPr>
              <w:t>Video edit. Deck built from Part A. First internal review.</w:t>
            </w:r>
          </w:p>
        </w:tc>
      </w:tr>
      <w:tr w:rsidR="003310AC">
        <w:tblPrEx>
          <w:tblCellMar>
            <w:top w:w="0" w:type="dxa"/>
            <w:bottom w:w="0" w:type="dxa"/>
          </w:tblCellMar>
        </w:tblPrEx>
        <w:tc>
          <w:tcPr>
            <w:tcW w:w="2000" w:type="dxa"/>
            <w:tcMar>
              <w:top w:w="62" w:type="dxa"/>
              <w:left w:w="82" w:type="dxa"/>
              <w:bottom w:w="62" w:type="dxa"/>
              <w:right w:w="82" w:type="dxa"/>
            </w:tcMar>
          </w:tcPr>
          <w:p w:rsidR="003310AC" w:rsidRDefault="000A280D">
            <w:r>
              <w:rPr>
                <w:sz w:val="18"/>
                <w:szCs w:val="18"/>
              </w:rPr>
              <w:t>Sun 23 Aug</w:t>
            </w:r>
          </w:p>
        </w:tc>
        <w:tc>
          <w:tcPr>
            <w:tcW w:w="7400" w:type="dxa"/>
            <w:tcMar>
              <w:top w:w="62" w:type="dxa"/>
              <w:left w:w="82" w:type="dxa"/>
              <w:bottom w:w="62" w:type="dxa"/>
              <w:right w:w="82" w:type="dxa"/>
            </w:tcMar>
          </w:tcPr>
          <w:p w:rsidR="003310AC" w:rsidRDefault="000A280D">
            <w:r>
              <w:rPr>
                <w:sz w:val="18"/>
                <w:szCs w:val="18"/>
              </w:rPr>
              <w:t>Video final cut with captions. Deck final. Backup demo video recorded. Full internal review.</w:t>
            </w:r>
          </w:p>
        </w:tc>
      </w:tr>
      <w:tr w:rsidR="003310AC">
        <w:tblPrEx>
          <w:tblCellMar>
            <w:top w:w="0" w:type="dxa"/>
            <w:bottom w:w="0" w:type="dxa"/>
          </w:tblCellMar>
        </w:tblPrEx>
        <w:tc>
          <w:tcPr>
            <w:tcW w:w="2000" w:type="dxa"/>
            <w:shd w:val="clear" w:color="auto" w:fill="F2F2F2"/>
            <w:tcMar>
              <w:top w:w="62" w:type="dxa"/>
              <w:left w:w="82" w:type="dxa"/>
              <w:bottom w:w="62" w:type="dxa"/>
              <w:right w:w="82" w:type="dxa"/>
            </w:tcMar>
          </w:tcPr>
          <w:p w:rsidR="003310AC" w:rsidRDefault="000A280D">
            <w:r>
              <w:rPr>
                <w:sz w:val="18"/>
                <w:szCs w:val="18"/>
              </w:rPr>
              <w:t>Mon 24 Aug</w:t>
            </w:r>
          </w:p>
        </w:tc>
        <w:tc>
          <w:tcPr>
            <w:tcW w:w="7400" w:type="dxa"/>
            <w:shd w:val="clear" w:color="auto" w:fill="F2F2F2"/>
            <w:tcMar>
              <w:top w:w="62" w:type="dxa"/>
              <w:left w:w="82" w:type="dxa"/>
              <w:bottom w:w="62" w:type="dxa"/>
              <w:right w:w="82" w:type="dxa"/>
            </w:tcMar>
          </w:tcPr>
          <w:p w:rsidR="003310AC" w:rsidRDefault="000A280D">
            <w:r>
              <w:rPr>
                <w:sz w:val="18"/>
                <w:szCs w:val="18"/>
              </w:rPr>
              <w:t>SUBMIT. Early in the day, not at the deadline. Test the video plays on a machine that is not ours.</w:t>
            </w:r>
          </w:p>
        </w:tc>
      </w:tr>
      <w:tr w:rsidR="003310AC">
        <w:tblPrEx>
          <w:tblCellMar>
            <w:top w:w="0" w:type="dxa"/>
            <w:bottom w:w="0" w:type="dxa"/>
          </w:tblCellMar>
        </w:tblPrEx>
        <w:tc>
          <w:tcPr>
            <w:tcW w:w="2000" w:type="dxa"/>
            <w:tcMar>
              <w:top w:w="62" w:type="dxa"/>
              <w:left w:w="82" w:type="dxa"/>
              <w:bottom w:w="62" w:type="dxa"/>
              <w:right w:w="82" w:type="dxa"/>
            </w:tcMar>
          </w:tcPr>
          <w:p w:rsidR="003310AC" w:rsidRDefault="000A280D">
            <w:r>
              <w:rPr>
                <w:sz w:val="18"/>
                <w:szCs w:val="18"/>
              </w:rPr>
              <w:t>Tue 25 – Wed 26 Aug</w:t>
            </w:r>
          </w:p>
        </w:tc>
        <w:tc>
          <w:tcPr>
            <w:tcW w:w="7400" w:type="dxa"/>
            <w:tcMar>
              <w:top w:w="62" w:type="dxa"/>
              <w:left w:w="82" w:type="dxa"/>
              <w:bottom w:w="62" w:type="dxa"/>
              <w:right w:w="82" w:type="dxa"/>
            </w:tcMar>
          </w:tcPr>
          <w:p w:rsidR="003310AC" w:rsidRDefault="000A280D">
            <w:r>
              <w:rPr>
                <w:sz w:val="18"/>
                <w:szCs w:val="18"/>
              </w:rPr>
              <w:t>Rehearsal. Three full timed run-throughs. Q&amp;A drilling against Section 12.</w:t>
            </w:r>
          </w:p>
        </w:tc>
      </w:tr>
      <w:tr w:rsidR="003310AC">
        <w:tblPrEx>
          <w:tblCellMar>
            <w:top w:w="0" w:type="dxa"/>
            <w:bottom w:w="0" w:type="dxa"/>
          </w:tblCellMar>
        </w:tblPrEx>
        <w:tc>
          <w:tcPr>
            <w:tcW w:w="2000" w:type="dxa"/>
            <w:shd w:val="clear" w:color="auto" w:fill="F2F2F2"/>
            <w:tcMar>
              <w:top w:w="62" w:type="dxa"/>
              <w:left w:w="82" w:type="dxa"/>
              <w:bottom w:w="62" w:type="dxa"/>
              <w:right w:w="82" w:type="dxa"/>
            </w:tcMar>
          </w:tcPr>
          <w:p w:rsidR="003310AC" w:rsidRDefault="000A280D">
            <w:r>
              <w:rPr>
                <w:sz w:val="18"/>
                <w:szCs w:val="18"/>
              </w:rPr>
              <w:t>Thu 27 Aug</w:t>
            </w:r>
          </w:p>
        </w:tc>
        <w:tc>
          <w:tcPr>
            <w:tcW w:w="7400" w:type="dxa"/>
            <w:shd w:val="clear" w:color="auto" w:fill="F2F2F2"/>
            <w:tcMar>
              <w:top w:w="62" w:type="dxa"/>
              <w:left w:w="82" w:type="dxa"/>
              <w:bottom w:w="62" w:type="dxa"/>
              <w:right w:w="82" w:type="dxa"/>
            </w:tcMar>
          </w:tcPr>
          <w:p w:rsidR="003310AC" w:rsidRDefault="000A280D">
            <w:r>
              <w:rPr>
                <w:sz w:val="18"/>
                <w:szCs w:val="18"/>
              </w:rPr>
              <w:t>Printed materials collected. Logistics, travel, device charging. Confirm the database is awake and the demo phone works.</w:t>
            </w:r>
          </w:p>
        </w:tc>
      </w:tr>
      <w:tr w:rsidR="003310AC">
        <w:tblPrEx>
          <w:tblCellMar>
            <w:top w:w="0" w:type="dxa"/>
            <w:bottom w:w="0" w:type="dxa"/>
          </w:tblCellMar>
        </w:tblPrEx>
        <w:tc>
          <w:tcPr>
            <w:tcW w:w="2000" w:type="dxa"/>
            <w:tcMar>
              <w:top w:w="62" w:type="dxa"/>
              <w:left w:w="82" w:type="dxa"/>
              <w:bottom w:w="62" w:type="dxa"/>
              <w:right w:w="82" w:type="dxa"/>
            </w:tcMar>
          </w:tcPr>
          <w:p w:rsidR="003310AC" w:rsidRDefault="000A280D">
            <w:r>
              <w:rPr>
                <w:sz w:val="18"/>
                <w:szCs w:val="18"/>
              </w:rPr>
              <w:t>Fri 28 Aug</w:t>
            </w:r>
          </w:p>
        </w:tc>
        <w:tc>
          <w:tcPr>
            <w:tcW w:w="7400" w:type="dxa"/>
            <w:tcMar>
              <w:top w:w="62" w:type="dxa"/>
              <w:left w:w="82" w:type="dxa"/>
              <w:bottom w:w="62" w:type="dxa"/>
              <w:right w:w="82" w:type="dxa"/>
            </w:tcMar>
          </w:tcPr>
          <w:p w:rsidR="003310AC" w:rsidRDefault="000A280D">
            <w:r>
              <w:rPr>
                <w:sz w:val="18"/>
                <w:szCs w:val="18"/>
              </w:rPr>
              <w:t>FINAL SHOWCASE.</w:t>
            </w:r>
          </w:p>
        </w:tc>
      </w:tr>
    </w:tbl>
    <w:p w:rsidR="003310AC" w:rsidRDefault="000A280D">
      <w:pPr>
        <w:shd w:val="clear" w:color="auto" w:fill="FCE4E4"/>
        <w:spacing w:before="58" w:after="148"/>
      </w:pPr>
      <w:r>
        <w:rPr>
          <w:b/>
          <w:bCs/>
          <w:color w:val="B00020"/>
        </w:rPr>
        <w:t xml:space="preserve">CRITICAL: </w:t>
      </w:r>
      <w:r>
        <w:rPr>
          <w:color w:val="B00020"/>
        </w:rPr>
        <w:t>The 24th is the real deadline. Everything before it is build; everything after it is rehearsal. Do not let the 28th feel like the deadline — by then the work is already submitted and only the delivery is left.</w:t>
      </w:r>
    </w:p>
    <w:p w:rsidR="003310AC" w:rsidRDefault="000A280D">
      <w:r>
        <w:br w:type="page"/>
      </w:r>
    </w:p>
    <w:p w:rsidR="003310AC" w:rsidRDefault="000A280D">
      <w:pPr>
        <w:pStyle w:val="Heading1"/>
        <w:spacing w:before="400" w:after="185"/>
      </w:pPr>
      <w:r>
        <w:lastRenderedPageBreak/>
        <w:t>Section 21 | Open Questions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400"/>
        <w:gridCol w:w="2600"/>
      </w:tblGrid>
      <w:tr w:rsidR="003310AC">
        <w:tblPrEx>
          <w:tblCellMar>
            <w:top w:w="0" w:type="dxa"/>
            <w:bottom w:w="0" w:type="dxa"/>
          </w:tblCellMar>
        </w:tblPrEx>
        <w:trPr>
          <w:tblHeader/>
        </w:trPr>
        <w:tc>
          <w:tcPr>
            <w:tcW w:w="2400" w:type="dxa"/>
            <w:shd w:val="clear" w:color="auto" w:fill="1F3864"/>
            <w:tcMar>
              <w:top w:w="62" w:type="dxa"/>
              <w:left w:w="82" w:type="dxa"/>
              <w:bottom w:w="62" w:type="dxa"/>
              <w:right w:w="82" w:type="dxa"/>
            </w:tcMar>
          </w:tcPr>
          <w:p w:rsidR="003310AC" w:rsidRDefault="000A280D">
            <w:r>
              <w:rPr>
                <w:b/>
                <w:bCs/>
                <w:color w:val="FFFFFF"/>
                <w:sz w:val="18"/>
                <w:szCs w:val="18"/>
              </w:rPr>
              <w:t>Question</w:t>
            </w:r>
          </w:p>
        </w:tc>
        <w:tc>
          <w:tcPr>
            <w:tcW w:w="4400" w:type="dxa"/>
            <w:shd w:val="clear" w:color="auto" w:fill="1F3864"/>
            <w:tcMar>
              <w:top w:w="62" w:type="dxa"/>
              <w:left w:w="82" w:type="dxa"/>
              <w:bottom w:w="62" w:type="dxa"/>
              <w:right w:w="82" w:type="dxa"/>
            </w:tcMar>
          </w:tcPr>
          <w:p w:rsidR="003310AC" w:rsidRDefault="000A280D">
            <w:r>
              <w:rPr>
                <w:b/>
                <w:bCs/>
                <w:color w:val="FFFFFF"/>
                <w:sz w:val="18"/>
                <w:szCs w:val="18"/>
              </w:rPr>
              <w:t>Best current answer</w:t>
            </w:r>
          </w:p>
        </w:tc>
        <w:tc>
          <w:tcPr>
            <w:tcW w:w="2600" w:type="dxa"/>
            <w:shd w:val="clear" w:color="auto" w:fill="1F3864"/>
            <w:tcMar>
              <w:top w:w="62" w:type="dxa"/>
              <w:left w:w="82" w:type="dxa"/>
              <w:bottom w:w="62" w:type="dxa"/>
              <w:right w:w="82" w:type="dxa"/>
            </w:tcMar>
          </w:tcPr>
          <w:p w:rsidR="003310AC" w:rsidRDefault="000A280D">
            <w:r>
              <w:rPr>
                <w:b/>
                <w:bCs/>
                <w:color w:val="FFFFFF"/>
                <w:sz w:val="18"/>
                <w:szCs w:val="18"/>
              </w:rPr>
              <w:t>Action / owner</w:t>
            </w:r>
          </w:p>
        </w:tc>
      </w:tr>
      <w:tr w:rsidR="003310AC">
        <w:tblPrEx>
          <w:tblCellMar>
            <w:top w:w="0" w:type="dxa"/>
            <w:bottom w:w="0" w:type="dxa"/>
          </w:tblCellMar>
        </w:tblPrEx>
        <w:tc>
          <w:tcPr>
            <w:tcW w:w="2400" w:type="dxa"/>
            <w:shd w:val="clear" w:color="auto" w:fill="F2F2F2"/>
            <w:tcMar>
              <w:top w:w="62" w:type="dxa"/>
              <w:left w:w="82" w:type="dxa"/>
              <w:bottom w:w="62" w:type="dxa"/>
              <w:right w:w="82" w:type="dxa"/>
            </w:tcMar>
          </w:tcPr>
          <w:p w:rsidR="003310AC" w:rsidRDefault="000A280D">
            <w:r>
              <w:rPr>
                <w:sz w:val="18"/>
                <w:szCs w:val="18"/>
              </w:rPr>
              <w:t>Venue, order and judging arrangements</w:t>
            </w:r>
          </w:p>
        </w:tc>
        <w:tc>
          <w:tcPr>
            <w:tcW w:w="4400" w:type="dxa"/>
            <w:shd w:val="clear" w:color="auto" w:fill="F2F2F2"/>
            <w:tcMar>
              <w:top w:w="62" w:type="dxa"/>
              <w:left w:w="82" w:type="dxa"/>
              <w:bottom w:w="62" w:type="dxa"/>
              <w:right w:w="82" w:type="dxa"/>
            </w:tcMar>
          </w:tcPr>
          <w:p w:rsidR="003310AC" w:rsidRDefault="000A280D">
            <w:r>
              <w:rPr>
                <w:sz w:val="18"/>
                <w:szCs w:val="18"/>
              </w:rPr>
              <w:t>To be communicated separately by the organisers.</w:t>
            </w:r>
          </w:p>
        </w:tc>
        <w:tc>
          <w:tcPr>
            <w:tcW w:w="2600" w:type="dxa"/>
            <w:shd w:val="clear" w:color="auto" w:fill="F2F2F2"/>
            <w:tcMar>
              <w:top w:w="62" w:type="dxa"/>
              <w:left w:w="82" w:type="dxa"/>
              <w:bottom w:w="62" w:type="dxa"/>
              <w:right w:w="82" w:type="dxa"/>
            </w:tcMar>
          </w:tcPr>
          <w:p w:rsidR="003310AC" w:rsidRDefault="000A280D">
            <w:r>
              <w:rPr>
                <w:sz w:val="18"/>
                <w:szCs w:val="18"/>
              </w:rPr>
              <w:t>Watch for it; adjust logistics when it lands</w:t>
            </w:r>
          </w:p>
        </w:tc>
      </w:tr>
      <w:tr w:rsidR="003310AC">
        <w:tblPrEx>
          <w:tblCellMar>
            <w:top w:w="0" w:type="dxa"/>
            <w:bottom w:w="0" w:type="dxa"/>
          </w:tblCellMar>
        </w:tblPrEx>
        <w:tc>
          <w:tcPr>
            <w:tcW w:w="2400" w:type="dxa"/>
            <w:tcMar>
              <w:top w:w="62" w:type="dxa"/>
              <w:left w:w="82" w:type="dxa"/>
              <w:bottom w:w="62" w:type="dxa"/>
              <w:right w:w="82" w:type="dxa"/>
            </w:tcMar>
          </w:tcPr>
          <w:p w:rsidR="003310AC" w:rsidRDefault="000A280D">
            <w:r>
              <w:rPr>
                <w:sz w:val="18"/>
                <w:szCs w:val="18"/>
              </w:rPr>
              <w:t>Video file format and size limit</w:t>
            </w:r>
          </w:p>
        </w:tc>
        <w:tc>
          <w:tcPr>
            <w:tcW w:w="4400" w:type="dxa"/>
            <w:tcMar>
              <w:top w:w="62" w:type="dxa"/>
              <w:left w:w="82" w:type="dxa"/>
              <w:bottom w:w="62" w:type="dxa"/>
              <w:right w:w="82" w:type="dxa"/>
            </w:tcMar>
          </w:tcPr>
          <w:p w:rsidR="003310AC" w:rsidRDefault="000A280D">
            <w:r>
              <w:rPr>
                <w:sz w:val="18"/>
                <w:szCs w:val="18"/>
              </w:rPr>
              <w:t>Not specified in the email.</w:t>
            </w:r>
          </w:p>
        </w:tc>
        <w:tc>
          <w:tcPr>
            <w:tcW w:w="2600" w:type="dxa"/>
            <w:tcMar>
              <w:top w:w="62" w:type="dxa"/>
              <w:left w:w="82" w:type="dxa"/>
              <w:bottom w:w="62" w:type="dxa"/>
              <w:right w:w="82" w:type="dxa"/>
            </w:tcMar>
          </w:tcPr>
          <w:p w:rsidR="003310AC" w:rsidRDefault="000A280D">
            <w:r>
              <w:rPr>
                <w:sz w:val="18"/>
                <w:szCs w:val="18"/>
              </w:rPr>
              <w:t>Ask the organisers directly this week — do not guess and re-export at the deadline</w:t>
            </w:r>
          </w:p>
        </w:tc>
      </w:tr>
      <w:tr w:rsidR="003310AC">
        <w:tblPrEx>
          <w:tblCellMar>
            <w:top w:w="0" w:type="dxa"/>
            <w:bottom w:w="0" w:type="dxa"/>
          </w:tblCellMar>
        </w:tblPrEx>
        <w:tc>
          <w:tcPr>
            <w:tcW w:w="2400" w:type="dxa"/>
            <w:shd w:val="clear" w:color="auto" w:fill="F2F2F2"/>
            <w:tcMar>
              <w:top w:w="62" w:type="dxa"/>
              <w:left w:w="82" w:type="dxa"/>
              <w:bottom w:w="62" w:type="dxa"/>
              <w:right w:w="82" w:type="dxa"/>
            </w:tcMar>
          </w:tcPr>
          <w:p w:rsidR="003310AC" w:rsidRDefault="000A280D">
            <w:r>
              <w:rPr>
                <w:sz w:val="18"/>
                <w:szCs w:val="18"/>
              </w:rPr>
              <w:t>Is there a slide count or time limit for the live presentation?</w:t>
            </w:r>
          </w:p>
        </w:tc>
        <w:tc>
          <w:tcPr>
            <w:tcW w:w="4400" w:type="dxa"/>
            <w:shd w:val="clear" w:color="auto" w:fill="F2F2F2"/>
            <w:tcMar>
              <w:top w:w="62" w:type="dxa"/>
              <w:left w:w="82" w:type="dxa"/>
              <w:bottom w:w="62" w:type="dxa"/>
              <w:right w:w="82" w:type="dxa"/>
            </w:tcMar>
          </w:tcPr>
          <w:p w:rsidR="003310AC" w:rsidRDefault="000A280D">
            <w:r>
              <w:rPr>
                <w:sz w:val="18"/>
                <w:szCs w:val="18"/>
              </w:rPr>
              <w:t>Not specified beyond the video's 5 minutes.</w:t>
            </w:r>
          </w:p>
        </w:tc>
        <w:tc>
          <w:tcPr>
            <w:tcW w:w="2600" w:type="dxa"/>
            <w:shd w:val="clear" w:color="auto" w:fill="F2F2F2"/>
            <w:tcMar>
              <w:top w:w="62" w:type="dxa"/>
              <w:left w:w="82" w:type="dxa"/>
              <w:bottom w:w="62" w:type="dxa"/>
              <w:right w:w="82" w:type="dxa"/>
            </w:tcMar>
          </w:tcPr>
          <w:p w:rsidR="003310AC" w:rsidRDefault="000A280D">
            <w:r>
              <w:rPr>
                <w:sz w:val="18"/>
                <w:szCs w:val="18"/>
              </w:rPr>
              <w:t>Ask. Build the deck to roughly 10 minutes and cut if told otherwise</w:t>
            </w:r>
          </w:p>
        </w:tc>
      </w:tr>
      <w:tr w:rsidR="003310AC">
        <w:tblPrEx>
          <w:tblCellMar>
            <w:top w:w="0" w:type="dxa"/>
            <w:bottom w:w="0" w:type="dxa"/>
          </w:tblCellMar>
        </w:tblPrEx>
        <w:tc>
          <w:tcPr>
            <w:tcW w:w="2400" w:type="dxa"/>
            <w:tcMar>
              <w:top w:w="62" w:type="dxa"/>
              <w:left w:w="82" w:type="dxa"/>
              <w:bottom w:w="62" w:type="dxa"/>
              <w:right w:w="82" w:type="dxa"/>
            </w:tcMar>
          </w:tcPr>
          <w:p w:rsidR="003310AC" w:rsidRDefault="000A280D">
            <w:r>
              <w:rPr>
                <w:sz w:val="18"/>
                <w:szCs w:val="18"/>
              </w:rPr>
              <w:t>SMS provider coverage for Zimbabwe</w:t>
            </w:r>
          </w:p>
        </w:tc>
        <w:tc>
          <w:tcPr>
            <w:tcW w:w="4400" w:type="dxa"/>
            <w:tcMar>
              <w:top w:w="62" w:type="dxa"/>
              <w:left w:w="82" w:type="dxa"/>
              <w:bottom w:w="62" w:type="dxa"/>
              <w:right w:w="82" w:type="dxa"/>
            </w:tcMar>
          </w:tcPr>
          <w:p w:rsidR="003310AC" w:rsidRDefault="000A280D">
            <w:r>
              <w:rPr>
                <w:sz w:val="18"/>
                <w:szCs w:val="18"/>
              </w:rPr>
              <w:t>Working in sandbox. Voice product does not list Zimbabwe, which raises a question about depth of coverage.</w:t>
            </w:r>
          </w:p>
        </w:tc>
        <w:tc>
          <w:tcPr>
            <w:tcW w:w="2600" w:type="dxa"/>
            <w:tcMar>
              <w:top w:w="62" w:type="dxa"/>
              <w:left w:w="82" w:type="dxa"/>
              <w:bottom w:w="62" w:type="dxa"/>
              <w:right w:w="82" w:type="dxa"/>
            </w:tcMar>
          </w:tcPr>
          <w:p w:rsidR="003310AC" w:rsidRDefault="000A280D">
            <w:r>
              <w:rPr>
                <w:sz w:val="18"/>
                <w:szCs w:val="18"/>
              </w:rPr>
              <w:t>Test delivery to a real Zimbabwean number this week — Panashe</w:t>
            </w:r>
          </w:p>
        </w:tc>
      </w:tr>
      <w:tr w:rsidR="003310AC">
        <w:tblPrEx>
          <w:tblCellMar>
            <w:top w:w="0" w:type="dxa"/>
            <w:bottom w:w="0" w:type="dxa"/>
          </w:tblCellMar>
        </w:tblPrEx>
        <w:tc>
          <w:tcPr>
            <w:tcW w:w="2400" w:type="dxa"/>
            <w:shd w:val="clear" w:color="auto" w:fill="F2F2F2"/>
            <w:tcMar>
              <w:top w:w="62" w:type="dxa"/>
              <w:left w:w="82" w:type="dxa"/>
              <w:bottom w:w="62" w:type="dxa"/>
              <w:right w:w="82" w:type="dxa"/>
            </w:tcMar>
          </w:tcPr>
          <w:p w:rsidR="003310AC" w:rsidRDefault="000A280D">
            <w:r>
              <w:rPr>
                <w:sz w:val="18"/>
                <w:szCs w:val="18"/>
              </w:rPr>
              <w:t>MRCZ fee and turnaround</w:t>
            </w:r>
          </w:p>
        </w:tc>
        <w:tc>
          <w:tcPr>
            <w:tcW w:w="4400" w:type="dxa"/>
            <w:shd w:val="clear" w:color="auto" w:fill="F2F2F2"/>
            <w:tcMar>
              <w:top w:w="62" w:type="dxa"/>
              <w:left w:w="82" w:type="dxa"/>
              <w:bottom w:w="62" w:type="dxa"/>
              <w:right w:w="82" w:type="dxa"/>
            </w:tcMar>
          </w:tcPr>
          <w:p w:rsidR="003310AC" w:rsidRDefault="000A280D">
            <w:r>
              <w:rPr>
                <w:sz w:val="18"/>
                <w:szCs w:val="18"/>
              </w:rPr>
              <w:t>Budgeted $500 as an estimate. Unconfirmed.</w:t>
            </w:r>
          </w:p>
        </w:tc>
        <w:tc>
          <w:tcPr>
            <w:tcW w:w="2600" w:type="dxa"/>
            <w:shd w:val="clear" w:color="auto" w:fill="F2F2F2"/>
            <w:tcMar>
              <w:top w:w="62" w:type="dxa"/>
              <w:left w:w="82" w:type="dxa"/>
              <w:bottom w:w="62" w:type="dxa"/>
              <w:right w:w="82" w:type="dxa"/>
            </w:tcMar>
          </w:tcPr>
          <w:p w:rsidR="003310AC" w:rsidRDefault="000A280D">
            <w:r>
              <w:rPr>
                <w:sz w:val="18"/>
                <w:szCs w:val="18"/>
              </w:rPr>
              <w:t>Contact MRCZ — Gabriel</w:t>
            </w:r>
          </w:p>
        </w:tc>
      </w:tr>
      <w:tr w:rsidR="003310AC">
        <w:tblPrEx>
          <w:tblCellMar>
            <w:top w:w="0" w:type="dxa"/>
            <w:bottom w:w="0" w:type="dxa"/>
          </w:tblCellMar>
        </w:tblPrEx>
        <w:tc>
          <w:tcPr>
            <w:tcW w:w="2400" w:type="dxa"/>
            <w:tcMar>
              <w:top w:w="62" w:type="dxa"/>
              <w:left w:w="82" w:type="dxa"/>
              <w:bottom w:w="62" w:type="dxa"/>
              <w:right w:w="82" w:type="dxa"/>
            </w:tcMar>
          </w:tcPr>
          <w:p w:rsidR="003310AC" w:rsidRDefault="000A280D">
            <w:r>
              <w:rPr>
                <w:sz w:val="18"/>
                <w:szCs w:val="18"/>
              </w:rPr>
              <w:t>KNTB total funding value</w:t>
            </w:r>
          </w:p>
        </w:tc>
        <w:tc>
          <w:tcPr>
            <w:tcW w:w="4400" w:type="dxa"/>
            <w:tcMar>
              <w:top w:w="62" w:type="dxa"/>
              <w:left w:w="82" w:type="dxa"/>
              <w:bottom w:w="62" w:type="dxa"/>
              <w:right w:w="82" w:type="dxa"/>
            </w:tcMar>
          </w:tcPr>
          <w:p w:rsidR="003310AC" w:rsidRDefault="000A280D">
            <w:r>
              <w:rPr>
                <w:sz w:val="18"/>
                <w:szCs w:val="18"/>
              </w:rPr>
              <w:t>Cooperative agreement number is public (72061319CA00003); the value is not in the report. A cost-per-screening comparison would be very favourable to us.</w:t>
            </w:r>
          </w:p>
        </w:tc>
        <w:tc>
          <w:tcPr>
            <w:tcW w:w="2600" w:type="dxa"/>
            <w:tcMar>
              <w:top w:w="62" w:type="dxa"/>
              <w:left w:w="82" w:type="dxa"/>
              <w:bottom w:w="62" w:type="dxa"/>
              <w:right w:w="82" w:type="dxa"/>
            </w:tcMar>
          </w:tcPr>
          <w:p w:rsidR="003310AC" w:rsidRDefault="000A280D">
            <w:r>
              <w:rPr>
                <w:sz w:val="18"/>
                <w:szCs w:val="18"/>
              </w:rPr>
              <w:t>Search USAID public award databases — Panashe</w:t>
            </w:r>
          </w:p>
        </w:tc>
      </w:tr>
      <w:tr w:rsidR="003310AC">
        <w:tblPrEx>
          <w:tblCellMar>
            <w:top w:w="0" w:type="dxa"/>
            <w:bottom w:w="0" w:type="dxa"/>
          </w:tblCellMar>
        </w:tblPrEx>
        <w:tc>
          <w:tcPr>
            <w:tcW w:w="2400" w:type="dxa"/>
            <w:shd w:val="clear" w:color="auto" w:fill="F2F2F2"/>
            <w:tcMar>
              <w:top w:w="62" w:type="dxa"/>
              <w:left w:w="82" w:type="dxa"/>
              <w:bottom w:w="62" w:type="dxa"/>
              <w:right w:w="82" w:type="dxa"/>
            </w:tcMar>
          </w:tcPr>
          <w:p w:rsidR="003310AC" w:rsidRDefault="000A280D">
            <w:r>
              <w:rPr>
                <w:sz w:val="18"/>
                <w:szCs w:val="18"/>
              </w:rPr>
              <w:t xml:space="preserve">Does </w:t>
            </w:r>
            <w:proofErr w:type="spellStart"/>
            <w:r>
              <w:rPr>
                <w:sz w:val="18"/>
                <w:szCs w:val="18"/>
              </w:rPr>
              <w:t>Cimas</w:t>
            </w:r>
            <w:proofErr w:type="spellEnd"/>
            <w:r>
              <w:rPr>
                <w:sz w:val="18"/>
                <w:szCs w:val="18"/>
              </w:rPr>
              <w:t xml:space="preserve"> have an existing occupational health product?</w:t>
            </w:r>
          </w:p>
        </w:tc>
        <w:tc>
          <w:tcPr>
            <w:tcW w:w="4400" w:type="dxa"/>
            <w:shd w:val="clear" w:color="auto" w:fill="F2F2F2"/>
            <w:tcMar>
              <w:top w:w="62" w:type="dxa"/>
              <w:left w:w="82" w:type="dxa"/>
              <w:bottom w:w="62" w:type="dxa"/>
              <w:right w:w="82" w:type="dxa"/>
            </w:tcMar>
          </w:tcPr>
          <w:p w:rsidR="003310AC" w:rsidRDefault="000A280D">
            <w:r>
              <w:rPr>
                <w:sz w:val="18"/>
                <w:szCs w:val="18"/>
              </w:rPr>
              <w:t>Unknown. If so, the pilot could attach to it commercially rather than starting cold.</w:t>
            </w:r>
          </w:p>
        </w:tc>
        <w:tc>
          <w:tcPr>
            <w:tcW w:w="2600" w:type="dxa"/>
            <w:shd w:val="clear" w:color="auto" w:fill="F2F2F2"/>
            <w:tcMar>
              <w:top w:w="62" w:type="dxa"/>
              <w:left w:w="82" w:type="dxa"/>
              <w:bottom w:w="62" w:type="dxa"/>
              <w:right w:w="82" w:type="dxa"/>
            </w:tcMar>
          </w:tcPr>
          <w:p w:rsidR="003310AC" w:rsidRDefault="000A280D">
            <w:r>
              <w:rPr>
                <w:sz w:val="18"/>
                <w:szCs w:val="18"/>
              </w:rPr>
              <w:t xml:space="preserve">Ask Dr </w:t>
            </w:r>
            <w:proofErr w:type="spellStart"/>
            <w:r>
              <w:rPr>
                <w:sz w:val="18"/>
                <w:szCs w:val="18"/>
              </w:rPr>
              <w:t>Bopoto</w:t>
            </w:r>
            <w:proofErr w:type="spellEnd"/>
            <w:r>
              <w:rPr>
                <w:sz w:val="18"/>
                <w:szCs w:val="18"/>
              </w:rPr>
              <w:t xml:space="preserve"> directly — fair question to a mentor</w:t>
            </w:r>
          </w:p>
        </w:tc>
      </w:tr>
      <w:tr w:rsidR="003310AC">
        <w:tblPrEx>
          <w:tblCellMar>
            <w:top w:w="0" w:type="dxa"/>
            <w:bottom w:w="0" w:type="dxa"/>
          </w:tblCellMar>
        </w:tblPrEx>
        <w:tc>
          <w:tcPr>
            <w:tcW w:w="2400" w:type="dxa"/>
            <w:tcMar>
              <w:top w:w="62" w:type="dxa"/>
              <w:left w:w="82" w:type="dxa"/>
              <w:bottom w:w="62" w:type="dxa"/>
              <w:right w:w="82" w:type="dxa"/>
            </w:tcMar>
          </w:tcPr>
          <w:p w:rsidR="003310AC" w:rsidRDefault="000A280D">
            <w:r>
              <w:rPr>
                <w:sz w:val="18"/>
                <w:szCs w:val="18"/>
              </w:rPr>
              <w:t xml:space="preserve">Documentary source for the </w:t>
            </w:r>
            <w:proofErr w:type="spellStart"/>
            <w:r>
              <w:rPr>
                <w:sz w:val="18"/>
                <w:szCs w:val="18"/>
              </w:rPr>
              <w:t>Kwekwe</w:t>
            </w:r>
            <w:proofErr w:type="spellEnd"/>
            <w:r>
              <w:rPr>
                <w:sz w:val="18"/>
                <w:szCs w:val="18"/>
              </w:rPr>
              <w:t xml:space="preserve"> mortality figure</w:t>
            </w:r>
          </w:p>
        </w:tc>
        <w:tc>
          <w:tcPr>
            <w:tcW w:w="4400" w:type="dxa"/>
            <w:tcMar>
              <w:top w:w="62" w:type="dxa"/>
              <w:left w:w="82" w:type="dxa"/>
              <w:bottom w:w="62" w:type="dxa"/>
              <w:right w:w="82" w:type="dxa"/>
            </w:tcMar>
          </w:tcPr>
          <w:p w:rsidR="003310AC" w:rsidRDefault="000A280D">
            <w:r>
              <w:rPr>
                <w:sz w:val="18"/>
                <w:szCs w:val="18"/>
              </w:rPr>
              <w:t xml:space="preserve">Currently traceable to a newsletter citing Dr </w:t>
            </w:r>
            <w:proofErr w:type="spellStart"/>
            <w:r>
              <w:rPr>
                <w:sz w:val="18"/>
                <w:szCs w:val="18"/>
              </w:rPr>
              <w:t>Gunda</w:t>
            </w:r>
            <w:proofErr w:type="spellEnd"/>
            <w:r>
              <w:rPr>
                <w:sz w:val="18"/>
                <w:szCs w:val="18"/>
              </w:rPr>
              <w:t>, verified by phone.</w:t>
            </w:r>
          </w:p>
        </w:tc>
        <w:tc>
          <w:tcPr>
            <w:tcW w:w="2600" w:type="dxa"/>
            <w:tcMar>
              <w:top w:w="62" w:type="dxa"/>
              <w:left w:w="82" w:type="dxa"/>
              <w:bottom w:w="62" w:type="dxa"/>
              <w:right w:w="82" w:type="dxa"/>
            </w:tcMar>
          </w:tcPr>
          <w:p w:rsidR="003310AC" w:rsidRDefault="000A280D">
            <w:r>
              <w:rPr>
                <w:sz w:val="18"/>
                <w:szCs w:val="18"/>
              </w:rPr>
              <w:t>Obtain something written, or present it exactly as attributed — Gabriel</w:t>
            </w:r>
          </w:p>
        </w:tc>
      </w:tr>
      <w:tr w:rsidR="003310AC">
        <w:tblPrEx>
          <w:tblCellMar>
            <w:top w:w="0" w:type="dxa"/>
            <w:bottom w:w="0" w:type="dxa"/>
          </w:tblCellMar>
        </w:tblPrEx>
        <w:tc>
          <w:tcPr>
            <w:tcW w:w="2400" w:type="dxa"/>
            <w:shd w:val="clear" w:color="auto" w:fill="F2F2F2"/>
            <w:tcMar>
              <w:top w:w="62" w:type="dxa"/>
              <w:left w:w="82" w:type="dxa"/>
              <w:bottom w:w="62" w:type="dxa"/>
              <w:right w:w="82" w:type="dxa"/>
            </w:tcMar>
          </w:tcPr>
          <w:p w:rsidR="003310AC" w:rsidRDefault="000A280D">
            <w:r>
              <w:rPr>
                <w:sz w:val="18"/>
                <w:szCs w:val="18"/>
              </w:rPr>
              <w:t>Is '</w:t>
            </w:r>
            <w:proofErr w:type="spellStart"/>
            <w:r>
              <w:rPr>
                <w:sz w:val="18"/>
                <w:szCs w:val="18"/>
              </w:rPr>
              <w:t>SilicaGuard</w:t>
            </w:r>
            <w:proofErr w:type="spellEnd"/>
            <w:r>
              <w:rPr>
                <w:sz w:val="18"/>
                <w:szCs w:val="18"/>
              </w:rPr>
              <w:t>' trademarked by anyone?</w:t>
            </w:r>
          </w:p>
        </w:tc>
        <w:tc>
          <w:tcPr>
            <w:tcW w:w="4400" w:type="dxa"/>
            <w:shd w:val="clear" w:color="auto" w:fill="F2F2F2"/>
            <w:tcMar>
              <w:top w:w="62" w:type="dxa"/>
              <w:left w:w="82" w:type="dxa"/>
              <w:bottom w:w="62" w:type="dxa"/>
              <w:right w:w="82" w:type="dxa"/>
            </w:tcMar>
          </w:tcPr>
          <w:p w:rsidR="003310AC" w:rsidRDefault="000A280D">
            <w:r>
              <w:rPr>
                <w:sz w:val="18"/>
                <w:szCs w:val="18"/>
              </w:rPr>
              <w:t>Unchecked.</w:t>
            </w:r>
          </w:p>
        </w:tc>
        <w:tc>
          <w:tcPr>
            <w:tcW w:w="2600" w:type="dxa"/>
            <w:shd w:val="clear" w:color="auto" w:fill="F2F2F2"/>
            <w:tcMar>
              <w:top w:w="62" w:type="dxa"/>
              <w:left w:w="82" w:type="dxa"/>
              <w:bottom w:w="62" w:type="dxa"/>
              <w:right w:w="82" w:type="dxa"/>
            </w:tcMar>
          </w:tcPr>
          <w:p w:rsidR="003310AC" w:rsidRDefault="000A280D">
            <w:r>
              <w:rPr>
                <w:sz w:val="18"/>
                <w:szCs w:val="18"/>
              </w:rPr>
              <w:t>Search before printing materials</w:t>
            </w:r>
          </w:p>
        </w:tc>
      </w:tr>
    </w:tbl>
    <w:p w:rsidR="003310AC" w:rsidRDefault="000A280D">
      <w:r>
        <w:br w:type="page"/>
      </w:r>
    </w:p>
    <w:p w:rsidR="003310AC" w:rsidRDefault="000A280D">
      <w:pPr>
        <w:pStyle w:val="Heading1"/>
        <w:spacing w:before="400" w:after="185"/>
      </w:pPr>
      <w:r>
        <w:lastRenderedPageBreak/>
        <w:t>Appendix A | Evidence Base</w:t>
      </w:r>
    </w:p>
    <w:p w:rsidR="003310AC" w:rsidRDefault="000A280D">
      <w:pPr>
        <w:spacing w:after="128"/>
      </w:pPr>
      <w:r>
        <w:t>Every number used on stage or in the video must trace to this table. Anything not here does not get said.</w:t>
      </w:r>
    </w:p>
    <w:p w:rsidR="003310AC" w:rsidRDefault="000A280D">
      <w:pPr>
        <w:pStyle w:val="Heading2"/>
        <w:spacing w:before="285" w:after="125"/>
      </w:pPr>
      <w:r>
        <w:t>Health burden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900"/>
        <w:gridCol w:w="4000"/>
      </w:tblGrid>
      <w:tr w:rsidR="003310AC">
        <w:tblPrEx>
          <w:tblCellMar>
            <w:top w:w="0" w:type="dxa"/>
            <w:bottom w:w="0" w:type="dxa"/>
          </w:tblCellMar>
        </w:tblPrEx>
        <w:trPr>
          <w:tblHeader/>
        </w:trPr>
        <w:tc>
          <w:tcPr>
            <w:tcW w:w="2500" w:type="dxa"/>
            <w:shd w:val="clear" w:color="auto" w:fill="1F3864"/>
            <w:tcMar>
              <w:top w:w="62" w:type="dxa"/>
              <w:left w:w="82" w:type="dxa"/>
              <w:bottom w:w="62" w:type="dxa"/>
              <w:right w:w="82" w:type="dxa"/>
            </w:tcMar>
          </w:tcPr>
          <w:p w:rsidR="003310AC" w:rsidRDefault="000A280D">
            <w:r>
              <w:rPr>
                <w:b/>
                <w:bCs/>
                <w:color w:val="FFFFFF"/>
                <w:sz w:val="18"/>
                <w:szCs w:val="18"/>
              </w:rPr>
              <w:t>Claim</w:t>
            </w:r>
          </w:p>
        </w:tc>
        <w:tc>
          <w:tcPr>
            <w:tcW w:w="2900" w:type="dxa"/>
            <w:shd w:val="clear" w:color="auto" w:fill="1F3864"/>
            <w:tcMar>
              <w:top w:w="62" w:type="dxa"/>
              <w:left w:w="82" w:type="dxa"/>
              <w:bottom w:w="62" w:type="dxa"/>
              <w:right w:w="82" w:type="dxa"/>
            </w:tcMar>
          </w:tcPr>
          <w:p w:rsidR="003310AC" w:rsidRDefault="000A280D">
            <w:r>
              <w:rPr>
                <w:b/>
                <w:bCs/>
                <w:color w:val="FFFFFF"/>
                <w:sz w:val="18"/>
                <w:szCs w:val="18"/>
              </w:rPr>
              <w:t>Figure</w:t>
            </w:r>
          </w:p>
        </w:tc>
        <w:tc>
          <w:tcPr>
            <w:tcW w:w="4000" w:type="dxa"/>
            <w:shd w:val="clear" w:color="auto" w:fill="1F3864"/>
            <w:tcMar>
              <w:top w:w="62" w:type="dxa"/>
              <w:left w:w="82" w:type="dxa"/>
              <w:bottom w:w="62" w:type="dxa"/>
              <w:right w:w="82" w:type="dxa"/>
            </w:tcMar>
          </w:tcPr>
          <w:p w:rsidR="003310AC" w:rsidRDefault="000A280D">
            <w:r>
              <w:rPr>
                <w:b/>
                <w:bCs/>
                <w:color w:val="FFFFFF"/>
                <w:sz w:val="18"/>
                <w:szCs w:val="18"/>
              </w:rPr>
              <w:t>Source</w:t>
            </w:r>
          </w:p>
        </w:tc>
      </w:tr>
      <w:tr w:rsidR="003310AC">
        <w:tblPrEx>
          <w:tblCellMar>
            <w:top w:w="0" w:type="dxa"/>
            <w:bottom w:w="0" w:type="dxa"/>
          </w:tblCellMar>
        </w:tblPrEx>
        <w:tc>
          <w:tcPr>
            <w:tcW w:w="2500" w:type="dxa"/>
            <w:shd w:val="clear" w:color="auto" w:fill="F2F2F2"/>
            <w:tcMar>
              <w:top w:w="62" w:type="dxa"/>
              <w:left w:w="82" w:type="dxa"/>
              <w:bottom w:w="62" w:type="dxa"/>
              <w:right w:w="82" w:type="dxa"/>
            </w:tcMar>
          </w:tcPr>
          <w:p w:rsidR="003310AC" w:rsidRDefault="000A280D">
            <w:r>
              <w:rPr>
                <w:sz w:val="18"/>
                <w:szCs w:val="18"/>
              </w:rPr>
              <w:t>Silicosis prevalence, community study</w:t>
            </w:r>
          </w:p>
        </w:tc>
        <w:tc>
          <w:tcPr>
            <w:tcW w:w="2900" w:type="dxa"/>
            <w:shd w:val="clear" w:color="auto" w:fill="F2F2F2"/>
            <w:tcMar>
              <w:top w:w="62" w:type="dxa"/>
              <w:left w:w="82" w:type="dxa"/>
              <w:bottom w:w="62" w:type="dxa"/>
              <w:right w:w="82" w:type="dxa"/>
            </w:tcMar>
          </w:tcPr>
          <w:p w:rsidR="003310AC" w:rsidRDefault="000A280D">
            <w:r>
              <w:rPr>
                <w:sz w:val="18"/>
                <w:szCs w:val="18"/>
              </w:rPr>
              <w:t>19% (n = 3,821); TB 6.8%; HIV 18%; mean age 35.5</w:t>
            </w:r>
          </w:p>
        </w:tc>
        <w:tc>
          <w:tcPr>
            <w:tcW w:w="4000" w:type="dxa"/>
            <w:shd w:val="clear" w:color="auto" w:fill="F2F2F2"/>
            <w:tcMar>
              <w:top w:w="62" w:type="dxa"/>
              <w:left w:w="82" w:type="dxa"/>
              <w:bottom w:w="62" w:type="dxa"/>
              <w:right w:w="82" w:type="dxa"/>
            </w:tcMar>
          </w:tcPr>
          <w:p w:rsidR="003310AC" w:rsidRDefault="000A280D">
            <w:proofErr w:type="spellStart"/>
            <w:r>
              <w:rPr>
                <w:sz w:val="18"/>
                <w:szCs w:val="18"/>
              </w:rPr>
              <w:t>Moyo</w:t>
            </w:r>
            <w:proofErr w:type="spellEnd"/>
            <w:r>
              <w:rPr>
                <w:sz w:val="18"/>
                <w:szCs w:val="18"/>
              </w:rPr>
              <w:t xml:space="preserve"> et al., IJERPH 2022, 19:13822. DOI 10.3390/ijerph192113822</w:t>
            </w:r>
          </w:p>
        </w:tc>
      </w:tr>
      <w:tr w:rsidR="003310AC">
        <w:tblPrEx>
          <w:tblCellMar>
            <w:top w:w="0" w:type="dxa"/>
            <w:bottom w:w="0" w:type="dxa"/>
          </w:tblCellMar>
        </w:tblPrEx>
        <w:tc>
          <w:tcPr>
            <w:tcW w:w="2500" w:type="dxa"/>
            <w:tcMar>
              <w:top w:w="62" w:type="dxa"/>
              <w:left w:w="82" w:type="dxa"/>
              <w:bottom w:w="62" w:type="dxa"/>
              <w:right w:w="82" w:type="dxa"/>
            </w:tcMar>
          </w:tcPr>
          <w:p w:rsidR="003310AC" w:rsidRDefault="000A280D">
            <w:r>
              <w:rPr>
                <w:sz w:val="18"/>
                <w:szCs w:val="18"/>
              </w:rPr>
              <w:t>Silicosis, screened cohort</w:t>
            </w:r>
          </w:p>
        </w:tc>
        <w:tc>
          <w:tcPr>
            <w:tcW w:w="2900" w:type="dxa"/>
            <w:tcMar>
              <w:top w:w="62" w:type="dxa"/>
              <w:left w:w="82" w:type="dxa"/>
              <w:bottom w:w="62" w:type="dxa"/>
              <w:right w:w="82" w:type="dxa"/>
            </w:tcMar>
          </w:tcPr>
          <w:p w:rsidR="003310AC" w:rsidRDefault="000A280D">
            <w:r>
              <w:rPr>
                <w:sz w:val="18"/>
                <w:szCs w:val="18"/>
              </w:rPr>
              <w:t>21% (2,150 of 10,282)</w:t>
            </w:r>
          </w:p>
        </w:tc>
        <w:tc>
          <w:tcPr>
            <w:tcW w:w="4000" w:type="dxa"/>
            <w:tcMar>
              <w:top w:w="62" w:type="dxa"/>
              <w:left w:w="82" w:type="dxa"/>
              <w:bottom w:w="62" w:type="dxa"/>
              <w:right w:w="82" w:type="dxa"/>
            </w:tcMar>
          </w:tcPr>
          <w:p w:rsidR="003310AC" w:rsidRDefault="000A280D">
            <w:proofErr w:type="spellStart"/>
            <w:r>
              <w:rPr>
                <w:sz w:val="18"/>
                <w:szCs w:val="18"/>
              </w:rPr>
              <w:t>Moyo</w:t>
            </w:r>
            <w:proofErr w:type="spellEnd"/>
            <w:r>
              <w:rPr>
                <w:sz w:val="18"/>
                <w:szCs w:val="18"/>
              </w:rPr>
              <w:t xml:space="preserve"> et al., IJERPH 2024, 21:70. DOI 10.3390/ijerph21010070</w:t>
            </w:r>
          </w:p>
        </w:tc>
      </w:tr>
      <w:tr w:rsidR="003310AC">
        <w:tblPrEx>
          <w:tblCellMar>
            <w:top w:w="0" w:type="dxa"/>
            <w:bottom w:w="0" w:type="dxa"/>
          </w:tblCellMar>
        </w:tblPrEx>
        <w:tc>
          <w:tcPr>
            <w:tcW w:w="2500" w:type="dxa"/>
            <w:shd w:val="clear" w:color="auto" w:fill="F2F2F2"/>
            <w:tcMar>
              <w:top w:w="62" w:type="dxa"/>
              <w:left w:w="82" w:type="dxa"/>
              <w:bottom w:w="62" w:type="dxa"/>
              <w:right w:w="82" w:type="dxa"/>
            </w:tcMar>
          </w:tcPr>
          <w:p w:rsidR="003310AC" w:rsidRDefault="000A280D">
            <w:r>
              <w:rPr>
                <w:sz w:val="18"/>
                <w:szCs w:val="18"/>
              </w:rPr>
              <w:t>TB prevalence in miners</w:t>
            </w:r>
          </w:p>
        </w:tc>
        <w:tc>
          <w:tcPr>
            <w:tcW w:w="2900" w:type="dxa"/>
            <w:shd w:val="clear" w:color="auto" w:fill="F2F2F2"/>
            <w:tcMar>
              <w:top w:w="62" w:type="dxa"/>
              <w:left w:w="82" w:type="dxa"/>
              <w:bottom w:w="62" w:type="dxa"/>
              <w:right w:w="82" w:type="dxa"/>
            </w:tcMar>
          </w:tcPr>
          <w:p w:rsidR="003310AC" w:rsidRDefault="000A280D">
            <w:r>
              <w:rPr>
                <w:sz w:val="18"/>
                <w:szCs w:val="18"/>
              </w:rPr>
              <w:t>7.4% (793 of 10,668)</w:t>
            </w:r>
          </w:p>
        </w:tc>
        <w:tc>
          <w:tcPr>
            <w:tcW w:w="4000" w:type="dxa"/>
            <w:shd w:val="clear" w:color="auto" w:fill="F2F2F2"/>
            <w:tcMar>
              <w:top w:w="62" w:type="dxa"/>
              <w:left w:w="82" w:type="dxa"/>
              <w:bottom w:w="62" w:type="dxa"/>
              <w:right w:w="82" w:type="dxa"/>
            </w:tcMar>
          </w:tcPr>
          <w:p w:rsidR="003310AC" w:rsidRDefault="000A280D">
            <w:r>
              <w:rPr>
                <w:sz w:val="18"/>
                <w:szCs w:val="18"/>
              </w:rPr>
              <w:t>IJERPH 2024, 21:70</w:t>
            </w:r>
          </w:p>
        </w:tc>
      </w:tr>
      <w:tr w:rsidR="003310AC">
        <w:tblPrEx>
          <w:tblCellMar>
            <w:top w:w="0" w:type="dxa"/>
            <w:bottom w:w="0" w:type="dxa"/>
          </w:tblCellMar>
        </w:tblPrEx>
        <w:tc>
          <w:tcPr>
            <w:tcW w:w="2500" w:type="dxa"/>
            <w:tcMar>
              <w:top w:w="62" w:type="dxa"/>
              <w:left w:w="82" w:type="dxa"/>
              <w:bottom w:w="62" w:type="dxa"/>
              <w:right w:w="82" w:type="dxa"/>
            </w:tcMar>
          </w:tcPr>
          <w:p w:rsidR="003310AC" w:rsidRDefault="000A280D">
            <w:r>
              <w:rPr>
                <w:sz w:val="18"/>
                <w:szCs w:val="18"/>
              </w:rPr>
              <w:t>HIV at occupational health clinics</w:t>
            </w:r>
          </w:p>
        </w:tc>
        <w:tc>
          <w:tcPr>
            <w:tcW w:w="2900" w:type="dxa"/>
            <w:tcMar>
              <w:top w:w="62" w:type="dxa"/>
              <w:left w:w="82" w:type="dxa"/>
              <w:bottom w:w="62" w:type="dxa"/>
              <w:right w:w="82" w:type="dxa"/>
            </w:tcMar>
          </w:tcPr>
          <w:p w:rsidR="003310AC" w:rsidRDefault="000A280D">
            <w:r>
              <w:rPr>
                <w:sz w:val="18"/>
                <w:szCs w:val="18"/>
              </w:rPr>
              <w:t>30% (578 of 1,904 with recorded results)</w:t>
            </w:r>
          </w:p>
        </w:tc>
        <w:tc>
          <w:tcPr>
            <w:tcW w:w="4000" w:type="dxa"/>
            <w:tcMar>
              <w:top w:w="62" w:type="dxa"/>
              <w:left w:w="82" w:type="dxa"/>
              <w:bottom w:w="62" w:type="dxa"/>
              <w:right w:w="82" w:type="dxa"/>
            </w:tcMar>
          </w:tcPr>
          <w:p w:rsidR="003310AC" w:rsidRDefault="000A280D">
            <w:r>
              <w:rPr>
                <w:sz w:val="18"/>
                <w:szCs w:val="18"/>
              </w:rPr>
              <w:t>IJERPH 2024, 21:70</w:t>
            </w:r>
          </w:p>
        </w:tc>
      </w:tr>
      <w:tr w:rsidR="003310AC">
        <w:tblPrEx>
          <w:tblCellMar>
            <w:top w:w="0" w:type="dxa"/>
            <w:bottom w:w="0" w:type="dxa"/>
          </w:tblCellMar>
        </w:tblPrEx>
        <w:tc>
          <w:tcPr>
            <w:tcW w:w="2500" w:type="dxa"/>
            <w:shd w:val="clear" w:color="auto" w:fill="F2F2F2"/>
            <w:tcMar>
              <w:top w:w="62" w:type="dxa"/>
              <w:left w:w="82" w:type="dxa"/>
              <w:bottom w:w="62" w:type="dxa"/>
              <w:right w:w="82" w:type="dxa"/>
            </w:tcMar>
          </w:tcPr>
          <w:p w:rsidR="003310AC" w:rsidRDefault="000A280D">
            <w:r>
              <w:rPr>
                <w:sz w:val="18"/>
                <w:szCs w:val="18"/>
              </w:rPr>
              <w:t>TB burden versus general population</w:t>
            </w:r>
          </w:p>
        </w:tc>
        <w:tc>
          <w:tcPr>
            <w:tcW w:w="2900" w:type="dxa"/>
            <w:shd w:val="clear" w:color="auto" w:fill="F2F2F2"/>
            <w:tcMar>
              <w:top w:w="62" w:type="dxa"/>
              <w:left w:w="82" w:type="dxa"/>
              <w:bottom w:w="62" w:type="dxa"/>
              <w:right w:w="82" w:type="dxa"/>
            </w:tcMar>
          </w:tcPr>
          <w:p w:rsidR="003310AC" w:rsidRDefault="000A280D">
            <w:r>
              <w:rPr>
                <w:sz w:val="18"/>
                <w:szCs w:val="18"/>
              </w:rPr>
              <w:t>7,400 per 100,000 versus 190 per 100,000 — 39×</w:t>
            </w:r>
          </w:p>
        </w:tc>
        <w:tc>
          <w:tcPr>
            <w:tcW w:w="4000" w:type="dxa"/>
            <w:shd w:val="clear" w:color="auto" w:fill="F2F2F2"/>
            <w:tcMar>
              <w:top w:w="62" w:type="dxa"/>
              <w:left w:w="82" w:type="dxa"/>
              <w:bottom w:w="62" w:type="dxa"/>
              <w:right w:w="82" w:type="dxa"/>
            </w:tcMar>
          </w:tcPr>
          <w:p w:rsidR="003310AC" w:rsidRDefault="000A280D">
            <w:r>
              <w:rPr>
                <w:sz w:val="18"/>
                <w:szCs w:val="18"/>
              </w:rPr>
              <w:t>IJERPH 2024, 21:70</w:t>
            </w:r>
          </w:p>
        </w:tc>
      </w:tr>
      <w:tr w:rsidR="003310AC">
        <w:tblPrEx>
          <w:tblCellMar>
            <w:top w:w="0" w:type="dxa"/>
            <w:bottom w:w="0" w:type="dxa"/>
          </w:tblCellMar>
        </w:tblPrEx>
        <w:tc>
          <w:tcPr>
            <w:tcW w:w="2500" w:type="dxa"/>
            <w:tcMar>
              <w:top w:w="62" w:type="dxa"/>
              <w:left w:w="82" w:type="dxa"/>
              <w:bottom w:w="62" w:type="dxa"/>
              <w:right w:w="82" w:type="dxa"/>
            </w:tcMar>
          </w:tcPr>
          <w:p w:rsidR="003310AC" w:rsidRDefault="000A280D">
            <w:r>
              <w:rPr>
                <w:sz w:val="18"/>
                <w:szCs w:val="18"/>
              </w:rPr>
              <w:t>Compounding risk</w:t>
            </w:r>
          </w:p>
        </w:tc>
        <w:tc>
          <w:tcPr>
            <w:tcW w:w="2900" w:type="dxa"/>
            <w:tcMar>
              <w:top w:w="62" w:type="dxa"/>
              <w:left w:w="82" w:type="dxa"/>
              <w:bottom w:w="62" w:type="dxa"/>
              <w:right w:w="82" w:type="dxa"/>
            </w:tcMar>
          </w:tcPr>
          <w:p w:rsidR="003310AC" w:rsidRDefault="000A280D">
            <w:r>
              <w:rPr>
                <w:sz w:val="18"/>
                <w:szCs w:val="18"/>
              </w:rPr>
              <w:t>Silicosis 3–4×; HIV 5–6×; both &gt;15×</w:t>
            </w:r>
          </w:p>
        </w:tc>
        <w:tc>
          <w:tcPr>
            <w:tcW w:w="4000" w:type="dxa"/>
            <w:tcMar>
              <w:top w:w="62" w:type="dxa"/>
              <w:left w:w="82" w:type="dxa"/>
              <w:bottom w:w="62" w:type="dxa"/>
              <w:right w:w="82" w:type="dxa"/>
            </w:tcMar>
          </w:tcPr>
          <w:p w:rsidR="003310AC" w:rsidRDefault="000A280D">
            <w:r>
              <w:rPr>
                <w:sz w:val="18"/>
                <w:szCs w:val="18"/>
              </w:rPr>
              <w:t>IJERPH 2024, 21:70</w:t>
            </w:r>
          </w:p>
        </w:tc>
      </w:tr>
      <w:tr w:rsidR="003310AC">
        <w:tblPrEx>
          <w:tblCellMar>
            <w:top w:w="0" w:type="dxa"/>
            <w:bottom w:w="0" w:type="dxa"/>
          </w:tblCellMar>
        </w:tblPrEx>
        <w:tc>
          <w:tcPr>
            <w:tcW w:w="2500" w:type="dxa"/>
            <w:shd w:val="clear" w:color="auto" w:fill="F2F2F2"/>
            <w:tcMar>
              <w:top w:w="62" w:type="dxa"/>
              <w:left w:w="82" w:type="dxa"/>
              <w:bottom w:w="62" w:type="dxa"/>
              <w:right w:w="82" w:type="dxa"/>
            </w:tcMar>
          </w:tcPr>
          <w:p w:rsidR="003310AC" w:rsidRDefault="000A280D">
            <w:r>
              <w:rPr>
                <w:sz w:val="18"/>
                <w:szCs w:val="18"/>
              </w:rPr>
              <w:t>Preventive therapy initiation</w:t>
            </w:r>
          </w:p>
        </w:tc>
        <w:tc>
          <w:tcPr>
            <w:tcW w:w="2900" w:type="dxa"/>
            <w:shd w:val="clear" w:color="auto" w:fill="F2F2F2"/>
            <w:tcMar>
              <w:top w:w="62" w:type="dxa"/>
              <w:left w:w="82" w:type="dxa"/>
              <w:bottom w:w="62" w:type="dxa"/>
              <w:right w:w="82" w:type="dxa"/>
            </w:tcMar>
          </w:tcPr>
          <w:p w:rsidR="003310AC" w:rsidRDefault="000A280D">
            <w:r>
              <w:rPr>
                <w:sz w:val="18"/>
                <w:szCs w:val="18"/>
              </w:rPr>
              <w:t>73% (1,212 of 1,665 eligible)</w:t>
            </w:r>
          </w:p>
        </w:tc>
        <w:tc>
          <w:tcPr>
            <w:tcW w:w="4000" w:type="dxa"/>
            <w:shd w:val="clear" w:color="auto" w:fill="F2F2F2"/>
            <w:tcMar>
              <w:top w:w="62" w:type="dxa"/>
              <w:left w:w="82" w:type="dxa"/>
              <w:bottom w:w="62" w:type="dxa"/>
              <w:right w:w="82" w:type="dxa"/>
            </w:tcMar>
          </w:tcPr>
          <w:p w:rsidR="003310AC" w:rsidRDefault="000A280D">
            <w:r>
              <w:rPr>
                <w:sz w:val="18"/>
                <w:szCs w:val="18"/>
              </w:rPr>
              <w:t>IJERPH 2024, 21:70</w:t>
            </w:r>
          </w:p>
        </w:tc>
      </w:tr>
      <w:tr w:rsidR="003310AC">
        <w:tblPrEx>
          <w:tblCellMar>
            <w:top w:w="0" w:type="dxa"/>
            <w:bottom w:w="0" w:type="dxa"/>
          </w:tblCellMar>
        </w:tblPrEx>
        <w:tc>
          <w:tcPr>
            <w:tcW w:w="2500" w:type="dxa"/>
            <w:tcMar>
              <w:top w:w="62" w:type="dxa"/>
              <w:left w:w="82" w:type="dxa"/>
              <w:bottom w:w="62" w:type="dxa"/>
              <w:right w:w="82" w:type="dxa"/>
            </w:tcMar>
          </w:tcPr>
          <w:p w:rsidR="003310AC" w:rsidRDefault="000A280D">
            <w:r>
              <w:rPr>
                <w:sz w:val="18"/>
                <w:szCs w:val="18"/>
              </w:rPr>
              <w:t>Population size</w:t>
            </w:r>
          </w:p>
        </w:tc>
        <w:tc>
          <w:tcPr>
            <w:tcW w:w="2900" w:type="dxa"/>
            <w:tcMar>
              <w:top w:w="62" w:type="dxa"/>
              <w:left w:w="82" w:type="dxa"/>
              <w:bottom w:w="62" w:type="dxa"/>
              <w:right w:w="82" w:type="dxa"/>
            </w:tcMar>
          </w:tcPr>
          <w:p w:rsidR="003310AC" w:rsidRDefault="000A280D">
            <w:r>
              <w:rPr>
                <w:sz w:val="18"/>
                <w:szCs w:val="18"/>
              </w:rPr>
              <w:t>Over 500,000 miners; ~2 million dependants</w:t>
            </w:r>
          </w:p>
        </w:tc>
        <w:tc>
          <w:tcPr>
            <w:tcW w:w="4000" w:type="dxa"/>
            <w:tcMar>
              <w:top w:w="62" w:type="dxa"/>
              <w:left w:w="82" w:type="dxa"/>
              <w:bottom w:w="62" w:type="dxa"/>
              <w:right w:w="82" w:type="dxa"/>
            </w:tcMar>
          </w:tcPr>
          <w:p w:rsidR="003310AC" w:rsidRDefault="000A280D">
            <w:r>
              <w:rPr>
                <w:sz w:val="18"/>
                <w:szCs w:val="18"/>
              </w:rPr>
              <w:t>PACT 2015, cited in IJERPH 2024</w:t>
            </w:r>
          </w:p>
        </w:tc>
      </w:tr>
      <w:tr w:rsidR="003310AC">
        <w:tblPrEx>
          <w:tblCellMar>
            <w:top w:w="0" w:type="dxa"/>
            <w:bottom w:w="0" w:type="dxa"/>
          </w:tblCellMar>
        </w:tblPrEx>
        <w:tc>
          <w:tcPr>
            <w:tcW w:w="2500" w:type="dxa"/>
            <w:shd w:val="clear" w:color="auto" w:fill="F2F2F2"/>
            <w:tcMar>
              <w:top w:w="62" w:type="dxa"/>
              <w:left w:w="82" w:type="dxa"/>
              <w:bottom w:w="62" w:type="dxa"/>
              <w:right w:w="82" w:type="dxa"/>
            </w:tcMar>
          </w:tcPr>
          <w:p w:rsidR="003310AC" w:rsidRDefault="000A280D">
            <w:r>
              <w:rPr>
                <w:sz w:val="18"/>
                <w:szCs w:val="18"/>
              </w:rPr>
              <w:t>KNTB totals</w:t>
            </w:r>
          </w:p>
        </w:tc>
        <w:tc>
          <w:tcPr>
            <w:tcW w:w="2900" w:type="dxa"/>
            <w:shd w:val="clear" w:color="auto" w:fill="F2F2F2"/>
            <w:tcMar>
              <w:top w:w="62" w:type="dxa"/>
              <w:left w:w="82" w:type="dxa"/>
              <w:bottom w:w="62" w:type="dxa"/>
              <w:right w:w="82" w:type="dxa"/>
            </w:tcMar>
          </w:tcPr>
          <w:p w:rsidR="003310AC" w:rsidRDefault="000A280D">
            <w:r>
              <w:rPr>
                <w:sz w:val="18"/>
                <w:szCs w:val="18"/>
              </w:rPr>
              <w:t>10,668 screened; 3,453 at clinics; 7,215 mobile; Oct 2020 – Sep 2023</w:t>
            </w:r>
          </w:p>
        </w:tc>
        <w:tc>
          <w:tcPr>
            <w:tcW w:w="4000" w:type="dxa"/>
            <w:shd w:val="clear" w:color="auto" w:fill="F2F2F2"/>
            <w:tcMar>
              <w:top w:w="62" w:type="dxa"/>
              <w:left w:w="82" w:type="dxa"/>
              <w:bottom w:w="62" w:type="dxa"/>
              <w:right w:w="82" w:type="dxa"/>
            </w:tcMar>
          </w:tcPr>
          <w:p w:rsidR="003310AC" w:rsidRDefault="000A280D">
            <w:r>
              <w:rPr>
                <w:sz w:val="18"/>
                <w:szCs w:val="18"/>
              </w:rPr>
              <w:t>IJERPH 2024, 21:70</w:t>
            </w:r>
          </w:p>
        </w:tc>
      </w:tr>
      <w:tr w:rsidR="003310AC">
        <w:tblPrEx>
          <w:tblCellMar>
            <w:top w:w="0" w:type="dxa"/>
            <w:bottom w:w="0" w:type="dxa"/>
          </w:tblCellMar>
        </w:tblPrEx>
        <w:tc>
          <w:tcPr>
            <w:tcW w:w="2500" w:type="dxa"/>
            <w:tcMar>
              <w:top w:w="62" w:type="dxa"/>
              <w:left w:w="82" w:type="dxa"/>
              <w:bottom w:w="62" w:type="dxa"/>
              <w:right w:w="82" w:type="dxa"/>
            </w:tcMar>
          </w:tcPr>
          <w:p w:rsidR="003310AC" w:rsidRDefault="000A280D">
            <w:r>
              <w:rPr>
                <w:sz w:val="18"/>
                <w:szCs w:val="18"/>
              </w:rPr>
              <w:t>Health workers trained</w:t>
            </w:r>
          </w:p>
        </w:tc>
        <w:tc>
          <w:tcPr>
            <w:tcW w:w="2900" w:type="dxa"/>
            <w:tcMar>
              <w:top w:w="62" w:type="dxa"/>
              <w:left w:w="82" w:type="dxa"/>
              <w:bottom w:w="62" w:type="dxa"/>
              <w:right w:w="82" w:type="dxa"/>
            </w:tcMar>
          </w:tcPr>
          <w:p w:rsidR="003310AC" w:rsidRDefault="000A280D">
            <w:r>
              <w:rPr>
                <w:sz w:val="18"/>
                <w:szCs w:val="18"/>
              </w:rPr>
              <w:t>370 (84 doctors, 167 nurses, 102 EHTs, 17 miners)</w:t>
            </w:r>
          </w:p>
        </w:tc>
        <w:tc>
          <w:tcPr>
            <w:tcW w:w="4000" w:type="dxa"/>
            <w:tcMar>
              <w:top w:w="62" w:type="dxa"/>
              <w:left w:w="82" w:type="dxa"/>
              <w:bottom w:w="62" w:type="dxa"/>
              <w:right w:w="82" w:type="dxa"/>
            </w:tcMar>
          </w:tcPr>
          <w:p w:rsidR="003310AC" w:rsidRDefault="000A280D">
            <w:r>
              <w:rPr>
                <w:sz w:val="18"/>
                <w:szCs w:val="18"/>
              </w:rPr>
              <w:t>IJERPH 2024, 21:70</w:t>
            </w:r>
          </w:p>
        </w:tc>
      </w:tr>
    </w:tbl>
    <w:p w:rsidR="003310AC" w:rsidRDefault="000A280D">
      <w:pPr>
        <w:pStyle w:val="Heading2"/>
        <w:spacing w:before="285" w:after="125"/>
      </w:pPr>
      <w:r>
        <w:t>Economic weight</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900"/>
        <w:gridCol w:w="4000"/>
      </w:tblGrid>
      <w:tr w:rsidR="003310AC">
        <w:tblPrEx>
          <w:tblCellMar>
            <w:top w:w="0" w:type="dxa"/>
            <w:bottom w:w="0" w:type="dxa"/>
          </w:tblCellMar>
        </w:tblPrEx>
        <w:trPr>
          <w:tblHeader/>
        </w:trPr>
        <w:tc>
          <w:tcPr>
            <w:tcW w:w="2500" w:type="dxa"/>
            <w:shd w:val="clear" w:color="auto" w:fill="1F3864"/>
            <w:tcMar>
              <w:top w:w="62" w:type="dxa"/>
              <w:left w:w="82" w:type="dxa"/>
              <w:bottom w:w="62" w:type="dxa"/>
              <w:right w:w="82" w:type="dxa"/>
            </w:tcMar>
          </w:tcPr>
          <w:p w:rsidR="003310AC" w:rsidRDefault="000A280D">
            <w:r>
              <w:rPr>
                <w:b/>
                <w:bCs/>
                <w:color w:val="FFFFFF"/>
                <w:sz w:val="18"/>
                <w:szCs w:val="18"/>
              </w:rPr>
              <w:t>Claim</w:t>
            </w:r>
          </w:p>
        </w:tc>
        <w:tc>
          <w:tcPr>
            <w:tcW w:w="2900" w:type="dxa"/>
            <w:shd w:val="clear" w:color="auto" w:fill="1F3864"/>
            <w:tcMar>
              <w:top w:w="62" w:type="dxa"/>
              <w:left w:w="82" w:type="dxa"/>
              <w:bottom w:w="62" w:type="dxa"/>
              <w:right w:w="82" w:type="dxa"/>
            </w:tcMar>
          </w:tcPr>
          <w:p w:rsidR="003310AC" w:rsidRDefault="000A280D">
            <w:r>
              <w:rPr>
                <w:b/>
                <w:bCs/>
                <w:color w:val="FFFFFF"/>
                <w:sz w:val="18"/>
                <w:szCs w:val="18"/>
              </w:rPr>
              <w:t>Figure</w:t>
            </w:r>
          </w:p>
        </w:tc>
        <w:tc>
          <w:tcPr>
            <w:tcW w:w="4000" w:type="dxa"/>
            <w:shd w:val="clear" w:color="auto" w:fill="1F3864"/>
            <w:tcMar>
              <w:top w:w="62" w:type="dxa"/>
              <w:left w:w="82" w:type="dxa"/>
              <w:bottom w:w="62" w:type="dxa"/>
              <w:right w:w="82" w:type="dxa"/>
            </w:tcMar>
          </w:tcPr>
          <w:p w:rsidR="003310AC" w:rsidRDefault="000A280D">
            <w:r>
              <w:rPr>
                <w:b/>
                <w:bCs/>
                <w:color w:val="FFFFFF"/>
                <w:sz w:val="18"/>
                <w:szCs w:val="18"/>
              </w:rPr>
              <w:t>Source</w:t>
            </w:r>
          </w:p>
        </w:tc>
      </w:tr>
      <w:tr w:rsidR="003310AC">
        <w:tblPrEx>
          <w:tblCellMar>
            <w:top w:w="0" w:type="dxa"/>
            <w:bottom w:w="0" w:type="dxa"/>
          </w:tblCellMar>
        </w:tblPrEx>
        <w:tc>
          <w:tcPr>
            <w:tcW w:w="2500" w:type="dxa"/>
            <w:shd w:val="clear" w:color="auto" w:fill="F2F2F2"/>
            <w:tcMar>
              <w:top w:w="62" w:type="dxa"/>
              <w:left w:w="82" w:type="dxa"/>
              <w:bottom w:w="62" w:type="dxa"/>
              <w:right w:w="82" w:type="dxa"/>
            </w:tcMar>
          </w:tcPr>
          <w:p w:rsidR="003310AC" w:rsidRDefault="000A280D">
            <w:r>
              <w:rPr>
                <w:sz w:val="18"/>
                <w:szCs w:val="18"/>
              </w:rPr>
              <w:t>Mining share of economy</w:t>
            </w:r>
          </w:p>
        </w:tc>
        <w:tc>
          <w:tcPr>
            <w:tcW w:w="2900" w:type="dxa"/>
            <w:shd w:val="clear" w:color="auto" w:fill="F2F2F2"/>
            <w:tcMar>
              <w:top w:w="62" w:type="dxa"/>
              <w:left w:w="82" w:type="dxa"/>
              <w:bottom w:w="62" w:type="dxa"/>
              <w:right w:w="82" w:type="dxa"/>
            </w:tcMar>
          </w:tcPr>
          <w:p w:rsidR="003310AC" w:rsidRDefault="000A280D">
            <w:r>
              <w:rPr>
                <w:sz w:val="18"/>
                <w:szCs w:val="18"/>
              </w:rPr>
              <w:t>~14% GDP, 75% export earnings, 20% government revenue (2024)</w:t>
            </w:r>
          </w:p>
        </w:tc>
        <w:tc>
          <w:tcPr>
            <w:tcW w:w="4000" w:type="dxa"/>
            <w:shd w:val="clear" w:color="auto" w:fill="F2F2F2"/>
            <w:tcMar>
              <w:top w:w="62" w:type="dxa"/>
              <w:left w:w="82" w:type="dxa"/>
              <w:bottom w:w="62" w:type="dxa"/>
              <w:right w:w="82" w:type="dxa"/>
            </w:tcMar>
          </w:tcPr>
          <w:p w:rsidR="003310AC" w:rsidRDefault="000A280D">
            <w:r>
              <w:rPr>
                <w:sz w:val="18"/>
                <w:szCs w:val="18"/>
              </w:rPr>
              <w:t xml:space="preserve">World Bank, via BU Global Development Policy </w:t>
            </w:r>
            <w:proofErr w:type="spellStart"/>
            <w:r>
              <w:rPr>
                <w:sz w:val="18"/>
                <w:szCs w:val="18"/>
              </w:rPr>
              <w:t>Center</w:t>
            </w:r>
            <w:proofErr w:type="spellEnd"/>
          </w:p>
        </w:tc>
      </w:tr>
      <w:tr w:rsidR="003310AC">
        <w:tblPrEx>
          <w:tblCellMar>
            <w:top w:w="0" w:type="dxa"/>
            <w:bottom w:w="0" w:type="dxa"/>
          </w:tblCellMar>
        </w:tblPrEx>
        <w:tc>
          <w:tcPr>
            <w:tcW w:w="2500" w:type="dxa"/>
            <w:tcMar>
              <w:top w:w="62" w:type="dxa"/>
              <w:left w:w="82" w:type="dxa"/>
              <w:bottom w:w="62" w:type="dxa"/>
              <w:right w:w="82" w:type="dxa"/>
            </w:tcMar>
          </w:tcPr>
          <w:p w:rsidR="003310AC" w:rsidRDefault="000A280D">
            <w:r>
              <w:rPr>
                <w:sz w:val="18"/>
                <w:szCs w:val="18"/>
              </w:rPr>
              <w:t>Gold share</w:t>
            </w:r>
          </w:p>
        </w:tc>
        <w:tc>
          <w:tcPr>
            <w:tcW w:w="2900" w:type="dxa"/>
            <w:tcMar>
              <w:top w:w="62" w:type="dxa"/>
              <w:left w:w="82" w:type="dxa"/>
              <w:bottom w:w="62" w:type="dxa"/>
              <w:right w:w="82" w:type="dxa"/>
            </w:tcMar>
          </w:tcPr>
          <w:p w:rsidR="003310AC" w:rsidRDefault="000A280D">
            <w:r>
              <w:rPr>
                <w:sz w:val="18"/>
                <w:szCs w:val="18"/>
              </w:rPr>
              <w:t>~8% national GDP; 54% mining exports; 44% national exports (2025)</w:t>
            </w:r>
          </w:p>
        </w:tc>
        <w:tc>
          <w:tcPr>
            <w:tcW w:w="4000" w:type="dxa"/>
            <w:tcMar>
              <w:top w:w="62" w:type="dxa"/>
              <w:left w:w="82" w:type="dxa"/>
              <w:bottom w:w="62" w:type="dxa"/>
              <w:right w:w="82" w:type="dxa"/>
            </w:tcMar>
          </w:tcPr>
          <w:p w:rsidR="003310AC" w:rsidRDefault="000A280D">
            <w:r>
              <w:rPr>
                <w:sz w:val="18"/>
                <w:szCs w:val="18"/>
              </w:rPr>
              <w:t>Chamber of Mines CEO, June 2026</w:t>
            </w:r>
          </w:p>
        </w:tc>
      </w:tr>
      <w:tr w:rsidR="003310AC">
        <w:tblPrEx>
          <w:tblCellMar>
            <w:top w:w="0" w:type="dxa"/>
            <w:bottom w:w="0" w:type="dxa"/>
          </w:tblCellMar>
        </w:tblPrEx>
        <w:tc>
          <w:tcPr>
            <w:tcW w:w="2500" w:type="dxa"/>
            <w:shd w:val="clear" w:color="auto" w:fill="F2F2F2"/>
            <w:tcMar>
              <w:top w:w="62" w:type="dxa"/>
              <w:left w:w="82" w:type="dxa"/>
              <w:bottom w:w="62" w:type="dxa"/>
              <w:right w:w="82" w:type="dxa"/>
            </w:tcMar>
          </w:tcPr>
          <w:p w:rsidR="003310AC" w:rsidRDefault="000A280D">
            <w:r>
              <w:rPr>
                <w:sz w:val="18"/>
                <w:szCs w:val="18"/>
              </w:rPr>
              <w:t>Artisanal share of gold output</w:t>
            </w:r>
          </w:p>
        </w:tc>
        <w:tc>
          <w:tcPr>
            <w:tcW w:w="2900" w:type="dxa"/>
            <w:shd w:val="clear" w:color="auto" w:fill="F2F2F2"/>
            <w:tcMar>
              <w:top w:w="62" w:type="dxa"/>
              <w:left w:w="82" w:type="dxa"/>
              <w:bottom w:w="62" w:type="dxa"/>
              <w:right w:w="82" w:type="dxa"/>
            </w:tcMar>
          </w:tcPr>
          <w:p w:rsidR="003310AC" w:rsidRDefault="000A280D">
            <w:r>
              <w:rPr>
                <w:sz w:val="18"/>
                <w:szCs w:val="18"/>
              </w:rPr>
              <w:t>34.9 of 46.7 tonnes in 2025; large-scale 11.8 tonnes</w:t>
            </w:r>
          </w:p>
        </w:tc>
        <w:tc>
          <w:tcPr>
            <w:tcW w:w="4000" w:type="dxa"/>
            <w:shd w:val="clear" w:color="auto" w:fill="F2F2F2"/>
            <w:tcMar>
              <w:top w:w="62" w:type="dxa"/>
              <w:left w:w="82" w:type="dxa"/>
              <w:bottom w:w="62" w:type="dxa"/>
              <w:right w:w="82" w:type="dxa"/>
            </w:tcMar>
          </w:tcPr>
          <w:p w:rsidR="003310AC" w:rsidRDefault="000A280D">
            <w:r>
              <w:rPr>
                <w:sz w:val="18"/>
                <w:szCs w:val="18"/>
              </w:rPr>
              <w:t>2025 full-year Fidelity Gold Refinery figures</w:t>
            </w:r>
          </w:p>
        </w:tc>
      </w:tr>
      <w:tr w:rsidR="003310AC">
        <w:tblPrEx>
          <w:tblCellMar>
            <w:top w:w="0" w:type="dxa"/>
            <w:bottom w:w="0" w:type="dxa"/>
          </w:tblCellMar>
        </w:tblPrEx>
        <w:tc>
          <w:tcPr>
            <w:tcW w:w="2500" w:type="dxa"/>
            <w:tcMar>
              <w:top w:w="62" w:type="dxa"/>
              <w:left w:w="82" w:type="dxa"/>
              <w:bottom w:w="62" w:type="dxa"/>
              <w:right w:w="82" w:type="dxa"/>
            </w:tcMar>
          </w:tcPr>
          <w:p w:rsidR="003310AC" w:rsidRDefault="000A280D">
            <w:r>
              <w:rPr>
                <w:sz w:val="18"/>
                <w:szCs w:val="18"/>
              </w:rPr>
              <w:t>Formal versus artisanal workforce</w:t>
            </w:r>
          </w:p>
        </w:tc>
        <w:tc>
          <w:tcPr>
            <w:tcW w:w="2900" w:type="dxa"/>
            <w:tcMar>
              <w:top w:w="62" w:type="dxa"/>
              <w:left w:w="82" w:type="dxa"/>
              <w:bottom w:w="62" w:type="dxa"/>
              <w:right w:w="82" w:type="dxa"/>
            </w:tcMar>
          </w:tcPr>
          <w:p w:rsidR="003310AC" w:rsidRDefault="000A280D">
            <w:r>
              <w:rPr>
                <w:sz w:val="18"/>
                <w:szCs w:val="18"/>
              </w:rPr>
              <w:t>~18,000 formal versus ~500,000 artisanal</w:t>
            </w:r>
          </w:p>
        </w:tc>
        <w:tc>
          <w:tcPr>
            <w:tcW w:w="4000" w:type="dxa"/>
            <w:tcMar>
              <w:top w:w="62" w:type="dxa"/>
              <w:left w:w="82" w:type="dxa"/>
              <w:bottom w:w="62" w:type="dxa"/>
              <w:right w:w="82" w:type="dxa"/>
            </w:tcMar>
          </w:tcPr>
          <w:p w:rsidR="003310AC" w:rsidRDefault="000A280D">
            <w:r>
              <w:rPr>
                <w:sz w:val="18"/>
                <w:szCs w:val="18"/>
              </w:rPr>
              <w:t>Chamber of Mines, June 2026</w:t>
            </w:r>
          </w:p>
        </w:tc>
      </w:tr>
      <w:tr w:rsidR="003310AC">
        <w:tblPrEx>
          <w:tblCellMar>
            <w:top w:w="0" w:type="dxa"/>
            <w:bottom w:w="0" w:type="dxa"/>
          </w:tblCellMar>
        </w:tblPrEx>
        <w:tc>
          <w:tcPr>
            <w:tcW w:w="2500" w:type="dxa"/>
            <w:shd w:val="clear" w:color="auto" w:fill="F2F2F2"/>
            <w:tcMar>
              <w:top w:w="62" w:type="dxa"/>
              <w:left w:w="82" w:type="dxa"/>
              <w:bottom w:w="62" w:type="dxa"/>
              <w:right w:w="82" w:type="dxa"/>
            </w:tcMar>
          </w:tcPr>
          <w:p w:rsidR="003310AC" w:rsidRDefault="000A280D">
            <w:r>
              <w:rPr>
                <w:sz w:val="18"/>
                <w:szCs w:val="18"/>
              </w:rPr>
              <w:t>Dependants</w:t>
            </w:r>
          </w:p>
        </w:tc>
        <w:tc>
          <w:tcPr>
            <w:tcW w:w="2900" w:type="dxa"/>
            <w:shd w:val="clear" w:color="auto" w:fill="F2F2F2"/>
            <w:tcMar>
              <w:top w:w="62" w:type="dxa"/>
              <w:left w:w="82" w:type="dxa"/>
              <w:bottom w:w="62" w:type="dxa"/>
              <w:right w:w="82" w:type="dxa"/>
            </w:tcMar>
          </w:tcPr>
          <w:p w:rsidR="003310AC" w:rsidRDefault="000A280D">
            <w:r>
              <w:rPr>
                <w:sz w:val="18"/>
                <w:szCs w:val="18"/>
              </w:rPr>
              <w:t>~2 million directly; ~6 million with a stake</w:t>
            </w:r>
          </w:p>
        </w:tc>
        <w:tc>
          <w:tcPr>
            <w:tcW w:w="4000" w:type="dxa"/>
            <w:shd w:val="clear" w:color="auto" w:fill="F2F2F2"/>
            <w:tcMar>
              <w:top w:w="62" w:type="dxa"/>
              <w:left w:w="82" w:type="dxa"/>
              <w:bottom w:w="62" w:type="dxa"/>
              <w:right w:w="82" w:type="dxa"/>
            </w:tcMar>
          </w:tcPr>
          <w:p w:rsidR="003310AC" w:rsidRDefault="000A280D">
            <w:r>
              <w:rPr>
                <w:sz w:val="18"/>
                <w:szCs w:val="18"/>
              </w:rPr>
              <w:t>Chamber of Mines, June 2026</w:t>
            </w:r>
          </w:p>
        </w:tc>
      </w:tr>
      <w:tr w:rsidR="003310AC">
        <w:tblPrEx>
          <w:tblCellMar>
            <w:top w:w="0" w:type="dxa"/>
            <w:bottom w:w="0" w:type="dxa"/>
          </w:tblCellMar>
        </w:tblPrEx>
        <w:tc>
          <w:tcPr>
            <w:tcW w:w="2500" w:type="dxa"/>
            <w:tcMar>
              <w:top w:w="62" w:type="dxa"/>
              <w:left w:w="82" w:type="dxa"/>
              <w:bottom w:w="62" w:type="dxa"/>
              <w:right w:w="82" w:type="dxa"/>
            </w:tcMar>
          </w:tcPr>
          <w:p w:rsidR="003310AC" w:rsidRDefault="000A280D">
            <w:r>
              <w:rPr>
                <w:sz w:val="18"/>
                <w:szCs w:val="18"/>
              </w:rPr>
              <w:t>H1 2025 mining exports</w:t>
            </w:r>
          </w:p>
        </w:tc>
        <w:tc>
          <w:tcPr>
            <w:tcW w:w="2900" w:type="dxa"/>
            <w:tcMar>
              <w:top w:w="62" w:type="dxa"/>
              <w:left w:w="82" w:type="dxa"/>
              <w:bottom w:w="62" w:type="dxa"/>
              <w:right w:w="82" w:type="dxa"/>
            </w:tcMar>
          </w:tcPr>
          <w:p w:rsidR="003310AC" w:rsidRDefault="000A280D">
            <w:r>
              <w:rPr>
                <w:sz w:val="18"/>
                <w:szCs w:val="18"/>
              </w:rPr>
              <w:t>US$2.81 billion, up 38.6%; gold US$1.38 billion</w:t>
            </w:r>
          </w:p>
        </w:tc>
        <w:tc>
          <w:tcPr>
            <w:tcW w:w="4000" w:type="dxa"/>
            <w:tcMar>
              <w:top w:w="62" w:type="dxa"/>
              <w:left w:w="82" w:type="dxa"/>
              <w:bottom w:w="62" w:type="dxa"/>
              <w:right w:w="82" w:type="dxa"/>
            </w:tcMar>
          </w:tcPr>
          <w:p w:rsidR="003310AC" w:rsidRDefault="000A280D">
            <w:r>
              <w:rPr>
                <w:sz w:val="18"/>
                <w:szCs w:val="18"/>
              </w:rPr>
              <w:t>RBZ Midterm Monetary Policy Statement 2025</w:t>
            </w:r>
          </w:p>
        </w:tc>
      </w:tr>
    </w:tbl>
    <w:p w:rsidR="003310AC" w:rsidRDefault="000A280D">
      <w:pPr>
        <w:pStyle w:val="Heading2"/>
        <w:spacing w:before="285" w:after="125"/>
      </w:pPr>
      <w:r>
        <w:t>Policy and funding</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200"/>
        <w:gridCol w:w="3000"/>
      </w:tblGrid>
      <w:tr w:rsidR="003310AC">
        <w:tblPrEx>
          <w:tblCellMar>
            <w:top w:w="0" w:type="dxa"/>
            <w:bottom w:w="0" w:type="dxa"/>
          </w:tblCellMar>
        </w:tblPrEx>
        <w:trPr>
          <w:tblHeader/>
        </w:trPr>
        <w:tc>
          <w:tcPr>
            <w:tcW w:w="2200" w:type="dxa"/>
            <w:shd w:val="clear" w:color="auto" w:fill="1F3864"/>
            <w:tcMar>
              <w:top w:w="62" w:type="dxa"/>
              <w:left w:w="82" w:type="dxa"/>
              <w:bottom w:w="62" w:type="dxa"/>
              <w:right w:w="82" w:type="dxa"/>
            </w:tcMar>
          </w:tcPr>
          <w:p w:rsidR="003310AC" w:rsidRDefault="000A280D">
            <w:r>
              <w:rPr>
                <w:b/>
                <w:bCs/>
                <w:color w:val="FFFFFF"/>
                <w:sz w:val="18"/>
                <w:szCs w:val="18"/>
              </w:rPr>
              <w:t>Claim</w:t>
            </w:r>
          </w:p>
        </w:tc>
        <w:tc>
          <w:tcPr>
            <w:tcW w:w="4200" w:type="dxa"/>
            <w:shd w:val="clear" w:color="auto" w:fill="1F3864"/>
            <w:tcMar>
              <w:top w:w="62" w:type="dxa"/>
              <w:left w:w="82" w:type="dxa"/>
              <w:bottom w:w="62" w:type="dxa"/>
              <w:right w:w="82" w:type="dxa"/>
            </w:tcMar>
          </w:tcPr>
          <w:p w:rsidR="003310AC" w:rsidRDefault="000A280D">
            <w:r>
              <w:rPr>
                <w:b/>
                <w:bCs/>
                <w:color w:val="FFFFFF"/>
                <w:sz w:val="18"/>
                <w:szCs w:val="18"/>
              </w:rPr>
              <w:t>Detail</w:t>
            </w:r>
          </w:p>
        </w:tc>
        <w:tc>
          <w:tcPr>
            <w:tcW w:w="3000" w:type="dxa"/>
            <w:shd w:val="clear" w:color="auto" w:fill="1F3864"/>
            <w:tcMar>
              <w:top w:w="62" w:type="dxa"/>
              <w:left w:w="82" w:type="dxa"/>
              <w:bottom w:w="62" w:type="dxa"/>
              <w:right w:w="82" w:type="dxa"/>
            </w:tcMar>
          </w:tcPr>
          <w:p w:rsidR="003310AC" w:rsidRDefault="000A280D">
            <w:r>
              <w:rPr>
                <w:b/>
                <w:bCs/>
                <w:color w:val="FFFFFF"/>
                <w:sz w:val="18"/>
                <w:szCs w:val="18"/>
              </w:rPr>
              <w:t>Source</w:t>
            </w:r>
          </w:p>
        </w:tc>
      </w:tr>
      <w:tr w:rsidR="003310AC">
        <w:tblPrEx>
          <w:tblCellMar>
            <w:top w:w="0" w:type="dxa"/>
            <w:bottom w:w="0" w:type="dxa"/>
          </w:tblCellMar>
        </w:tblPrEx>
        <w:tc>
          <w:tcPr>
            <w:tcW w:w="2200" w:type="dxa"/>
            <w:shd w:val="clear" w:color="auto" w:fill="F2F2F2"/>
            <w:tcMar>
              <w:top w:w="62" w:type="dxa"/>
              <w:left w:w="82" w:type="dxa"/>
              <w:bottom w:w="62" w:type="dxa"/>
              <w:right w:w="82" w:type="dxa"/>
            </w:tcMar>
          </w:tcPr>
          <w:p w:rsidR="003310AC" w:rsidRDefault="000A280D">
            <w:r>
              <w:rPr>
                <w:sz w:val="18"/>
                <w:szCs w:val="18"/>
              </w:rPr>
              <w:t>BOHS model</w:t>
            </w:r>
          </w:p>
        </w:tc>
        <w:tc>
          <w:tcPr>
            <w:tcW w:w="4200" w:type="dxa"/>
            <w:shd w:val="clear" w:color="auto" w:fill="F2F2F2"/>
            <w:tcMar>
              <w:top w:w="62" w:type="dxa"/>
              <w:left w:w="82" w:type="dxa"/>
              <w:bottom w:w="62" w:type="dxa"/>
              <w:right w:w="82" w:type="dxa"/>
            </w:tcMar>
          </w:tcPr>
          <w:p w:rsidR="003310AC" w:rsidRDefault="000A280D">
            <w:r>
              <w:rPr>
                <w:sz w:val="18"/>
                <w:szCs w:val="18"/>
              </w:rPr>
              <w:t>Developed by WHO, ILO and ICOH in 2003; guideline 2005; occupational health services unavailable to &gt;80% of the global workforce; Southern Africa named as urgently needing it</w:t>
            </w:r>
          </w:p>
        </w:tc>
        <w:tc>
          <w:tcPr>
            <w:tcW w:w="3000" w:type="dxa"/>
            <w:shd w:val="clear" w:color="auto" w:fill="F2F2F2"/>
            <w:tcMar>
              <w:top w:w="62" w:type="dxa"/>
              <w:left w:w="82" w:type="dxa"/>
              <w:bottom w:w="62" w:type="dxa"/>
              <w:right w:w="82" w:type="dxa"/>
            </w:tcMar>
          </w:tcPr>
          <w:p w:rsidR="003310AC" w:rsidRDefault="000A280D">
            <w:r>
              <w:rPr>
                <w:sz w:val="18"/>
                <w:szCs w:val="18"/>
              </w:rPr>
              <w:t>WHO/ILO/ICOH BOHS guideline and peer-reviewed BOHS literature</w:t>
            </w:r>
          </w:p>
        </w:tc>
      </w:tr>
      <w:tr w:rsidR="003310AC">
        <w:tblPrEx>
          <w:tblCellMar>
            <w:top w:w="0" w:type="dxa"/>
            <w:bottom w:w="0" w:type="dxa"/>
          </w:tblCellMar>
        </w:tblPrEx>
        <w:tc>
          <w:tcPr>
            <w:tcW w:w="2200" w:type="dxa"/>
            <w:tcMar>
              <w:top w:w="62" w:type="dxa"/>
              <w:left w:w="82" w:type="dxa"/>
              <w:bottom w:w="62" w:type="dxa"/>
              <w:right w:w="82" w:type="dxa"/>
            </w:tcMar>
          </w:tcPr>
          <w:p w:rsidR="003310AC" w:rsidRDefault="000A280D">
            <w:r>
              <w:rPr>
                <w:sz w:val="18"/>
                <w:szCs w:val="18"/>
              </w:rPr>
              <w:lastRenderedPageBreak/>
              <w:t>Zimbabwe has not implemented BOHS</w:t>
            </w:r>
          </w:p>
        </w:tc>
        <w:tc>
          <w:tcPr>
            <w:tcW w:w="4200" w:type="dxa"/>
            <w:tcMar>
              <w:top w:w="62" w:type="dxa"/>
              <w:left w:w="82" w:type="dxa"/>
              <w:bottom w:w="62" w:type="dxa"/>
              <w:right w:w="82" w:type="dxa"/>
            </w:tcMar>
          </w:tcPr>
          <w:p w:rsidR="003310AC" w:rsidRDefault="000A280D">
            <w:r>
              <w:rPr>
                <w:sz w:val="18"/>
                <w:szCs w:val="18"/>
              </w:rPr>
              <w:t>Stated directly in the KNTB report, with a recommendation to integrate occupational health into primary care in artisanal mining districts</w:t>
            </w:r>
          </w:p>
        </w:tc>
        <w:tc>
          <w:tcPr>
            <w:tcW w:w="3000" w:type="dxa"/>
            <w:tcMar>
              <w:top w:w="62" w:type="dxa"/>
              <w:left w:w="82" w:type="dxa"/>
              <w:bottom w:w="62" w:type="dxa"/>
              <w:right w:w="82" w:type="dxa"/>
            </w:tcMar>
          </w:tcPr>
          <w:p w:rsidR="003310AC" w:rsidRDefault="000A280D">
            <w:r>
              <w:rPr>
                <w:sz w:val="18"/>
                <w:szCs w:val="18"/>
              </w:rPr>
              <w:t>IJERPH 2024, 21:70</w:t>
            </w:r>
          </w:p>
        </w:tc>
      </w:tr>
      <w:tr w:rsidR="003310AC">
        <w:tblPrEx>
          <w:tblCellMar>
            <w:top w:w="0" w:type="dxa"/>
            <w:bottom w:w="0" w:type="dxa"/>
          </w:tblCellMar>
        </w:tblPrEx>
        <w:tc>
          <w:tcPr>
            <w:tcW w:w="2200" w:type="dxa"/>
            <w:shd w:val="clear" w:color="auto" w:fill="F2F2F2"/>
            <w:tcMar>
              <w:top w:w="62" w:type="dxa"/>
              <w:left w:w="82" w:type="dxa"/>
              <w:bottom w:w="62" w:type="dxa"/>
              <w:right w:w="82" w:type="dxa"/>
            </w:tcMar>
          </w:tcPr>
          <w:p w:rsidR="003310AC" w:rsidRDefault="000A280D">
            <w:r>
              <w:rPr>
                <w:sz w:val="18"/>
                <w:szCs w:val="18"/>
              </w:rPr>
              <w:t>ZHI grant terminated</w:t>
            </w:r>
          </w:p>
        </w:tc>
        <w:tc>
          <w:tcPr>
            <w:tcW w:w="4200" w:type="dxa"/>
            <w:shd w:val="clear" w:color="auto" w:fill="F2F2F2"/>
            <w:tcMar>
              <w:top w:w="62" w:type="dxa"/>
              <w:left w:w="82" w:type="dxa"/>
              <w:bottom w:w="62" w:type="dxa"/>
              <w:right w:w="82" w:type="dxa"/>
            </w:tcMar>
          </w:tcPr>
          <w:p w:rsidR="003310AC" w:rsidRDefault="000A280D">
            <w:r>
              <w:rPr>
                <w:sz w:val="18"/>
                <w:szCs w:val="18"/>
              </w:rPr>
              <w:t>US$53,195,423 USAID grant, scheduled to September 2026, terminated in the 2025 funding freeze</w:t>
            </w:r>
          </w:p>
        </w:tc>
        <w:tc>
          <w:tcPr>
            <w:tcW w:w="3000" w:type="dxa"/>
            <w:shd w:val="clear" w:color="auto" w:fill="F2F2F2"/>
            <w:tcMar>
              <w:top w:w="62" w:type="dxa"/>
              <w:left w:w="82" w:type="dxa"/>
              <w:bottom w:w="62" w:type="dxa"/>
              <w:right w:w="82" w:type="dxa"/>
            </w:tcMar>
          </w:tcPr>
          <w:p w:rsidR="003310AC" w:rsidRDefault="000A280D">
            <w:r>
              <w:rPr>
                <w:sz w:val="18"/>
                <w:szCs w:val="18"/>
              </w:rPr>
              <w:t>Peer-reviewed analysis, PMC12130410</w:t>
            </w:r>
          </w:p>
        </w:tc>
      </w:tr>
      <w:tr w:rsidR="003310AC">
        <w:tblPrEx>
          <w:tblCellMar>
            <w:top w:w="0" w:type="dxa"/>
            <w:bottom w:w="0" w:type="dxa"/>
          </w:tblCellMar>
        </w:tblPrEx>
        <w:tc>
          <w:tcPr>
            <w:tcW w:w="2200" w:type="dxa"/>
            <w:tcMar>
              <w:top w:w="62" w:type="dxa"/>
              <w:left w:w="82" w:type="dxa"/>
              <w:bottom w:w="62" w:type="dxa"/>
              <w:right w:w="82" w:type="dxa"/>
            </w:tcMar>
          </w:tcPr>
          <w:p w:rsidR="003310AC" w:rsidRDefault="000A280D">
            <w:r>
              <w:rPr>
                <w:sz w:val="18"/>
                <w:szCs w:val="18"/>
              </w:rPr>
              <w:t xml:space="preserve">Zimbabwe–US </w:t>
            </w:r>
            <w:proofErr w:type="spellStart"/>
            <w:r>
              <w:rPr>
                <w:sz w:val="18"/>
                <w:szCs w:val="18"/>
              </w:rPr>
              <w:t>MoU</w:t>
            </w:r>
            <w:proofErr w:type="spellEnd"/>
            <w:r>
              <w:rPr>
                <w:sz w:val="18"/>
                <w:szCs w:val="18"/>
              </w:rPr>
              <w:t xml:space="preserve"> talks halted</w:t>
            </w:r>
          </w:p>
        </w:tc>
        <w:tc>
          <w:tcPr>
            <w:tcW w:w="4200" w:type="dxa"/>
            <w:tcMar>
              <w:top w:w="62" w:type="dxa"/>
              <w:left w:w="82" w:type="dxa"/>
              <w:bottom w:w="62" w:type="dxa"/>
              <w:right w:w="82" w:type="dxa"/>
            </w:tcMar>
          </w:tcPr>
          <w:p w:rsidR="003310AC" w:rsidRDefault="000A280D">
            <w:r>
              <w:rPr>
                <w:sz w:val="18"/>
                <w:szCs w:val="18"/>
              </w:rPr>
              <w:t>February 2026, negotiations formally terminated citing lack of equitable partnership</w:t>
            </w:r>
          </w:p>
        </w:tc>
        <w:tc>
          <w:tcPr>
            <w:tcW w:w="3000" w:type="dxa"/>
            <w:tcMar>
              <w:top w:w="62" w:type="dxa"/>
              <w:left w:w="82" w:type="dxa"/>
              <w:bottom w:w="62" w:type="dxa"/>
              <w:right w:w="82" w:type="dxa"/>
            </w:tcMar>
          </w:tcPr>
          <w:p w:rsidR="003310AC" w:rsidRDefault="000A280D">
            <w:r>
              <w:rPr>
                <w:sz w:val="18"/>
                <w:szCs w:val="18"/>
              </w:rPr>
              <w:t>AVAC Global Health Watch, Feb 2026</w:t>
            </w:r>
          </w:p>
        </w:tc>
      </w:tr>
      <w:tr w:rsidR="003310AC">
        <w:tblPrEx>
          <w:tblCellMar>
            <w:top w:w="0" w:type="dxa"/>
            <w:bottom w:w="0" w:type="dxa"/>
          </w:tblCellMar>
        </w:tblPrEx>
        <w:tc>
          <w:tcPr>
            <w:tcW w:w="2200" w:type="dxa"/>
            <w:shd w:val="clear" w:color="auto" w:fill="F2F2F2"/>
            <w:tcMar>
              <w:top w:w="62" w:type="dxa"/>
              <w:left w:w="82" w:type="dxa"/>
              <w:bottom w:w="62" w:type="dxa"/>
              <w:right w:w="82" w:type="dxa"/>
            </w:tcMar>
          </w:tcPr>
          <w:p w:rsidR="003310AC" w:rsidRDefault="000A280D">
            <w:r>
              <w:rPr>
                <w:sz w:val="18"/>
                <w:szCs w:val="18"/>
              </w:rPr>
              <w:t>WHO endorses AI in TB screening</w:t>
            </w:r>
          </w:p>
        </w:tc>
        <w:tc>
          <w:tcPr>
            <w:tcW w:w="4200" w:type="dxa"/>
            <w:shd w:val="clear" w:color="auto" w:fill="F2F2F2"/>
            <w:tcMar>
              <w:top w:w="62" w:type="dxa"/>
              <w:left w:w="82" w:type="dxa"/>
              <w:bottom w:w="62" w:type="dxa"/>
              <w:right w:w="82" w:type="dxa"/>
            </w:tcMar>
          </w:tcPr>
          <w:p w:rsidR="003310AC" w:rsidRDefault="000A280D">
            <w:r>
              <w:rPr>
                <w:sz w:val="18"/>
                <w:szCs w:val="18"/>
              </w:rPr>
              <w:t>2021 guidelines endorsed computer-aided detection for chest radiograph interpretation in those aged 15+</w:t>
            </w:r>
          </w:p>
        </w:tc>
        <w:tc>
          <w:tcPr>
            <w:tcW w:w="3000" w:type="dxa"/>
            <w:shd w:val="clear" w:color="auto" w:fill="F2F2F2"/>
            <w:tcMar>
              <w:top w:w="62" w:type="dxa"/>
              <w:left w:w="82" w:type="dxa"/>
              <w:bottom w:w="62" w:type="dxa"/>
              <w:right w:w="82" w:type="dxa"/>
            </w:tcMar>
          </w:tcPr>
          <w:p w:rsidR="003310AC" w:rsidRDefault="000A280D">
            <w:r>
              <w:rPr>
                <w:sz w:val="18"/>
                <w:szCs w:val="18"/>
              </w:rPr>
              <w:t>WHO consolidated guidelines on tuberculosis, 2021</w:t>
            </w:r>
          </w:p>
        </w:tc>
      </w:tr>
    </w:tbl>
    <w:p w:rsidR="003310AC" w:rsidRDefault="000A280D">
      <w:r>
        <w:br w:type="page"/>
      </w:r>
    </w:p>
    <w:p w:rsidR="003310AC" w:rsidRDefault="000A280D">
      <w:pPr>
        <w:pStyle w:val="Heading1"/>
        <w:spacing w:before="400" w:after="185"/>
      </w:pPr>
      <w:r>
        <w:lastRenderedPageBreak/>
        <w:t>Appendix B | Modelling Research Backlog</w:t>
      </w:r>
    </w:p>
    <w:p w:rsidR="003310AC" w:rsidRDefault="000A280D">
      <w:pPr>
        <w:spacing w:after="128"/>
      </w:pPr>
      <w:r>
        <w:t>The throughput model in Section 15 is the one we build and present. These are researched during the 25–27 August window and deployed later. Each is genuinely applicable; the question is only whether we can parameterise it honestly.</w:t>
      </w:r>
    </w:p>
    <w:p w:rsidR="003310AC" w:rsidRDefault="000A280D">
      <w:pPr>
        <w:pStyle w:val="Heading2"/>
        <w:spacing w:before="285" w:after="125"/>
      </w:pPr>
      <w:r>
        <w:t>Model 1 — Site selection as a covering problem</w:t>
      </w:r>
    </w:p>
    <w:p w:rsidR="003310AC" w:rsidRDefault="000A280D">
      <w:pPr>
        <w:spacing w:after="128"/>
      </w:pPr>
      <w:r>
        <w:t>Choosing which mine sites to visit is the Maximal Covering Location Problem. Given candidate sites with estimated miner populations and a travel radius, choose the k sites maximising miners covered.</w:t>
      </w:r>
    </w:p>
    <w:p w:rsidR="003310AC" w:rsidRDefault="000A280D">
      <w:pPr>
        <w:shd w:val="clear" w:color="auto" w:fill="F2F2F2"/>
        <w:spacing w:before="88" w:after="128"/>
        <w:jc w:val="center"/>
      </w:pPr>
      <w:proofErr w:type="gramStart"/>
      <w:r>
        <w:rPr>
          <w:rFonts w:ascii="Consolas" w:eastAsia="Consolas" w:hAnsi="Consolas" w:cs="Consolas"/>
          <w:sz w:val="19"/>
          <w:szCs w:val="19"/>
        </w:rPr>
        <w:t>maximise</w:t>
      </w:r>
      <w:proofErr w:type="gramEnd"/>
      <w:r>
        <w:rPr>
          <w:rFonts w:ascii="Consolas" w:eastAsia="Consolas" w:hAnsi="Consolas" w:cs="Consolas"/>
          <w:sz w:val="19"/>
          <w:szCs w:val="19"/>
        </w:rPr>
        <w:t xml:space="preserve"> Σ (</w:t>
      </w:r>
      <w:proofErr w:type="spellStart"/>
      <w:r>
        <w:rPr>
          <w:rFonts w:ascii="Consolas" w:eastAsia="Consolas" w:hAnsi="Consolas" w:cs="Consolas"/>
          <w:sz w:val="19"/>
          <w:szCs w:val="19"/>
        </w:rPr>
        <w:t>a_i</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y_i</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s.t.</w:t>
      </w:r>
      <w:proofErr w:type="spellEnd"/>
      <w:r>
        <w:rPr>
          <w:rFonts w:ascii="Consolas" w:eastAsia="Consolas" w:hAnsi="Consolas" w:cs="Consolas"/>
          <w:sz w:val="19"/>
          <w:szCs w:val="19"/>
        </w:rPr>
        <w:t xml:space="preserve">   Σ </w:t>
      </w:r>
      <w:proofErr w:type="spellStart"/>
      <w:r>
        <w:rPr>
          <w:rFonts w:ascii="Consolas" w:eastAsia="Consolas" w:hAnsi="Consolas" w:cs="Consolas"/>
          <w:sz w:val="19"/>
          <w:szCs w:val="19"/>
        </w:rPr>
        <w:t>x_j</w:t>
      </w:r>
      <w:proofErr w:type="spellEnd"/>
      <w:r>
        <w:rPr>
          <w:rFonts w:ascii="Consolas" w:eastAsia="Consolas" w:hAnsi="Consolas" w:cs="Consolas"/>
          <w:sz w:val="19"/>
          <w:szCs w:val="19"/>
        </w:rPr>
        <w:t xml:space="preserve"> ≤ </w:t>
      </w:r>
      <w:proofErr w:type="gramStart"/>
      <w:r>
        <w:rPr>
          <w:rFonts w:ascii="Consolas" w:eastAsia="Consolas" w:hAnsi="Consolas" w:cs="Consolas"/>
          <w:sz w:val="19"/>
          <w:szCs w:val="19"/>
        </w:rPr>
        <w:t>k ,</w:t>
      </w:r>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y_i</w:t>
      </w:r>
      <w:proofErr w:type="spellEnd"/>
      <w:r>
        <w:rPr>
          <w:rFonts w:ascii="Consolas" w:eastAsia="Consolas" w:hAnsi="Consolas" w:cs="Consolas"/>
          <w:sz w:val="19"/>
          <w:szCs w:val="19"/>
        </w:rPr>
        <w:t xml:space="preserve"> ≤ Σ_{</w:t>
      </w:r>
      <w:proofErr w:type="spellStart"/>
      <w:r>
        <w:rPr>
          <w:rFonts w:ascii="Consolas" w:eastAsia="Consolas" w:hAnsi="Consolas" w:cs="Consolas"/>
          <w:sz w:val="19"/>
          <w:szCs w:val="19"/>
        </w:rPr>
        <w:t>j∈N_i</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x_j</w:t>
      </w:r>
      <w:proofErr w:type="spellEnd"/>
      <w:r>
        <w:rPr>
          <w:rFonts w:ascii="Consolas" w:eastAsia="Consolas" w:hAnsi="Consolas" w:cs="Consolas"/>
          <w:sz w:val="19"/>
          <w:szCs w:val="19"/>
        </w:rPr>
        <w:t xml:space="preserve"> ,   x, y ∈ {0,1}</w:t>
      </w:r>
    </w:p>
    <w:p w:rsidR="003310AC" w:rsidRDefault="000A280D">
      <w:pPr>
        <w:spacing w:after="128"/>
      </w:pPr>
      <w:r>
        <w:t xml:space="preserve">Solve with </w:t>
      </w:r>
      <w:proofErr w:type="spellStart"/>
      <w:r>
        <w:t>PuLP</w:t>
      </w:r>
      <w:proofErr w:type="spellEnd"/>
      <w:r>
        <w:t xml:space="preserve"> or OR-Tools; plot the chosen sites. Answers 'how did you choose your pilot sites?' with an optimisation rather than intuition, and improves measurably on the incumbent's method of picking no more than four sites on anticipated reach. Highest value of the four — build this one if any.</w:t>
      </w:r>
    </w:p>
    <w:p w:rsidR="003310AC" w:rsidRDefault="000A280D">
      <w:pPr>
        <w:pStyle w:val="Heading2"/>
        <w:spacing w:before="285" w:after="125"/>
      </w:pPr>
      <w:r>
        <w:t>Model 2 — Markov progression model for silicosis</w:t>
      </w:r>
    </w:p>
    <w:p w:rsidR="003310AC" w:rsidRDefault="000A280D">
      <w:pPr>
        <w:shd w:val="clear" w:color="auto" w:fill="F2F2F2"/>
        <w:spacing w:before="88" w:after="128"/>
        <w:jc w:val="center"/>
      </w:pPr>
      <w:r>
        <w:rPr>
          <w:rFonts w:ascii="Consolas" w:eastAsia="Consolas" w:hAnsi="Consolas" w:cs="Consolas"/>
          <w:sz w:val="19"/>
          <w:szCs w:val="19"/>
        </w:rPr>
        <w:t>Healthy → Sub-radiological → Simple (ILO 1) → Advanced (ILO 2/3) → PMF → Death</w:t>
      </w:r>
    </w:p>
    <w:p w:rsidR="003310AC" w:rsidRDefault="000A280D">
      <w:pPr>
        <w:spacing w:after="128"/>
      </w:pPr>
      <w:r>
        <w:t xml:space="preserve">Annual transition probabilities conditioned on continued exposure versus removal. Run screened and unscreened cohorts over ten years. Output is healthy life-years preserved per 1,000 miners screened, which converts to DALYs averted and cost per DALY averted — the language NSSA, </w:t>
      </w:r>
      <w:proofErr w:type="spellStart"/>
      <w:r>
        <w:t>MoHCC</w:t>
      </w:r>
      <w:proofErr w:type="spellEnd"/>
      <w:r>
        <w:t xml:space="preserve"> and any donor economist speaks. Gabriel's model.</w:t>
      </w:r>
    </w:p>
    <w:p w:rsidR="003310AC" w:rsidRDefault="000A280D">
      <w:pPr>
        <w:shd w:val="clear" w:color="auto" w:fill="FFF2CC"/>
        <w:spacing w:before="58" w:after="148"/>
      </w:pPr>
      <w:r>
        <w:rPr>
          <w:b/>
          <w:bCs/>
          <w:color w:val="9C6500"/>
        </w:rPr>
        <w:t xml:space="preserve">OPEN / VERIFY: </w:t>
      </w:r>
      <w:r>
        <w:rPr>
          <w:color w:val="9C6500"/>
        </w:rPr>
        <w:t>Transition probabilities must come from published silicosis progression literature. The Ehrlich et al. meta-analysis and the South African gold miner cohort studies cited in the KNTB paper are the starting points. If they cannot be sourced honestly, present the structure and state that parameterisation is the pilot's first research output.</w:t>
      </w:r>
    </w:p>
    <w:p w:rsidR="003310AC" w:rsidRDefault="000A280D">
      <w:pPr>
        <w:pStyle w:val="Heading2"/>
        <w:spacing w:before="285" w:after="125"/>
      </w:pPr>
      <w:r>
        <w:t>Model 3 — Care cascade</w:t>
      </w:r>
    </w:p>
    <w:p w:rsidR="003310AC" w:rsidRDefault="000A280D">
      <w:pPr>
        <w:shd w:val="clear" w:color="auto" w:fill="F2F2F2"/>
        <w:spacing w:before="88" w:after="128"/>
        <w:jc w:val="center"/>
      </w:pPr>
      <w:r>
        <w:rPr>
          <w:rFonts w:ascii="Consolas" w:eastAsia="Consolas" w:hAnsi="Consolas" w:cs="Consolas"/>
          <w:sz w:val="19"/>
          <w:szCs w:val="19"/>
        </w:rPr>
        <w:t xml:space="preserve">Reaching care = </w:t>
      </w:r>
      <w:proofErr w:type="spellStart"/>
      <w:r>
        <w:rPr>
          <w:rFonts w:ascii="Consolas" w:eastAsia="Consolas" w:hAnsi="Consolas" w:cs="Consolas"/>
          <w:sz w:val="19"/>
          <w:szCs w:val="19"/>
        </w:rPr>
        <w:t>p_screen</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p_flag</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p_refer</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p_attend</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p_treat</w:t>
      </w:r>
      <w:proofErr w:type="spellEnd"/>
    </w:p>
    <w:p w:rsidR="003310AC" w:rsidRDefault="000A280D">
      <w:pPr>
        <w:spacing w:after="128"/>
      </w:pPr>
      <w:r>
        <w:t xml:space="preserve">The incumbent gives one hard anchor: 73% preventive therapy initiation. Our claim is narrow and testable — the referral cascade raises </w:t>
      </w:r>
      <w:proofErr w:type="spellStart"/>
      <w:r>
        <w:t>p_attend</w:t>
      </w:r>
      <w:proofErr w:type="spellEnd"/>
      <w:r>
        <w:t xml:space="preserve">. Define the baseline from that figure, define the target, </w:t>
      </w:r>
      <w:proofErr w:type="gramStart"/>
      <w:r>
        <w:t>make</w:t>
      </w:r>
      <w:proofErr w:type="gramEnd"/>
      <w:r>
        <w:t xml:space="preserve"> the difference the pilot's primary endpoint. The most fundable claim we have, precisely because it is falsifiable. Low build cost.</w:t>
      </w:r>
    </w:p>
    <w:p w:rsidR="003310AC" w:rsidRDefault="000A280D">
      <w:pPr>
        <w:pStyle w:val="Heading2"/>
        <w:spacing w:before="285" w:after="125"/>
      </w:pPr>
      <w:r>
        <w:t>Model 4 — Bayesian triage performance</w:t>
      </w:r>
    </w:p>
    <w:p w:rsidR="003310AC" w:rsidRDefault="000A280D">
      <w:pPr>
        <w:shd w:val="clear" w:color="auto" w:fill="F2F2F2"/>
        <w:spacing w:before="88" w:after="128"/>
        <w:jc w:val="center"/>
      </w:pPr>
      <w:r>
        <w:rPr>
          <w:rFonts w:ascii="Consolas" w:eastAsia="Consolas" w:hAnsi="Consolas" w:cs="Consolas"/>
          <w:sz w:val="19"/>
          <w:szCs w:val="19"/>
        </w:rPr>
        <w:t>PPV = (</w:t>
      </w:r>
      <w:proofErr w:type="spellStart"/>
      <w:r>
        <w:rPr>
          <w:rFonts w:ascii="Consolas" w:eastAsia="Consolas" w:hAnsi="Consolas" w:cs="Consolas"/>
          <w:sz w:val="19"/>
          <w:szCs w:val="19"/>
        </w:rPr>
        <w:t>Se·P</w:t>
      </w:r>
      <w:proofErr w:type="spellEnd"/>
      <w:r>
        <w:rPr>
          <w:rFonts w:ascii="Consolas" w:eastAsia="Consolas" w:hAnsi="Consolas" w:cs="Consolas"/>
          <w:sz w:val="19"/>
          <w:szCs w:val="19"/>
        </w:rPr>
        <w:t>) / [</w:t>
      </w:r>
      <w:proofErr w:type="spellStart"/>
      <w:r>
        <w:rPr>
          <w:rFonts w:ascii="Consolas" w:eastAsia="Consolas" w:hAnsi="Consolas" w:cs="Consolas"/>
          <w:sz w:val="19"/>
          <w:szCs w:val="19"/>
        </w:rPr>
        <w:t>Se·P</w:t>
      </w:r>
      <w:proofErr w:type="spellEnd"/>
      <w:r>
        <w:rPr>
          <w:rFonts w:ascii="Consolas" w:eastAsia="Consolas" w:hAnsi="Consolas" w:cs="Consolas"/>
          <w:sz w:val="19"/>
          <w:szCs w:val="19"/>
        </w:rPr>
        <w:t xml:space="preserve"> + (1−Sp</w:t>
      </w:r>
      <w:proofErr w:type="gramStart"/>
      <w:r>
        <w:rPr>
          <w:rFonts w:ascii="Consolas" w:eastAsia="Consolas" w:hAnsi="Consolas" w:cs="Consolas"/>
          <w:sz w:val="19"/>
          <w:szCs w:val="19"/>
        </w:rPr>
        <w:t>)(</w:t>
      </w:r>
      <w:proofErr w:type="gramEnd"/>
      <w:r>
        <w:rPr>
          <w:rFonts w:ascii="Consolas" w:eastAsia="Consolas" w:hAnsi="Consolas" w:cs="Consolas"/>
          <w:sz w:val="19"/>
          <w:szCs w:val="19"/>
        </w:rPr>
        <w:t>1−P)]        NPV = [</w:t>
      </w:r>
      <w:proofErr w:type="spellStart"/>
      <w:r>
        <w:rPr>
          <w:rFonts w:ascii="Consolas" w:eastAsia="Consolas" w:hAnsi="Consolas" w:cs="Consolas"/>
          <w:sz w:val="19"/>
          <w:szCs w:val="19"/>
        </w:rPr>
        <w:t>Sp</w:t>
      </w:r>
      <w:proofErr w:type="spellEnd"/>
      <w:r>
        <w:rPr>
          <w:rFonts w:ascii="Consolas" w:eastAsia="Consolas" w:hAnsi="Consolas" w:cs="Consolas"/>
          <w:sz w:val="19"/>
          <w:szCs w:val="19"/>
        </w:rPr>
        <w:t xml:space="preserve">(1−P)] / [(1−Se)P + </w:t>
      </w:r>
      <w:proofErr w:type="spellStart"/>
      <w:r>
        <w:rPr>
          <w:rFonts w:ascii="Consolas" w:eastAsia="Consolas" w:hAnsi="Consolas" w:cs="Consolas"/>
          <w:sz w:val="19"/>
          <w:szCs w:val="19"/>
        </w:rPr>
        <w:t>Sp</w:t>
      </w:r>
      <w:proofErr w:type="spellEnd"/>
      <w:r>
        <w:rPr>
          <w:rFonts w:ascii="Consolas" w:eastAsia="Consolas" w:hAnsi="Consolas" w:cs="Consolas"/>
          <w:sz w:val="19"/>
          <w:szCs w:val="19"/>
        </w:rPr>
        <w:t>(1−P)]</w:t>
      </w:r>
    </w:p>
    <w:p w:rsidR="003310AC" w:rsidRDefault="000A280D">
      <w:pPr>
        <w:spacing w:after="128"/>
      </w:pPr>
      <w:r>
        <w:t>At P = 0.19, a triage with sensitivity 0.80 and specificity 0.70 would give a positive predictive value around 0.39 and a negative predictive value around 0.94. Validation design: radiograph a random subsample of low-level results alongside all high-level results, and compute observed performance against the radiological read.</w:t>
      </w:r>
    </w:p>
    <w:p w:rsidR="003310AC" w:rsidRDefault="000A280D">
      <w:pPr>
        <w:shd w:val="clear" w:color="auto" w:fill="FFF2CC"/>
        <w:spacing w:before="58" w:after="148"/>
      </w:pPr>
      <w:r>
        <w:rPr>
          <w:b/>
          <w:bCs/>
          <w:color w:val="9C6500"/>
        </w:rPr>
        <w:t xml:space="preserve">OPEN / VERIFY: </w:t>
      </w:r>
      <w:r>
        <w:rPr>
          <w:color w:val="9C6500"/>
        </w:rPr>
        <w:t>The 0.80 and 0.70 figures are illustrative parameters demonstrating the calculation. They are not measured performance of our tool and must be labelled as such wherever shown.</w:t>
      </w:r>
    </w:p>
    <w:p w:rsidR="003310AC" w:rsidRDefault="000A280D">
      <w:pPr>
        <w:pStyle w:val="Heading2"/>
        <w:spacing w:before="285" w:after="125"/>
      </w:pPr>
      <w:r>
        <w:t>Model 5 — Economic return</w:t>
      </w:r>
    </w:p>
    <w:p w:rsidR="003310AC" w:rsidRDefault="000A280D">
      <w:pPr>
        <w:shd w:val="clear" w:color="auto" w:fill="F2F2F2"/>
        <w:spacing w:before="88" w:after="128"/>
        <w:jc w:val="center"/>
      </w:pPr>
      <w:r>
        <w:rPr>
          <w:rFonts w:ascii="Consolas" w:eastAsia="Consolas" w:hAnsi="Consolas" w:cs="Consolas"/>
          <w:sz w:val="19"/>
          <w:szCs w:val="19"/>
        </w:rPr>
        <w:t xml:space="preserve">34.9 tonnes ÷ 500,000 </w:t>
      </w:r>
      <w:proofErr w:type="gramStart"/>
      <w:r>
        <w:rPr>
          <w:rFonts w:ascii="Consolas" w:eastAsia="Consolas" w:hAnsi="Consolas" w:cs="Consolas"/>
          <w:sz w:val="19"/>
          <w:szCs w:val="19"/>
        </w:rPr>
        <w:t>miners</w:t>
      </w:r>
      <w:proofErr w:type="gramEnd"/>
      <w:r>
        <w:rPr>
          <w:rFonts w:ascii="Consolas" w:eastAsia="Consolas" w:hAnsi="Consolas" w:cs="Consolas"/>
          <w:sz w:val="19"/>
          <w:szCs w:val="19"/>
        </w:rPr>
        <w:t xml:space="preserve"> ≈ 70 g of gold per miner per year</w:t>
      </w:r>
    </w:p>
    <w:p w:rsidR="003310AC" w:rsidRDefault="000A280D">
      <w:pPr>
        <w:spacing w:after="128"/>
      </w:pPr>
      <w:r>
        <w:t>At 2025 gold prices around US$3,600 per ounce, roughly US$8,000 of output per artisanal miner per year. Against a six-month pilot cost of US$13,200, only a small number of preserved productive careers returns the investment several times over.</w:t>
      </w:r>
    </w:p>
    <w:p w:rsidR="003310AC" w:rsidRDefault="000A280D">
      <w:pPr>
        <w:shd w:val="clear" w:color="auto" w:fill="FFF2CC"/>
        <w:spacing w:before="58" w:after="148"/>
      </w:pPr>
      <w:r>
        <w:rPr>
          <w:b/>
          <w:bCs/>
          <w:color w:val="9C6500"/>
        </w:rPr>
        <w:t xml:space="preserve">OPEN / VERIFY: </w:t>
      </w:r>
      <w:r>
        <w:rPr>
          <w:color w:val="9C6500"/>
        </w:rPr>
        <w:t>The most seductive number available and therefore the most dangerous. Not all miners mine gold, not all gold is delivered formally, and per-miner output varies enormously. Present as order-of-magnitude with assumptions visible, never as precise. If challenged, concede immediately and pivot to the DALY model.</w:t>
      </w:r>
    </w:p>
    <w:sectPr w:rsidR="003310AC">
      <w:pgSz w:w="12240" w:h="15840"/>
      <w:pgMar w:top="1000" w:right="1000" w:bottom="10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917658"/>
    <w:multiLevelType w:val="hybridMultilevel"/>
    <w:tmpl w:val="A27AC374"/>
    <w:lvl w:ilvl="0" w:tplc="CDC6C2A0">
      <w:start w:val="1"/>
      <w:numFmt w:val="bullet"/>
      <w:lvlText w:val="•"/>
      <w:lvlJc w:val="left"/>
      <w:pPr>
        <w:ind w:left="450" w:hanging="250"/>
      </w:pPr>
    </w:lvl>
    <w:lvl w:ilvl="1" w:tplc="12E06952">
      <w:numFmt w:val="decimal"/>
      <w:lvlText w:val=""/>
      <w:lvlJc w:val="left"/>
    </w:lvl>
    <w:lvl w:ilvl="2" w:tplc="DDFA499C">
      <w:numFmt w:val="decimal"/>
      <w:lvlText w:val=""/>
      <w:lvlJc w:val="left"/>
    </w:lvl>
    <w:lvl w:ilvl="3" w:tplc="690ED50E">
      <w:numFmt w:val="decimal"/>
      <w:lvlText w:val=""/>
      <w:lvlJc w:val="left"/>
    </w:lvl>
    <w:lvl w:ilvl="4" w:tplc="2DDA641C">
      <w:numFmt w:val="decimal"/>
      <w:lvlText w:val=""/>
      <w:lvlJc w:val="left"/>
    </w:lvl>
    <w:lvl w:ilvl="5" w:tplc="E58244C6">
      <w:numFmt w:val="decimal"/>
      <w:lvlText w:val=""/>
      <w:lvlJc w:val="left"/>
    </w:lvl>
    <w:lvl w:ilvl="6" w:tplc="D6D8D9CC">
      <w:numFmt w:val="decimal"/>
      <w:lvlText w:val=""/>
      <w:lvlJc w:val="left"/>
    </w:lvl>
    <w:lvl w:ilvl="7" w:tplc="20ACEB76">
      <w:numFmt w:val="decimal"/>
      <w:lvlText w:val=""/>
      <w:lvlJc w:val="left"/>
    </w:lvl>
    <w:lvl w:ilvl="8" w:tplc="91E0D16A">
      <w:numFmt w:val="decimal"/>
      <w:lvlText w:val=""/>
      <w:lvlJc w:val="left"/>
    </w:lvl>
  </w:abstractNum>
  <w:abstractNum w:abstractNumId="1" w15:restartNumberingAfterBreak="0">
    <w:nsid w:val="7455368F"/>
    <w:multiLevelType w:val="hybridMultilevel"/>
    <w:tmpl w:val="ABD209E8"/>
    <w:lvl w:ilvl="0" w:tplc="8DEAD936">
      <w:start w:val="1"/>
      <w:numFmt w:val="bullet"/>
      <w:lvlText w:val="●"/>
      <w:lvlJc w:val="left"/>
      <w:pPr>
        <w:ind w:left="720" w:hanging="360"/>
      </w:pPr>
    </w:lvl>
    <w:lvl w:ilvl="1" w:tplc="680866DC">
      <w:start w:val="1"/>
      <w:numFmt w:val="bullet"/>
      <w:lvlText w:val="○"/>
      <w:lvlJc w:val="left"/>
      <w:pPr>
        <w:ind w:left="1440" w:hanging="360"/>
      </w:pPr>
    </w:lvl>
    <w:lvl w:ilvl="2" w:tplc="920AF0FE">
      <w:start w:val="1"/>
      <w:numFmt w:val="bullet"/>
      <w:lvlText w:val="■"/>
      <w:lvlJc w:val="left"/>
      <w:pPr>
        <w:ind w:left="2160" w:hanging="360"/>
      </w:pPr>
    </w:lvl>
    <w:lvl w:ilvl="3" w:tplc="D03AD28A">
      <w:start w:val="1"/>
      <w:numFmt w:val="bullet"/>
      <w:lvlText w:val="●"/>
      <w:lvlJc w:val="left"/>
      <w:pPr>
        <w:ind w:left="2880" w:hanging="360"/>
      </w:pPr>
    </w:lvl>
    <w:lvl w:ilvl="4" w:tplc="A224C124">
      <w:start w:val="1"/>
      <w:numFmt w:val="bullet"/>
      <w:lvlText w:val="○"/>
      <w:lvlJc w:val="left"/>
      <w:pPr>
        <w:ind w:left="3600" w:hanging="360"/>
      </w:pPr>
    </w:lvl>
    <w:lvl w:ilvl="5" w:tplc="115C7990">
      <w:start w:val="1"/>
      <w:numFmt w:val="bullet"/>
      <w:lvlText w:val="■"/>
      <w:lvlJc w:val="left"/>
      <w:pPr>
        <w:ind w:left="4320" w:hanging="360"/>
      </w:pPr>
    </w:lvl>
    <w:lvl w:ilvl="6" w:tplc="E72AED24">
      <w:start w:val="1"/>
      <w:numFmt w:val="bullet"/>
      <w:lvlText w:val="●"/>
      <w:lvlJc w:val="left"/>
      <w:pPr>
        <w:ind w:left="5040" w:hanging="360"/>
      </w:pPr>
    </w:lvl>
    <w:lvl w:ilvl="7" w:tplc="25767CF0">
      <w:start w:val="1"/>
      <w:numFmt w:val="bullet"/>
      <w:lvlText w:val="●"/>
      <w:lvlJc w:val="left"/>
      <w:pPr>
        <w:ind w:left="5760" w:hanging="360"/>
      </w:pPr>
    </w:lvl>
    <w:lvl w:ilvl="8" w:tplc="8A2C522E">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10AC"/>
    <w:rsid w:val="000A280D"/>
    <w:rsid w:val="0022005B"/>
    <w:rsid w:val="003310AC"/>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A4D778"/>
  <w15:docId w15:val="{A5B5B36E-FC30-456E-BA14-A11DFF3C7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1"/>
        <w:szCs w:val="21"/>
        <w:lang w:val="en-ZW" w:eastAsia="en-Z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b/>
      <w:bCs/>
      <w:color w:val="1F3864"/>
      <w:sz w:val="30"/>
      <w:szCs w:val="30"/>
    </w:rPr>
  </w:style>
  <w:style w:type="paragraph" w:styleId="Heading2">
    <w:name w:val="heading 2"/>
    <w:qFormat/>
    <w:pPr>
      <w:outlineLvl w:val="1"/>
    </w:pPr>
    <w:rPr>
      <w:b/>
      <w:bCs/>
      <w:color w:val="12707A"/>
      <w:sz w:val="25"/>
      <w:szCs w:val="25"/>
    </w:rPr>
  </w:style>
  <w:style w:type="paragraph" w:styleId="Heading3">
    <w:name w:val="heading 3"/>
    <w:qFormat/>
    <w:pPr>
      <w:outlineLvl w:val="2"/>
    </w:pPr>
    <w:rPr>
      <w:b/>
      <w:bCs/>
      <w:color w:val="1F3864"/>
      <w:sz w:val="22"/>
      <w:szCs w:val="22"/>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10404</Words>
  <Characters>59308</Characters>
  <Application>Microsoft Office Word</Application>
  <DocSecurity>0</DocSecurity>
  <Lines>494</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Panashe</cp:lastModifiedBy>
  <cp:revision>3</cp:revision>
  <dcterms:created xsi:type="dcterms:W3CDTF">2026-08-14T11:08:00Z</dcterms:created>
  <dcterms:modified xsi:type="dcterms:W3CDTF">2026-08-14T12:03:00Z</dcterms:modified>
</cp:coreProperties>
</file>